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Совет сельского поселения Кадыргуловский сельсовет муниципального района Давлекановский район Республики Башкортостан</w:t>
      </w:r>
    </w:p>
    <w:p w:rsidR="00703458" w:rsidRP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03458" w:rsidRP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703458" w:rsidRPr="00703458" w:rsidRDefault="00F46D26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703458" w:rsidRPr="00703458" w:rsidRDefault="00703458" w:rsidP="0070345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3458" w:rsidRP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О проекте решения Совета сельского поселения Кадыргуловский сельсовет муниципального района Давлекановский район Республики Башкортостан «О внесении изменений и дополнений в Устав сельского поселения Кадыргуловский сельсовет муниципального района Давлекановский район</w:t>
      </w:r>
    </w:p>
    <w:p w:rsidR="00703458" w:rsidRP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Республики Башкортостан» </w:t>
      </w:r>
    </w:p>
    <w:p w:rsidR="00703458" w:rsidRPr="00703458" w:rsidRDefault="00703458" w:rsidP="0070345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3458" w:rsidRPr="00703458" w:rsidRDefault="00703458" w:rsidP="0070345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1 части 10 статьи 35, частями 3 и 4 статьи 44 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Кадыргуловский сельсовет муниципального района Давлекановский район Республики Башкортостан </w:t>
      </w:r>
    </w:p>
    <w:p w:rsidR="00703458" w:rsidRPr="00703458" w:rsidRDefault="00703458" w:rsidP="0070345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РЕШИЛ:</w:t>
      </w:r>
    </w:p>
    <w:p w:rsidR="00703458" w:rsidRPr="00703458" w:rsidRDefault="00703458" w:rsidP="0070345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1. Утвердить проект решения Совета сельского поселения Кадыргуловский сельсовет муниципального района Давлекановский район Республики Башкортостан «О внесении изменений и дополнений в Устав сельского поселения Кадыргуловский сельсовет муниципального района Давлекановский район Республики Башкортостан» (прилагается).</w:t>
      </w:r>
    </w:p>
    <w:p w:rsidR="00703458" w:rsidRPr="00703458" w:rsidRDefault="00703458" w:rsidP="0070345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2. Обнародовать проект решения Совета сельского поселения Кадыргуловский сельсовет муниципального района Давлекановский район Республики Башкортостан «О внесении изменений и дополнений в Устав сельского поселения Кадыргуловский сельсовет муниципального района Давлекановский район Республики Башкортостан» в установленном порядке.</w:t>
      </w:r>
    </w:p>
    <w:p w:rsidR="00703458" w:rsidRPr="00703458" w:rsidRDefault="00703458" w:rsidP="0070345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Глава сельского поселения</w:t>
      </w: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Кадыргуловский сельсовет</w:t>
      </w: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Давлекановский район</w:t>
      </w: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Республики Башкортостан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И.М. Галин                                                   </w:t>
      </w:r>
    </w:p>
    <w:p w:rsidR="007707F2" w:rsidRPr="004012A2" w:rsidRDefault="0070345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7707F2" w:rsidRPr="004012A2" w:rsidRDefault="007707F2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 w:rsidR="00703458">
        <w:rPr>
          <w:rFonts w:ascii="Times New Roman" w:hAnsi="Times New Roman" w:cs="Times New Roman"/>
          <w:sz w:val="28"/>
          <w:szCs w:val="28"/>
        </w:rPr>
        <w:t>Кадыргуловский сельсовет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03458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703458">
        <w:rPr>
          <w:rFonts w:ascii="Times New Roman" w:hAnsi="Times New Roman" w:cs="Times New Roman"/>
          <w:sz w:val="28"/>
          <w:szCs w:val="28"/>
        </w:rPr>
        <w:t>Кадыргуловский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703458">
        <w:rPr>
          <w:rFonts w:ascii="Times New Roman" w:hAnsi="Times New Roman" w:cs="Times New Roman"/>
          <w:sz w:val="28"/>
          <w:szCs w:val="28"/>
        </w:rPr>
        <w:t xml:space="preserve"> 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</w:t>
      </w: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 Е Ш И Л :</w:t>
      </w: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сельского поселения </w:t>
      </w:r>
      <w:r w:rsidR="00703458">
        <w:rPr>
          <w:rFonts w:ascii="Times New Roman" w:hAnsi="Times New Roman" w:cs="Times New Roman"/>
          <w:sz w:val="28"/>
          <w:szCs w:val="28"/>
        </w:rPr>
        <w:t>Кадыргуловский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703458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>район Республики Башкортостан следующие изменения и дополнения:</w:t>
      </w:r>
    </w:p>
    <w:p w:rsidR="007707F2" w:rsidRPr="00D21C0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в части 1 </w:t>
      </w:r>
      <w:r w:rsidRPr="00D21C05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и3</w:t>
      </w:r>
      <w:r w:rsidRPr="00D21C05">
        <w:rPr>
          <w:rFonts w:ascii="Times New Roman" w:hAnsi="Times New Roman" w:cs="Times New Roman"/>
          <w:sz w:val="28"/>
          <w:szCs w:val="28"/>
        </w:rPr>
        <w:t>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hyperlink r:id="rId6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4 </w:t>
        </w:r>
      </w:hyperlink>
      <w:r w:rsidRPr="00E73C62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пункт 19 изложить в следующей редакции:</w:t>
      </w:r>
    </w:p>
    <w:p w:rsidR="007707F2" w:rsidRPr="00B01D37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D37">
        <w:rPr>
          <w:rFonts w:ascii="Times New Roman" w:hAnsi="Times New Roman" w:cs="Times New Roman"/>
          <w:sz w:val="28"/>
          <w:szCs w:val="28"/>
        </w:rPr>
        <w:t>«</w:t>
      </w:r>
      <w:r w:rsidRPr="00B01D37">
        <w:rPr>
          <w:rFonts w:ascii="Times New Roman" w:hAnsi="Times New Roman" w:cs="Times New Roman"/>
          <w:color w:val="000000"/>
          <w:sz w:val="28"/>
          <w:szCs w:val="28"/>
        </w:rPr>
        <w:t xml:space="preserve">19) </w:t>
      </w:r>
      <w:r w:rsidRPr="00B01D37">
        <w:rPr>
          <w:rFonts w:ascii="Times New Roman" w:hAnsi="Times New Roman" w:cs="Times New Roman"/>
          <w:sz w:val="28"/>
          <w:szCs w:val="28"/>
        </w:rPr>
        <w:t xml:space="preserve">участие в организации деятельности по накоплению (в том числе раздельному накоплению) и транспортированию твердых коммунальных отходов;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 </w:t>
      </w:r>
      <w:r w:rsidRPr="002921DE"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921D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07F2" w:rsidRPr="0045642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</w:t>
      </w:r>
      <w:r w:rsidRPr="002921DE">
        <w:rPr>
          <w:rFonts w:ascii="Times New Roman" w:hAnsi="Times New Roman" w:cs="Times New Roman"/>
          <w:sz w:val="28"/>
          <w:szCs w:val="28"/>
        </w:rPr>
        <w:t xml:space="preserve">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2921DE">
        <w:rPr>
          <w:rFonts w:ascii="Times New Roman" w:hAnsi="Times New Roman" w:cs="Times New Roman"/>
          <w:sz w:val="28"/>
          <w:szCs w:val="28"/>
        </w:rPr>
        <w:t xml:space="preserve">поселения, осуществление контроля за их соблюдением, организация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7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.1.4. </w:t>
      </w:r>
      <w:hyperlink r:id="rId7" w:history="1">
        <w:r w:rsidRPr="00102B9F">
          <w:rPr>
            <w:rFonts w:ascii="Times New Roman" w:hAnsi="Times New Roman" w:cs="Times New Roman"/>
            <w:sz w:val="28"/>
            <w:szCs w:val="28"/>
          </w:rPr>
          <w:t>пункт 21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8" w:history="1">
        <w:r w:rsidRPr="00102B9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>Российской Федерации";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3C62">
        <w:rPr>
          <w:rFonts w:ascii="Times New Roman" w:hAnsi="Times New Roman" w:cs="Times New Roman"/>
          <w:sz w:val="28"/>
          <w:szCs w:val="28"/>
        </w:rPr>
        <w:t xml:space="preserve">. </w:t>
      </w:r>
      <w:hyperlink r:id="rId9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24 </w:t>
        </w:r>
      </w:hyperlink>
      <w:r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Pr="001E45F1"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статьи 4: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1.2.1.пункт 12 признать утратившим силу;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Pr="00F45A91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5и 16 </w:t>
      </w:r>
      <w:r w:rsidRPr="00F45A9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Pr="00102B9F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B9F">
        <w:rPr>
          <w:rFonts w:ascii="Times New Roman" w:hAnsi="Times New Roman" w:cs="Times New Roman"/>
          <w:sz w:val="28"/>
          <w:szCs w:val="28"/>
        </w:rPr>
        <w:t xml:space="preserve">16) осуществление мероприятий по защите прав потребителей, предусмотренных </w:t>
      </w:r>
      <w:hyperlink r:id="rId10" w:history="1">
        <w:r w:rsidRPr="00102B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Российской Федерации от 7 февраля 1992 года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102B9F">
        <w:rPr>
          <w:rFonts w:ascii="Times New Roman" w:hAnsi="Times New Roman" w:cs="Times New Roman"/>
          <w:sz w:val="28"/>
          <w:szCs w:val="28"/>
        </w:rPr>
        <w:t xml:space="preserve"> 2300-1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2B9F">
        <w:rPr>
          <w:rFonts w:ascii="Times New Roman" w:hAnsi="Times New Roman" w:cs="Times New Roman"/>
          <w:sz w:val="28"/>
          <w:szCs w:val="28"/>
        </w:rPr>
        <w:t>О защите прав потребителей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2B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2B9F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Pr="00F45A91">
        <w:rPr>
          <w:rFonts w:ascii="Times New Roman" w:hAnsi="Times New Roman" w:cs="Times New Roman"/>
          <w:sz w:val="28"/>
          <w:szCs w:val="28"/>
        </w:rPr>
        <w:t xml:space="preserve">в части 1 статьи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.3.1.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дополнить пунктом 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полномочиями в сфере стратегического планирования, предусмотренными Федеральным законом от 28 июня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45A91">
        <w:rPr>
          <w:rFonts w:ascii="Times New Roman" w:hAnsi="Times New Roman" w:cs="Times New Roman"/>
          <w:sz w:val="28"/>
          <w:szCs w:val="28"/>
        </w:rPr>
        <w:t xml:space="preserve"> 172-ФЗ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О стратегическом планировании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.3.2.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45A9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«9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организация сбора статистических показателей, характеризующих состояние экономики и социальной сферы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5A91">
        <w:rPr>
          <w:rFonts w:ascii="Times New Roman" w:hAnsi="Times New Roman" w:cs="Times New Roman"/>
          <w:sz w:val="28"/>
          <w:szCs w:val="28"/>
        </w:rPr>
        <w:t>, и предоставление указанных данных органам государственной власти в порядке, установленном Правите</w:t>
      </w:r>
      <w:r>
        <w:rPr>
          <w:rFonts w:ascii="Times New Roman" w:hAnsi="Times New Roman" w:cs="Times New Roman"/>
          <w:sz w:val="28"/>
          <w:szCs w:val="28"/>
        </w:rPr>
        <w:t>льством Российской Федерации;»;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1.4. </w:t>
      </w:r>
      <w:r w:rsidRPr="004A11B0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статьей 8.1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A11B0">
        <w:rPr>
          <w:rFonts w:ascii="Times New Roman" w:hAnsi="Times New Roman" w:cs="Times New Roman"/>
          <w:b/>
          <w:sz w:val="28"/>
          <w:szCs w:val="28"/>
        </w:rPr>
        <w:t>Статья 8.1. Сход граждан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Сход граждан может проводиться в случаях, установленных Федеральным законом.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Решение такого схода граждан считается принятым, если за него проголосовало более половины участников схода граждан.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глава муниципального образования, представительный орган местного самоуправления, орган территориального общественного самоуправления,</w:t>
      </w:r>
      <w:r w:rsidRPr="00CC532D">
        <w:rPr>
          <w:rFonts w:ascii="Times New Roman" w:hAnsi="Times New Roman" w:cs="Times New Roman"/>
          <w:sz w:val="28"/>
          <w:szCs w:val="28"/>
        </w:rPr>
        <w:t>староста сельского населенного пункта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о проведении схода граждан принимается представительным органом местного самоуправления.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Инициатива о проведении схода граждан оформляется в виде заявления с указанием: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вопроса, выносимого на сход;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Решение представительного органа местного самоуправленияо проведении схода граждан должно содержать: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вопросы, выносимые на сход граждан;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времени и месте проведения схода граждан.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Указанное решение представительного органа местного самоуправления,а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предусмотренном настоящим Уставом, в части вступления в силу муниципальных правовых актов.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и проведение схода обеспечиваются главой муниципального образования.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Регистрацию участников схода осуществляют лица, ответственные за подготовку и проведение схода.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присутствующих заверяется лицами, ответственными за регистрацию, и прилагается к протоколу схода.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Протокол подписывают члены президиума или председатель,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Изменения и дополнения в решения, принятые сходом, могут вноситься только самим сходом.»;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A11B0">
        <w:rPr>
          <w:rFonts w:ascii="Times New Roman" w:hAnsi="Times New Roman" w:cs="Times New Roman"/>
          <w:b/>
          <w:sz w:val="28"/>
          <w:szCs w:val="28"/>
        </w:rPr>
        <w:t>.</w:t>
      </w:r>
      <w:r w:rsidRPr="00CC532D">
        <w:rPr>
          <w:rFonts w:ascii="Times New Roman" w:hAnsi="Times New Roman" w:cs="Times New Roman"/>
          <w:sz w:val="28"/>
          <w:szCs w:val="28"/>
        </w:rPr>
        <w:t xml:space="preserve"> дополнить статьей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532D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D01B6">
        <w:rPr>
          <w:rFonts w:ascii="Times New Roman" w:hAnsi="Times New Roman" w:cs="Times New Roman"/>
          <w:b/>
          <w:sz w:val="28"/>
          <w:szCs w:val="28"/>
        </w:rPr>
        <w:t xml:space="preserve">Статья 10.1. Староста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3D01B6">
        <w:rPr>
          <w:rFonts w:ascii="Times New Roman" w:hAnsi="Times New Roman" w:cs="Times New Roman"/>
          <w:b/>
          <w:sz w:val="28"/>
          <w:szCs w:val="28"/>
        </w:rPr>
        <w:t>ельского населенного пункта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C532D">
        <w:rPr>
          <w:rFonts w:ascii="Times New Roman" w:hAnsi="Times New Roman" w:cs="Times New Roman"/>
          <w:sz w:val="28"/>
          <w:szCs w:val="28"/>
        </w:rPr>
        <w:t xml:space="preserve">ельского населенного пункта при решении вопросов местного значения в сельском населенном пункте, расположенном в </w:t>
      </w:r>
      <w:r>
        <w:rPr>
          <w:rFonts w:ascii="Times New Roman" w:hAnsi="Times New Roman" w:cs="Times New Roman"/>
          <w:sz w:val="28"/>
          <w:szCs w:val="28"/>
        </w:rPr>
        <w:t xml:space="preserve">Сельском </w:t>
      </w:r>
      <w:r w:rsidRPr="00CC532D">
        <w:rPr>
          <w:rFonts w:ascii="Times New Roman" w:hAnsi="Times New Roman" w:cs="Times New Roman"/>
          <w:sz w:val="28"/>
          <w:szCs w:val="28"/>
        </w:rPr>
        <w:t>поселении, может назначаться староста сельского населенного пункта.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2. Староста сельского населенного пункта назначается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4. Старостой сельского населенного пункта не может быть назначено лицо: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1) 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2) признанное судом недееспособным или ограниченно дееспособным;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lastRenderedPageBreak/>
        <w:t>3) имеющее непогашенную или неснятую судимость.</w:t>
      </w:r>
    </w:p>
    <w:p w:rsidR="007707F2" w:rsidRPr="00102B9F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5. Срок полномочий старосты сельского населенного пункта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102B9F">
        <w:rPr>
          <w:rFonts w:ascii="Times New Roman" w:hAnsi="Times New Roman" w:cs="Times New Roman"/>
          <w:sz w:val="28"/>
          <w:szCs w:val="28"/>
        </w:rPr>
        <w:t>четыре года.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Полномочия старосты сельского населенного пункта прекращаются досрочно по решению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CC532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5) осуществляет иные полномочия и права, предусмотренные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 xml:space="preserve"> 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7707F2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а Сельского поселения </w:t>
      </w:r>
      <w:r w:rsidRPr="00CC532D">
        <w:rPr>
          <w:rFonts w:ascii="Times New Roman" w:hAnsi="Times New Roman" w:cs="Times New Roman"/>
          <w:sz w:val="28"/>
          <w:szCs w:val="28"/>
        </w:rPr>
        <w:t xml:space="preserve">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Башкортостан.»;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1.6.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в стать</w:t>
      </w:r>
      <w:r>
        <w:rPr>
          <w:rFonts w:ascii="Times New Roman" w:hAnsi="Times New Roman" w:cs="Times New Roman"/>
          <w:sz w:val="28"/>
          <w:szCs w:val="28"/>
        </w:rPr>
        <w:t>е11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7707F2" w:rsidRPr="00646B49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1.6.1.</w:t>
      </w:r>
      <w:r w:rsidRPr="00646B49">
        <w:rPr>
          <w:rFonts w:ascii="Times New Roman" w:hAnsi="Times New Roman" w:cs="Times New Roman"/>
          <w:sz w:val="28"/>
          <w:szCs w:val="28"/>
        </w:rPr>
        <w:t>наименование статьи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B49">
        <w:rPr>
          <w:rFonts w:ascii="Times New Roman" w:hAnsi="Times New Roman" w:cs="Times New Roman"/>
          <w:sz w:val="28"/>
          <w:szCs w:val="28"/>
        </w:rPr>
        <w:t>«Статья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46B49">
        <w:rPr>
          <w:rFonts w:ascii="Times New Roman" w:hAnsi="Times New Roman" w:cs="Times New Roman"/>
          <w:sz w:val="28"/>
          <w:szCs w:val="28"/>
        </w:rPr>
        <w:t>. Публичные слушания, общественные обсуждения»;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1.6.2. в части 3: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дополнитьпунктом 2.1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2.1) проект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7707F2" w:rsidRPr="008C115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1.6.3.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в части 4 слова «Порядок организации и проведения публичных слушаний» заменить словами «Порядок организации и проведения </w:t>
      </w:r>
      <w:r w:rsidRPr="008C1151">
        <w:rPr>
          <w:rFonts w:ascii="Times New Roman" w:hAnsi="Times New Roman" w:cs="Times New Roman"/>
          <w:sz w:val="28"/>
          <w:szCs w:val="28"/>
        </w:rPr>
        <w:lastRenderedPageBreak/>
        <w:t>публичных слушаний по проектам и вопросам, указанным в части 3 настоящей статьи,»;</w:t>
      </w:r>
    </w:p>
    <w:p w:rsidR="007707F2" w:rsidRPr="008C115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1.6.4.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дополнить частью 5 следующего содержания: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151">
        <w:rPr>
          <w:rFonts w:ascii="Times New Roman" w:hAnsi="Times New Roman" w:cs="Times New Roman"/>
          <w:sz w:val="28"/>
          <w:szCs w:val="28"/>
        </w:rPr>
        <w:t xml:space="preserve"> «5.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921DE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8C1151">
        <w:rPr>
          <w:rFonts w:ascii="Times New Roman" w:hAnsi="Times New Roman" w:cs="Times New Roman"/>
          <w:sz w:val="28"/>
          <w:szCs w:val="28"/>
        </w:rPr>
        <w:t xml:space="preserve"> с учетом положений законодательства о градостроительной деятельности.»;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1.7.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 xml:space="preserve">части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18: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 w:rsidRPr="00F45A91"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4) утверждение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707F2" w:rsidRPr="0011038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.2. дополнить пунктом 11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 xml:space="preserve">«11)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110380">
        <w:rPr>
          <w:rFonts w:ascii="Times New Roman" w:hAnsi="Times New Roman" w:cs="Times New Roman"/>
          <w:sz w:val="28"/>
          <w:szCs w:val="28"/>
        </w:rPr>
        <w:t>.»;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1.8.</w:t>
      </w:r>
      <w:r>
        <w:rPr>
          <w:rFonts w:ascii="Times New Roman" w:hAnsi="Times New Roman" w:cs="Times New Roman"/>
          <w:sz w:val="28"/>
          <w:szCs w:val="28"/>
        </w:rPr>
        <w:t xml:space="preserve"> в статье 19: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1.8.1. часть </w:t>
      </w:r>
      <w:r w:rsidRPr="0074420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</w:t>
      </w:r>
      <w:r w:rsidRPr="008627EB">
        <w:rPr>
          <w:rFonts w:ascii="Times New Roman" w:hAnsi="Times New Roman" w:cs="Times New Roman"/>
          <w:sz w:val="28"/>
          <w:szCs w:val="28"/>
        </w:rPr>
        <w:t xml:space="preserve">. В случае, если </w:t>
      </w: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полномочия которого прекращены досрочно на основании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Главы Республики Башкортостан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отрешении от должности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 xml:space="preserve">либо на основании решения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удалении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>в отставку, обжалует данны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27EB">
        <w:rPr>
          <w:rFonts w:ascii="Times New Roman" w:hAnsi="Times New Roman" w:cs="Times New Roman"/>
          <w:sz w:val="28"/>
          <w:szCs w:val="28"/>
        </w:rPr>
        <w:t xml:space="preserve"> правовой акт или решение в судебном порядке,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627EB">
        <w:rPr>
          <w:rFonts w:ascii="Times New Roman" w:hAnsi="Times New Roman" w:cs="Times New Roman"/>
          <w:sz w:val="28"/>
          <w:szCs w:val="28"/>
        </w:rPr>
        <w:t xml:space="preserve">не вправе принимать решение об избрании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избираемого </w:t>
      </w:r>
      <w:r>
        <w:rPr>
          <w:rFonts w:ascii="Times New Roman" w:hAnsi="Times New Roman" w:cs="Times New Roman"/>
          <w:sz w:val="28"/>
          <w:szCs w:val="28"/>
        </w:rPr>
        <w:t xml:space="preserve">Советом </w:t>
      </w:r>
      <w:r w:rsidRPr="008627EB">
        <w:rPr>
          <w:rFonts w:ascii="Times New Roman" w:hAnsi="Times New Roman" w:cs="Times New Roman"/>
          <w:sz w:val="28"/>
          <w:szCs w:val="28"/>
        </w:rPr>
        <w:t>из своего состава, до вступления решения суда в законную силу.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1.8.2. </w:t>
      </w:r>
      <w:r>
        <w:rPr>
          <w:rFonts w:ascii="Times New Roman" w:hAnsi="Times New Roman" w:cs="Times New Roman"/>
          <w:sz w:val="28"/>
          <w:szCs w:val="28"/>
        </w:rPr>
        <w:t>дополнить частью 9 следующего содержания:</w:t>
      </w:r>
    </w:p>
    <w:p w:rsidR="007707F2" w:rsidRPr="0036082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«9. В случае досрочного прекращения полномочий </w:t>
      </w: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не позднее чем через шесть месяцев со дня такого прекращения полномочий.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При этом если до истечения срока полномочий Совета осталось менеешести месяцев, 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на первом заседании вновь избранного Совета.»;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1.9.</w:t>
      </w:r>
      <w:r w:rsidRPr="0024035D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 xml:space="preserve">9 статьи 22 </w:t>
      </w:r>
      <w:r w:rsidRPr="0024035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24035D">
        <w:rPr>
          <w:rFonts w:ascii="Times New Roman" w:hAnsi="Times New Roman" w:cs="Times New Roman"/>
          <w:sz w:val="28"/>
          <w:szCs w:val="28"/>
        </w:rPr>
        <w:t>9. Полномочи</w:t>
      </w:r>
      <w:r>
        <w:rPr>
          <w:rFonts w:ascii="Times New Roman" w:hAnsi="Times New Roman" w:cs="Times New Roman"/>
          <w:sz w:val="28"/>
          <w:szCs w:val="28"/>
        </w:rPr>
        <w:t xml:space="preserve">я депутата </w:t>
      </w:r>
      <w:r w:rsidRPr="0024035D">
        <w:rPr>
          <w:rFonts w:ascii="Times New Roman" w:hAnsi="Times New Roman" w:cs="Times New Roman"/>
          <w:sz w:val="28"/>
          <w:szCs w:val="28"/>
        </w:rPr>
        <w:t>прекращаются досрочно в случае несоблюдения ограничений, установленных Федеральным законом.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707F2" w:rsidRPr="0036082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t xml:space="preserve">1.10. </w:t>
      </w:r>
      <w:r w:rsidRPr="00360820">
        <w:rPr>
          <w:rFonts w:ascii="Times New Roman" w:hAnsi="Times New Roman" w:cs="Times New Roman"/>
          <w:sz w:val="28"/>
          <w:szCs w:val="28"/>
        </w:rPr>
        <w:t>абзац второй части 4 статьи 26 изложить в следующей редакции: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«Изменения и дополнения, внесённые в Устав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 изменений и дополнений в Устав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>.»;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1.11. </w:t>
      </w:r>
      <w:r w:rsidRPr="00E537A6">
        <w:rPr>
          <w:rFonts w:ascii="Times New Roman" w:hAnsi="Times New Roman" w:cs="Times New Roman"/>
          <w:sz w:val="28"/>
          <w:szCs w:val="28"/>
        </w:rPr>
        <w:t>Дополнить статьей 27.1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Статья 27.1. Содержание правил благоустройства территории Сельского поселения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Правила благоустройства территории Сельского поселения утверждаются Советом.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Правила благоустройства территории Сельского поселения могут регулировать вопросы: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организации освещения территорииСельского поселения, включая архитектурную подсветку зданий, строений, сооружений;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организации озеленения территорииСельского поселения, включая порядок создания, содержания, восстановления и охраны расположенных в границах населенных пунктов газонов, цветников и иных территорий, занятых травянистыми растениями;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размещения информации на территорииСельского поселения, в том числе установки указателей с наименованиями улиц и номерами домов, вывесок;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10) уборки территорииСельского поселения, в том числе в зимний период;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организации стоков ливневых вод;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порядка проведения земляных работ;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праздничного оформления территорииСельского поселения;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порядка участия граждан и организаций в реализации мероприятий по благоустройству территорииСельского поселения;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осуществления контроля за соблюдением правил благоустройства территорииСельского поселения.»;</w:t>
      </w:r>
    </w:p>
    <w:p w:rsidR="007707F2" w:rsidRPr="009F14E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4420D">
        <w:rPr>
          <w:rFonts w:ascii="Times New Roman" w:hAnsi="Times New Roman" w:cs="Times New Roman"/>
          <w:b/>
          <w:sz w:val="28"/>
          <w:szCs w:val="28"/>
        </w:rPr>
        <w:t>.</w:t>
      </w:r>
      <w:r w:rsidRPr="009F14E5">
        <w:rPr>
          <w:rFonts w:ascii="Times New Roman" w:hAnsi="Times New Roman" w:cs="Times New Roman"/>
          <w:sz w:val="28"/>
          <w:szCs w:val="28"/>
        </w:rPr>
        <w:t xml:space="preserve">в статье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9F14E5">
        <w:rPr>
          <w:rFonts w:ascii="Times New Roman" w:hAnsi="Times New Roman" w:cs="Times New Roman"/>
          <w:sz w:val="28"/>
          <w:szCs w:val="28"/>
        </w:rPr>
        <w:t>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абзац 1 </w:t>
      </w:r>
      <w:r w:rsidRPr="00E45E04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45E04">
        <w:rPr>
          <w:rFonts w:ascii="Times New Roman" w:hAnsi="Times New Roman" w:cs="Times New Roman"/>
          <w:sz w:val="28"/>
          <w:szCs w:val="28"/>
        </w:rPr>
        <w:t xml:space="preserve"> 2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45E04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E45E04">
        <w:rPr>
          <w:rFonts w:ascii="Times New Roman" w:hAnsi="Times New Roman" w:cs="Times New Roman"/>
          <w:sz w:val="28"/>
          <w:szCs w:val="28"/>
        </w:rPr>
        <w:t>, а также соглашения, заключаемые между органами местного самоуправления, вступают в силу после их официального опубликования (обнародования).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45E04"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Pr="009F14E5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>3 изложить в следующей редакции: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7707F2" w:rsidRPr="0074420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4420D">
        <w:rPr>
          <w:rFonts w:ascii="Times New Roman" w:hAnsi="Times New Roman" w:cs="Times New Roman"/>
          <w:sz w:val="28"/>
          <w:szCs w:val="28"/>
        </w:rPr>
        <w:t>ельском поселении.</w:t>
      </w:r>
    </w:p>
    <w:p w:rsidR="007707F2" w:rsidRPr="0074420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</w:t>
      </w:r>
      <w:r w:rsidRPr="0074420D">
        <w:rPr>
          <w:rFonts w:ascii="Times New Roman" w:hAnsi="Times New Roman" w:cs="Times New Roman"/>
          <w:sz w:val="28"/>
          <w:szCs w:val="28"/>
        </w:rPr>
        <w:lastRenderedPageBreak/>
        <w:t>акты и соглашения подлежат официальному обнародованию в здании Администрации в течение 7 дней после дня их подписания.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7707F2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707F2" w:rsidRPr="00360820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t xml:space="preserve">1.13. </w:t>
      </w:r>
      <w:r w:rsidRPr="00360820">
        <w:rPr>
          <w:rFonts w:ascii="Times New Roman" w:hAnsi="Times New Roman" w:cs="Times New Roman"/>
          <w:sz w:val="28"/>
          <w:szCs w:val="28"/>
        </w:rPr>
        <w:t>Дополнить статьей 36.1 следующего содержания:</w:t>
      </w:r>
    </w:p>
    <w:p w:rsidR="007707F2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Pr="00360820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«</w:t>
      </w:r>
      <w:r w:rsidRPr="00360820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36</w:t>
      </w:r>
      <w:r w:rsidRPr="00360820">
        <w:rPr>
          <w:rFonts w:ascii="Times New Roman" w:hAnsi="Times New Roman" w:cs="Times New Roman"/>
          <w:b/>
          <w:sz w:val="28"/>
          <w:szCs w:val="28"/>
        </w:rPr>
        <w:t>.1. Средства самообложения граждан</w:t>
      </w:r>
    </w:p>
    <w:p w:rsidR="007707F2" w:rsidRPr="00360820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1. Под средствами самообложения граждан понимаются разовые платежи граждан, осуществляемые для решения конкретных вопросов местного значения. Размер платежей в порядке самообложения граждан устанавливается в абсолютной величине равным для всех жителей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 xml:space="preserve">, за исключением отдельных категорий граждан, численность которых не может превышать30 процентов от общего числа жителей </w:t>
      </w:r>
      <w:r>
        <w:rPr>
          <w:rFonts w:ascii="Times New Roman" w:hAnsi="Times New Roman" w:cs="Times New Roman"/>
          <w:sz w:val="28"/>
          <w:szCs w:val="28"/>
        </w:rPr>
        <w:t>Сельского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 xml:space="preserve"> и для которых размер платежей может быть уменьшен.</w:t>
      </w:r>
    </w:p>
    <w:p w:rsidR="007707F2" w:rsidRPr="00AF442E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42E">
        <w:rPr>
          <w:rFonts w:ascii="Times New Roman" w:hAnsi="Times New Roman" w:cs="Times New Roman"/>
          <w:bCs/>
          <w:sz w:val="28"/>
          <w:szCs w:val="28"/>
        </w:rPr>
        <w:t xml:space="preserve">2. Вопросы введения и использования указанных в </w:t>
      </w:r>
      <w:hyperlink r:id="rId11" w:history="1">
        <w:r w:rsidRPr="00AF442E">
          <w:rPr>
            <w:rFonts w:ascii="Times New Roman" w:hAnsi="Times New Roman" w:cs="Times New Roman"/>
            <w:bCs/>
            <w:sz w:val="28"/>
            <w:szCs w:val="28"/>
          </w:rPr>
          <w:t>части 1</w:t>
        </w:r>
      </w:hyperlink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настоящей статьи разовых платежей граждан решаются на местном референдуме, а в случаях, предусмотренных Федеральн</w:t>
      </w:r>
      <w:r>
        <w:rPr>
          <w:rFonts w:ascii="Times New Roman" w:hAnsi="Times New Roman" w:cs="Times New Roman"/>
          <w:bCs/>
          <w:sz w:val="28"/>
          <w:szCs w:val="28"/>
        </w:rPr>
        <w:t>ым</w:t>
      </w:r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AF442E">
        <w:rPr>
          <w:rFonts w:ascii="Times New Roman" w:hAnsi="Times New Roman" w:cs="Times New Roman"/>
          <w:bCs/>
          <w:sz w:val="28"/>
          <w:szCs w:val="28"/>
        </w:rPr>
        <w:t>, на сходе граждан.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hyperlink r:id="rId12" w:history="1">
        <w:r w:rsidRPr="00B01D37">
          <w:rPr>
            <w:rFonts w:ascii="Times New Roman" w:hAnsi="Times New Roman" w:cs="Times New Roman"/>
            <w:sz w:val="28"/>
            <w:szCs w:val="28"/>
          </w:rPr>
          <w:t>Пункт 1.</w:t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 w:rsidRPr="00B01D37">
          <w:rPr>
            <w:rFonts w:ascii="Times New Roman" w:hAnsi="Times New Roman" w:cs="Times New Roman"/>
            <w:sz w:val="28"/>
            <w:szCs w:val="28"/>
          </w:rPr>
          <w:t>.</w:t>
        </w:r>
      </w:hyperlink>
      <w:r>
        <w:rPr>
          <w:rFonts w:ascii="Times New Roman" w:hAnsi="Times New Roman" w:cs="Times New Roman"/>
          <w:sz w:val="28"/>
          <w:szCs w:val="28"/>
        </w:rPr>
        <w:t>2 настоящего решения вступает в силу с 1 января 2019 года.</w:t>
      </w:r>
    </w:p>
    <w:p w:rsidR="007707F2" w:rsidRPr="00646585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46585">
        <w:rPr>
          <w:rFonts w:ascii="Times New Roman" w:hAnsi="Times New Roman" w:cs="Times New Roman"/>
          <w:b/>
          <w:sz w:val="28"/>
          <w:szCs w:val="28"/>
        </w:rPr>
        <w:t>.</w:t>
      </w:r>
      <w:r w:rsidRPr="00646585">
        <w:rPr>
          <w:rFonts w:ascii="Times New Roman" w:hAnsi="Times New Roman" w:cs="Times New Roman"/>
          <w:sz w:val="28"/>
          <w:szCs w:val="28"/>
        </w:rPr>
        <w:t xml:space="preserve"> Настоящее решение обнародовать </w:t>
      </w:r>
      <w:r w:rsidRPr="007707F2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Pr="00646585">
        <w:rPr>
          <w:rFonts w:ascii="Times New Roman" w:hAnsi="Times New Roman" w:cs="Times New Roman"/>
          <w:sz w:val="28"/>
          <w:szCs w:val="28"/>
        </w:rPr>
        <w:t>после его государственной регистрации.</w:t>
      </w:r>
    </w:p>
    <w:p w:rsidR="007707F2" w:rsidRPr="00D21C0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458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7F2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</w:t>
      </w:r>
    </w:p>
    <w:p w:rsidR="007707F2" w:rsidRPr="007707F2" w:rsidRDefault="00703458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Кадыргуловский сельсовет                                     И.М. Галин</w:t>
      </w:r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07F2" w:rsidRDefault="007707F2" w:rsidP="007707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707F2" w:rsidRDefault="007707F2">
      <w:bookmarkStart w:id="0" w:name="_GoBack"/>
      <w:bookmarkEnd w:id="0"/>
    </w:p>
    <w:sectPr w:rsidR="007707F2" w:rsidSect="00B8536C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7B94" w:rsidRDefault="00A17B94" w:rsidP="00B1034C">
      <w:pPr>
        <w:spacing w:after="0" w:line="240" w:lineRule="auto"/>
      </w:pPr>
      <w:r>
        <w:separator/>
      </w:r>
    </w:p>
  </w:endnote>
  <w:endnote w:type="continuationSeparator" w:id="1">
    <w:p w:rsidR="00A17B94" w:rsidRDefault="00A17B94" w:rsidP="00B10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7B94" w:rsidRDefault="00A17B94" w:rsidP="00B1034C">
      <w:pPr>
        <w:spacing w:after="0" w:line="240" w:lineRule="auto"/>
      </w:pPr>
      <w:r>
        <w:separator/>
      </w:r>
    </w:p>
  </w:footnote>
  <w:footnote w:type="continuationSeparator" w:id="1">
    <w:p w:rsidR="00A17B94" w:rsidRDefault="00A17B94" w:rsidP="00B10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948502"/>
      <w:docPartObj>
        <w:docPartGallery w:val="Page Numbers (Top of Page)"/>
        <w:docPartUnique/>
      </w:docPartObj>
    </w:sdtPr>
    <w:sdtContent>
      <w:p w:rsidR="00B8536C" w:rsidRDefault="00C855B6">
        <w:pPr>
          <w:pStyle w:val="a4"/>
          <w:jc w:val="center"/>
        </w:pPr>
        <w:r w:rsidRPr="00B8536C">
          <w:rPr>
            <w:rFonts w:ascii="Times New Roman" w:hAnsi="Times New Roman" w:cs="Times New Roman"/>
          </w:rPr>
          <w:fldChar w:fldCharType="begin"/>
        </w:r>
        <w:r w:rsidR="007707F2" w:rsidRPr="00B8536C">
          <w:rPr>
            <w:rFonts w:ascii="Times New Roman" w:hAnsi="Times New Roman" w:cs="Times New Roman"/>
          </w:rPr>
          <w:instrText>PAGE   \* MERGEFORMAT</w:instrText>
        </w:r>
        <w:r w:rsidRPr="00B8536C">
          <w:rPr>
            <w:rFonts w:ascii="Times New Roman" w:hAnsi="Times New Roman" w:cs="Times New Roman"/>
          </w:rPr>
          <w:fldChar w:fldCharType="separate"/>
        </w:r>
        <w:r w:rsidR="00F46D26">
          <w:rPr>
            <w:rFonts w:ascii="Times New Roman" w:hAnsi="Times New Roman" w:cs="Times New Roman"/>
            <w:noProof/>
          </w:rPr>
          <w:t>2</w:t>
        </w:r>
        <w:r w:rsidRPr="00B8536C">
          <w:rPr>
            <w:rFonts w:ascii="Times New Roman" w:hAnsi="Times New Roman" w:cs="Times New Roman"/>
          </w:rPr>
          <w:fldChar w:fldCharType="end"/>
        </w:r>
      </w:p>
    </w:sdtContent>
  </w:sdt>
  <w:p w:rsidR="00B8536C" w:rsidRDefault="00A17B9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5E5C"/>
    <w:rsid w:val="00703458"/>
    <w:rsid w:val="00745E5C"/>
    <w:rsid w:val="007707F2"/>
    <w:rsid w:val="00982FDF"/>
    <w:rsid w:val="00A17B94"/>
    <w:rsid w:val="00B1034C"/>
    <w:rsid w:val="00C855B6"/>
    <w:rsid w:val="00DE4E6D"/>
    <w:rsid w:val="00F46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951FD1707937EFBF420A34CDD21E6F772384B212B2E80609DB95C7C3F77DG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E951FD1707937EFBF420A34CDD21E6F772384B416BDE80609DB95C7C37DFF72A16DFA6E1EF47AG" TargetMode="External"/><Relationship Id="rId12" Type="http://schemas.openxmlformats.org/officeDocument/2006/relationships/hyperlink" Target="consultantplus://offline/ref=5B55D124FC0088C03BEDA6AEBB292A4C1173DDC49361AB77CD8948027E789CE9D11E0AEFCA30795A02FB0D54hDL" TargetMode="Externa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2C18396827B5A5D794A722748891B32C01DB78AFA7F3E34C555743515AFB6F274066C422C3065BU6L" TargetMode="External"/><Relationship Id="rId11" Type="http://schemas.openxmlformats.org/officeDocument/2006/relationships/hyperlink" Target="consultantplus://offline/ref=68867029B2BF981BAF9EE81FB7966073D30C462CCCBAE8A0A67C3D394ABE154C1BB3883D2335LBH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311035DEA969D1E45EE056ECD2FCD0DA32F9E02E21378B2393C8FACFDn4xA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D2C18396827B5A5D794A722748891B32C01DB78AFA7F3E34C555743515AFB6F274066C422C3065BU6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3372</Words>
  <Characters>19223</Characters>
  <Application>Microsoft Office Word</Application>
  <DocSecurity>0</DocSecurity>
  <Lines>160</Lines>
  <Paragraphs>45</Paragraphs>
  <ScaleCrop>false</ScaleCrop>
  <Company/>
  <LinksUpToDate>false</LinksUpToDate>
  <CharactersWithSpaces>22550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dcterms:created xsi:type="dcterms:W3CDTF">2018-08-24T04:38:00Z</dcterms:created>
  <dcterms:modified xsi:type="dcterms:W3CDTF">2018-09-05T05:13:00Z</dcterms:modified>
</cp:coreProperties>
</file>