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0B34E9" w:rsidRDefault="00412C3C" w:rsidP="00412C3C">
      <w:pPr>
        <w:pStyle w:val="a3"/>
        <w:jc w:val="center"/>
        <w:rPr>
          <w:rFonts w:ascii="Times New Roman" w:hAnsi="Times New Roman" w:cs="Times New Roman"/>
          <w:caps/>
          <w:sz w:val="28"/>
          <w:szCs w:val="28"/>
        </w:rPr>
      </w:pPr>
      <w:r w:rsidRPr="000B34E9">
        <w:rPr>
          <w:rFonts w:ascii="Times New Roman" w:hAnsi="Times New Roman" w:cs="Times New Roman"/>
          <w:caps/>
          <w:sz w:val="28"/>
          <w:szCs w:val="28"/>
        </w:rPr>
        <w:t xml:space="preserve">Администрация сельского поселения </w:t>
      </w:r>
      <w:r w:rsidR="000B34E9" w:rsidRPr="000B34E9">
        <w:rPr>
          <w:rFonts w:ascii="Times New Roman" w:hAnsi="Times New Roman" w:cs="Times New Roman"/>
          <w:caps/>
          <w:sz w:val="28"/>
          <w:szCs w:val="28"/>
        </w:rPr>
        <w:t xml:space="preserve">Кидрячевский сельсовет </w:t>
      </w:r>
      <w:r w:rsidRPr="000B34E9">
        <w:rPr>
          <w:rFonts w:ascii="Times New Roman" w:hAnsi="Times New Roman" w:cs="Times New Roman"/>
          <w:caps/>
          <w:sz w:val="28"/>
          <w:szCs w:val="28"/>
        </w:rPr>
        <w:t>муниципального района Давлекановский район Республики Башкортостан</w:t>
      </w: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Pr="00412C3C" w:rsidRDefault="000B34E9" w:rsidP="000B34E9">
      <w:pPr>
        <w:pStyle w:val="a3"/>
        <w:jc w:val="center"/>
        <w:rPr>
          <w:rFonts w:ascii="Times New Roman" w:hAnsi="Times New Roman" w:cs="Times New Roman"/>
          <w:sz w:val="28"/>
          <w:szCs w:val="28"/>
        </w:rPr>
      </w:pPr>
      <w:r>
        <w:rPr>
          <w:rFonts w:ascii="Times New Roman" w:hAnsi="Times New Roman" w:cs="Times New Roman"/>
          <w:sz w:val="28"/>
          <w:szCs w:val="28"/>
        </w:rPr>
        <w:t>29 июня 2018 года №21</w:t>
      </w:r>
      <w:bookmarkStart w:id="0" w:name="_GoBack"/>
      <w:bookmarkEnd w:id="0"/>
    </w:p>
    <w:p w:rsidR="00412C3C" w:rsidRDefault="00412C3C" w:rsidP="00412C3C">
      <w:pPr>
        <w:pStyle w:val="a3"/>
        <w:jc w:val="both"/>
        <w:rPr>
          <w:rFonts w:ascii="Times New Roman" w:hAnsi="Times New Roman" w:cs="Times New Roman"/>
        </w:rPr>
      </w:pPr>
    </w:p>
    <w:p w:rsidR="000B34E9" w:rsidRPr="00412C3C" w:rsidRDefault="000B34E9" w:rsidP="00412C3C">
      <w:pPr>
        <w:pStyle w:val="a3"/>
        <w:jc w:val="both"/>
        <w:rPr>
          <w:rFonts w:ascii="Times New Roman" w:hAnsi="Times New Roman" w:cs="Times New Roman"/>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Pr="008C6FE6">
        <w:rPr>
          <w:rFonts w:ascii="Times New Roman" w:hAnsi="Times New Roman" w:cs="Times New Roman"/>
          <w:sz w:val="28"/>
          <w:szCs w:val="28"/>
        </w:rPr>
        <w:t>«</w:t>
      </w:r>
      <w:r w:rsidR="008C6FE6" w:rsidRPr="008C6FE6">
        <w:rPr>
          <w:rFonts w:ascii="Times New Roman" w:hAnsi="Times New Roman" w:cs="Times New Roman"/>
          <w:sz w:val="28"/>
          <w:szCs w:val="28"/>
        </w:rPr>
        <w:t>Организация и осуществление муниципального контроля в области использования и охраны особо охраняемых природных территорий местного значения</w:t>
      </w:r>
      <w:r w:rsidRPr="008C6FE6">
        <w:rPr>
          <w:rFonts w:ascii="Times New Roman" w:hAnsi="Times New Roman" w:cs="Times New Roman"/>
          <w:sz w:val="28"/>
          <w:szCs w:val="28"/>
        </w:rPr>
        <w:t>»</w:t>
      </w:r>
    </w:p>
    <w:p w:rsidR="00412C3C" w:rsidRDefault="00412C3C" w:rsidP="00412C3C">
      <w:pPr>
        <w:pStyle w:val="a3"/>
        <w:jc w:val="center"/>
        <w:rPr>
          <w:rFonts w:ascii="Times New Roman" w:hAnsi="Times New Roman" w:cs="Times New Roman"/>
          <w:sz w:val="28"/>
          <w:szCs w:val="28"/>
        </w:rPr>
      </w:pPr>
    </w:p>
    <w:p w:rsidR="00733EAB" w:rsidRPr="00412C3C" w:rsidRDefault="00733EAB" w:rsidP="00412C3C">
      <w:pPr>
        <w:pStyle w:val="a3"/>
        <w:jc w:val="center"/>
        <w:rPr>
          <w:rFonts w:ascii="Times New Roman" w:hAnsi="Times New Roman" w:cs="Times New Roman"/>
          <w:sz w:val="28"/>
          <w:szCs w:val="28"/>
        </w:rPr>
      </w:pP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008C6FE6" w:rsidRPr="008C6FE6">
        <w:rPr>
          <w:rFonts w:ascii="Times New Roman" w:hAnsi="Times New Roman" w:cs="Times New Roman"/>
          <w:sz w:val="28"/>
          <w:szCs w:val="28"/>
        </w:rPr>
        <w:t xml:space="preserve">«Организация и осуществление муниципального контроля в области использования и </w:t>
      </w:r>
      <w:proofErr w:type="gramStart"/>
      <w:r w:rsidR="008C6FE6" w:rsidRPr="008C6FE6">
        <w:rPr>
          <w:rFonts w:ascii="Times New Roman" w:hAnsi="Times New Roman" w:cs="Times New Roman"/>
          <w:sz w:val="28"/>
          <w:szCs w:val="28"/>
        </w:rPr>
        <w:t>охраны</w:t>
      </w:r>
      <w:proofErr w:type="gramEnd"/>
      <w:r w:rsidR="008C6FE6" w:rsidRPr="008C6FE6">
        <w:rPr>
          <w:rFonts w:ascii="Times New Roman" w:hAnsi="Times New Roman" w:cs="Times New Roman"/>
          <w:sz w:val="28"/>
          <w:szCs w:val="28"/>
        </w:rPr>
        <w:t xml:space="preserve"> особо охраняемых природных территорий местного значения»</w:t>
      </w:r>
      <w:r w:rsidRPr="008C6FE6">
        <w:rPr>
          <w:rFonts w:ascii="Times New Roman" w:hAnsi="Times New Roman" w:cs="Times New Roman"/>
          <w:sz w:val="28"/>
          <w:szCs w:val="28"/>
        </w:rPr>
        <w:t>,</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r w:rsidR="000B34E9" w:rsidRPr="000B34E9">
        <w:rPr>
          <w:rFonts w:ascii="Times New Roman" w:hAnsi="Times New Roman" w:cs="Times New Roman"/>
          <w:sz w:val="28"/>
          <w:szCs w:val="28"/>
        </w:rPr>
        <w:t xml:space="preserve">Кидрячевский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о</w:t>
      </w:r>
      <w:r w:rsidR="000B34E9">
        <w:rPr>
          <w:rFonts w:ascii="Times New Roman" w:hAnsi="Times New Roman" w:cs="Times New Roman"/>
          <w:sz w:val="28"/>
          <w:szCs w:val="28"/>
        </w:rPr>
        <w:t>т 25</w:t>
      </w:r>
      <w:r w:rsidRPr="00412C3C">
        <w:rPr>
          <w:rFonts w:ascii="Times New Roman" w:hAnsi="Times New Roman" w:cs="Times New Roman"/>
          <w:sz w:val="28"/>
          <w:szCs w:val="28"/>
        </w:rPr>
        <w:t xml:space="preserve">  июня 2013 года №</w:t>
      </w:r>
      <w:r w:rsidR="000B34E9">
        <w:rPr>
          <w:rFonts w:ascii="Times New Roman" w:hAnsi="Times New Roman" w:cs="Times New Roman"/>
          <w:sz w:val="28"/>
          <w:szCs w:val="28"/>
        </w:rPr>
        <w:t>43</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Подпункт 7 пункта 1.5.1. соответственно считать  подпунктом 8.</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1.1) проверять выполнение требований, установленных нормативными правовыми актами органов исполнительной власти СССР и РСФСР, а также </w:t>
      </w:r>
      <w:r>
        <w:rPr>
          <w:rFonts w:ascii="Times New Roman" w:hAnsi="Times New Roman" w:cs="Times New Roman"/>
          <w:sz w:val="28"/>
          <w:szCs w:val="28"/>
        </w:rPr>
        <w:lastRenderedPageBreak/>
        <w:t>выполнение требований нормативных документов, обязательность применения которых не предусмотрена законодательством Российской Федерации;</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40164" w:rsidRP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w:t>
      </w:r>
      <w:r w:rsidRPr="00740164">
        <w:rPr>
          <w:rFonts w:ascii="Times New Roman" w:hAnsi="Times New Roman" w:cs="Times New Roman"/>
          <w:sz w:val="28"/>
          <w:szCs w:val="28"/>
        </w:rPr>
        <w:t xml:space="preserve">предусмотренному </w:t>
      </w:r>
      <w:hyperlink r:id="rId7" w:history="1">
        <w:r w:rsidRPr="00740164">
          <w:rPr>
            <w:rStyle w:val="a4"/>
            <w:rFonts w:ascii="Times New Roman" w:hAnsi="Times New Roman" w:cs="Times New Roman"/>
            <w:color w:val="auto"/>
            <w:sz w:val="28"/>
            <w:szCs w:val="28"/>
            <w:u w:val="none"/>
          </w:rPr>
          <w:t>подпунктом "б" пункта 2 части 2 статьи 10</w:t>
        </w:r>
      </w:hyperlink>
      <w:r w:rsidRPr="00740164">
        <w:rPr>
          <w:rFonts w:ascii="Times New Roman" w:hAnsi="Times New Roman" w:cs="Times New Roman"/>
          <w:sz w:val="28"/>
          <w:szCs w:val="28"/>
        </w:rPr>
        <w:t xml:space="preserve">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740164">
        <w:rPr>
          <w:rFonts w:ascii="Times New Roman" w:hAnsi="Times New Roman" w:cs="Times New Roman"/>
          <w:sz w:val="28"/>
          <w:szCs w:val="28"/>
        </w:rPr>
        <w:t>, землепользователей, землевладельцев и арендаторов земельных участков;</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740164">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740164">
          <w:rPr>
            <w:rStyle w:val="a4"/>
            <w:rFonts w:ascii="Times New Roman" w:hAnsi="Times New Roman" w:cs="Times New Roman"/>
            <w:color w:val="auto"/>
            <w:sz w:val="28"/>
            <w:szCs w:val="28"/>
            <w:u w:val="none"/>
          </w:rPr>
          <w:t>тайну</w:t>
        </w:r>
      </w:hyperlink>
      <w:r w:rsidRPr="00740164">
        <w:rPr>
          <w:rFonts w:ascii="Times New Roman" w:hAnsi="Times New Roman" w:cs="Times New Roman"/>
          <w:sz w:val="28"/>
          <w:szCs w:val="28"/>
        </w:rPr>
        <w:t>, за исключением случаев, предусмотренных законодательством Российской Федерации;</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6) превышать установленные сроки проведения проверки;</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lastRenderedPageBreak/>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sidRPr="00740164">
        <w:rPr>
          <w:rFonts w:ascii="Times New Roman" w:hAnsi="Times New Roman" w:cs="Times New Roman"/>
          <w:sz w:val="28"/>
          <w:szCs w:val="28"/>
        </w:rPr>
        <w:t>.».</w:t>
      </w:r>
      <w:proofErr w:type="gramEnd"/>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1.4. Абзац 12 пункта 3.1.3. дополнить текстом следующего содержания:</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740164">
          <w:rPr>
            <w:rStyle w:val="a4"/>
            <w:rFonts w:ascii="Times New Roman" w:hAnsi="Times New Roman" w:cs="Times New Roman"/>
            <w:color w:val="auto"/>
            <w:sz w:val="28"/>
            <w:szCs w:val="28"/>
            <w:u w:val="none"/>
          </w:rPr>
          <w:t>частями 1</w:t>
        </w:r>
      </w:hyperlink>
      <w:r w:rsidRPr="00740164">
        <w:rPr>
          <w:rFonts w:ascii="Times New Roman" w:hAnsi="Times New Roman" w:cs="Times New Roman"/>
          <w:sz w:val="28"/>
          <w:szCs w:val="28"/>
        </w:rPr>
        <w:t xml:space="preserve"> и </w:t>
      </w:r>
      <w:hyperlink r:id="rId10" w:history="1">
        <w:r w:rsidRPr="00740164">
          <w:rPr>
            <w:rStyle w:val="a4"/>
            <w:rFonts w:ascii="Times New Roman" w:hAnsi="Times New Roman" w:cs="Times New Roman"/>
            <w:color w:val="auto"/>
            <w:sz w:val="28"/>
            <w:szCs w:val="28"/>
            <w:u w:val="none"/>
          </w:rPr>
          <w:t>2 статьи 8.1</w:t>
        </w:r>
      </w:hyperlink>
      <w:r w:rsidRPr="00740164">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740164">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740164">
          <w:rPr>
            <w:rStyle w:val="a4"/>
            <w:rFonts w:ascii="Times New Roman" w:hAnsi="Times New Roman" w:cs="Times New Roman"/>
            <w:color w:val="auto"/>
            <w:sz w:val="28"/>
            <w:szCs w:val="28"/>
            <w:u w:val="none"/>
          </w:rPr>
          <w:t>требованиями</w:t>
        </w:r>
      </w:hyperlink>
      <w:r w:rsidRPr="00740164">
        <w:rPr>
          <w:rFonts w:ascii="Times New Roman" w:hAnsi="Times New Roman" w:cs="Times New Roman"/>
          <w:sz w:val="28"/>
          <w:szCs w:val="28"/>
        </w:rPr>
        <w:t xml:space="preserve">, определяемыми Правительством Российской Федерации, и включают в себя </w:t>
      </w:r>
      <w:r>
        <w:rPr>
          <w:rFonts w:ascii="Times New Roman" w:hAnsi="Times New Roman" w:cs="Times New Roman"/>
          <w:sz w:val="28"/>
          <w:szCs w:val="28"/>
        </w:rPr>
        <w:t xml:space="preserve">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совместных плановых проверок могут применяться сводные проверочные листы (списки контрольных вопросов), </w:t>
      </w:r>
      <w:r>
        <w:rPr>
          <w:rFonts w:ascii="Times New Roman" w:hAnsi="Times New Roman" w:cs="Times New Roman"/>
          <w:sz w:val="28"/>
          <w:szCs w:val="28"/>
        </w:rPr>
        <w:lastRenderedPageBreak/>
        <w:t>разрабатываемые и утверждаемые несколькими органами государственного контроля (надзора), органами муниципального контроля.</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1.5. Подпункт 2 пункта 3.1.4. изложить в следующей редакции:</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w:t>
      </w:r>
      <w:r>
        <w:rPr>
          <w:rFonts w:ascii="Times New Roman" w:hAnsi="Times New Roman" w:cs="Times New Roman"/>
          <w:sz w:val="28"/>
          <w:szCs w:val="28"/>
          <w:lang w:eastAsia="ru-RU"/>
        </w:rPr>
        <w:lastRenderedPageBreak/>
        <w:t>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740164" w:rsidRDefault="00740164" w:rsidP="00740164">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740164" w:rsidRDefault="00740164" w:rsidP="00740164">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185104" w:rsidRPr="00412C3C" w:rsidRDefault="00185104" w:rsidP="00185104">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5104" w:rsidRPr="00412C3C" w:rsidRDefault="00185104" w:rsidP="00185104">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Default="00412C3C" w:rsidP="00412C3C">
      <w:pPr>
        <w:pStyle w:val="ConsNonformat"/>
        <w:widowControl/>
        <w:ind w:right="0" w:firstLine="540"/>
        <w:jc w:val="both"/>
        <w:rPr>
          <w:rFonts w:ascii="Times New Roman" w:hAnsi="Times New Roman" w:cs="Times New Roman"/>
          <w:sz w:val="28"/>
          <w:szCs w:val="28"/>
        </w:rPr>
      </w:pPr>
    </w:p>
    <w:p w:rsidR="00740164" w:rsidRDefault="00740164" w:rsidP="00412C3C">
      <w:pPr>
        <w:pStyle w:val="ConsNonformat"/>
        <w:widowControl/>
        <w:ind w:right="0" w:firstLine="540"/>
        <w:jc w:val="both"/>
        <w:rPr>
          <w:rFonts w:ascii="Times New Roman" w:hAnsi="Times New Roman" w:cs="Times New Roman"/>
          <w:sz w:val="28"/>
          <w:szCs w:val="28"/>
        </w:rPr>
      </w:pPr>
    </w:p>
    <w:p w:rsidR="00185104" w:rsidRPr="005D5172" w:rsidRDefault="00185104" w:rsidP="00412C3C">
      <w:pPr>
        <w:pStyle w:val="ConsNonformat"/>
        <w:widowControl/>
        <w:ind w:right="0" w:firstLine="540"/>
        <w:jc w:val="both"/>
        <w:rPr>
          <w:rFonts w:ascii="Times New Roman" w:hAnsi="Times New Roman" w:cs="Times New Roman"/>
          <w:sz w:val="28"/>
          <w:szCs w:val="28"/>
        </w:rPr>
      </w:pPr>
    </w:p>
    <w:p w:rsidR="00412C3C" w:rsidRDefault="00412C3C" w:rsidP="000B34E9">
      <w:pPr>
        <w:pStyle w:val="1"/>
        <w:ind w:left="0"/>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412C3C" w:rsidRPr="000B34E9" w:rsidRDefault="000B34E9" w:rsidP="000B34E9">
      <w:pPr>
        <w:spacing w:line="360" w:lineRule="auto"/>
        <w:jc w:val="both"/>
        <w:rPr>
          <w:rFonts w:ascii="Times New Roman" w:hAnsi="Times New Roman" w:cs="Times New Roman"/>
          <w:sz w:val="28"/>
          <w:szCs w:val="28"/>
        </w:rPr>
      </w:pPr>
      <w:r w:rsidRPr="000B34E9">
        <w:rPr>
          <w:rFonts w:ascii="Times New Roman" w:hAnsi="Times New Roman" w:cs="Times New Roman"/>
          <w:sz w:val="28"/>
          <w:szCs w:val="28"/>
        </w:rPr>
        <w:t>Кидрячевский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А.М.Хабиахметов</w:t>
      </w:r>
      <w:proofErr w:type="spellEnd"/>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Pr="008F20C2" w:rsidRDefault="00412C3C" w:rsidP="00412C3C">
      <w:pPr>
        <w:spacing w:line="360" w:lineRule="auto"/>
        <w:jc w:val="right"/>
        <w:rPr>
          <w:szCs w:val="28"/>
        </w:rPr>
      </w:pPr>
    </w:p>
    <w:p w:rsidR="00412C3C" w:rsidRDefault="00412C3C" w:rsidP="00412C3C"/>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0B34E9"/>
    <w:rsid w:val="00185104"/>
    <w:rsid w:val="00412C3C"/>
    <w:rsid w:val="004F169F"/>
    <w:rsid w:val="00733EAB"/>
    <w:rsid w:val="00740164"/>
    <w:rsid w:val="00890B24"/>
    <w:rsid w:val="008C6FE6"/>
    <w:rsid w:val="00A73BD6"/>
    <w:rsid w:val="00AF39A6"/>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7401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7401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3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2074</Words>
  <Characters>11827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12</cp:revision>
  <cp:lastPrinted>2018-07-04T05:03:00Z</cp:lastPrinted>
  <dcterms:created xsi:type="dcterms:W3CDTF">2018-06-27T11:58:00Z</dcterms:created>
  <dcterms:modified xsi:type="dcterms:W3CDTF">2018-07-04T05:04:00Z</dcterms:modified>
</cp:coreProperties>
</file>