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3AF" w:rsidRDefault="003A53AF" w:rsidP="003A53AF">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bookmarkStart w:id="0" w:name="_GoBack"/>
      <w:bookmarkEnd w:id="0"/>
      <w:r>
        <w:rPr>
          <w:rFonts w:ascii="Times New Roman" w:eastAsia="Times New Roman" w:hAnsi="Times New Roman" w:cs="Times New Roman"/>
          <w:bCs/>
          <w:color w:val="333333"/>
          <w:sz w:val="28"/>
          <w:szCs w:val="28"/>
          <w:lang w:eastAsia="ru-RU"/>
        </w:rPr>
        <w:t>П</w:t>
      </w:r>
      <w:r w:rsidRPr="003A53AF">
        <w:rPr>
          <w:rFonts w:ascii="Times New Roman" w:eastAsia="Times New Roman" w:hAnsi="Times New Roman" w:cs="Times New Roman"/>
          <w:bCs/>
          <w:color w:val="333333"/>
          <w:sz w:val="28"/>
          <w:szCs w:val="28"/>
          <w:lang w:eastAsia="ru-RU"/>
        </w:rPr>
        <w:t>рокуратура Давлекановского районо разъясняет ответственность за укрывательство преступлений.</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Укрывательство является одной из форм причастности к преступлению.</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Уголовная ответственность предусмотрена за заранее не обещанное укрывательство особо тяжких преступлений (ст. 316 УК РФ). К категории особо тяжких преступлений относятся умышленные деяния, за совершение которых уголовным законом предусмотрено наказание в виде лишения свободы на срок свыше десяти лет или более строгое наказание.</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Укрывательство представляет собой сокрытие преступника (например, предоставление ему убежища или транспортного средства, изменение его внешнего вида, снабжение подложными документами), сокрытие средств или орудий преступления, следов преступления либо предметов, добытых преступных путем.</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В качестве наказания статья 316 УК РФ предусматривает штраф в размере до 200 тысяч рублей или в размере заработной платы или иного дохода осужденного за период до 18 месяцев, либо принудительные работы на срок до 2 лет, либо арест на срок до 6 месяцев, либо лишение свободы на срок до 2 лет.</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Согласно примечанию к статье 316 УК РФ лицо не подлежит уголовной ответственности за заранее не обещанное укрывательство преступления, совершенного его супругом или близким родственником.</w:t>
      </w:r>
    </w:p>
    <w:p w:rsidR="006A6BA5" w:rsidRPr="009336F3" w:rsidRDefault="006A6BA5" w:rsidP="006A6BA5">
      <w:pPr>
        <w:spacing w:after="0"/>
        <w:jc w:val="both"/>
        <w:rPr>
          <w:rFonts w:ascii="Times New Roman" w:hAnsi="Times New Roman" w:cs="Times New Roman"/>
          <w:sz w:val="24"/>
          <w:szCs w:val="24"/>
        </w:rPr>
      </w:pPr>
    </w:p>
    <w:sectPr w:rsidR="006A6BA5" w:rsidRPr="00933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EF2"/>
    <w:rsid w:val="0013622C"/>
    <w:rsid w:val="00311A50"/>
    <w:rsid w:val="003A53AF"/>
    <w:rsid w:val="00536527"/>
    <w:rsid w:val="00693442"/>
    <w:rsid w:val="006A6BA5"/>
    <w:rsid w:val="006E374C"/>
    <w:rsid w:val="009336F3"/>
    <w:rsid w:val="00936668"/>
    <w:rsid w:val="00A249DA"/>
    <w:rsid w:val="00AD6C9F"/>
    <w:rsid w:val="00C05E70"/>
    <w:rsid w:val="00CA2088"/>
    <w:rsid w:val="00E075AC"/>
    <w:rsid w:val="00E80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6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66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6668"/>
    <w:rPr>
      <w:rFonts w:ascii="Tahoma" w:hAnsi="Tahoma" w:cs="Tahoma"/>
      <w:sz w:val="16"/>
      <w:szCs w:val="16"/>
    </w:rPr>
  </w:style>
  <w:style w:type="character" w:customStyle="1" w:styleId="feeds-pagenavigationicon">
    <w:name w:val="feeds-page__navigation_icon"/>
    <w:basedOn w:val="a0"/>
    <w:rsid w:val="003A53AF"/>
  </w:style>
  <w:style w:type="character" w:customStyle="1" w:styleId="feeds-pagenavigationtooltip">
    <w:name w:val="feeds-page__navigation_tooltip"/>
    <w:basedOn w:val="a0"/>
    <w:rsid w:val="003A53AF"/>
  </w:style>
  <w:style w:type="paragraph" w:styleId="a5">
    <w:name w:val="Normal (Web)"/>
    <w:basedOn w:val="a"/>
    <w:uiPriority w:val="99"/>
    <w:semiHidden/>
    <w:unhideWhenUsed/>
    <w:rsid w:val="003A53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6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66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6668"/>
    <w:rPr>
      <w:rFonts w:ascii="Tahoma" w:hAnsi="Tahoma" w:cs="Tahoma"/>
      <w:sz w:val="16"/>
      <w:szCs w:val="16"/>
    </w:rPr>
  </w:style>
  <w:style w:type="character" w:customStyle="1" w:styleId="feeds-pagenavigationicon">
    <w:name w:val="feeds-page__navigation_icon"/>
    <w:basedOn w:val="a0"/>
    <w:rsid w:val="003A53AF"/>
  </w:style>
  <w:style w:type="character" w:customStyle="1" w:styleId="feeds-pagenavigationtooltip">
    <w:name w:val="feeds-page__navigation_tooltip"/>
    <w:basedOn w:val="a0"/>
    <w:rsid w:val="003A53AF"/>
  </w:style>
  <w:style w:type="paragraph" w:styleId="a5">
    <w:name w:val="Normal (Web)"/>
    <w:basedOn w:val="a"/>
    <w:uiPriority w:val="99"/>
    <w:semiHidden/>
    <w:unhideWhenUsed/>
    <w:rsid w:val="003A53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637217">
      <w:bodyDiv w:val="1"/>
      <w:marLeft w:val="0"/>
      <w:marRight w:val="0"/>
      <w:marTop w:val="0"/>
      <w:marBottom w:val="0"/>
      <w:divBdr>
        <w:top w:val="none" w:sz="0" w:space="0" w:color="auto"/>
        <w:left w:val="none" w:sz="0" w:space="0" w:color="auto"/>
        <w:bottom w:val="none" w:sz="0" w:space="0" w:color="auto"/>
        <w:right w:val="none" w:sz="0" w:space="0" w:color="auto"/>
      </w:divBdr>
      <w:divsChild>
        <w:div w:id="1264607976">
          <w:marLeft w:val="0"/>
          <w:marRight w:val="0"/>
          <w:marTop w:val="0"/>
          <w:marBottom w:val="960"/>
          <w:divBdr>
            <w:top w:val="none" w:sz="0" w:space="0" w:color="auto"/>
            <w:left w:val="none" w:sz="0" w:space="0" w:color="auto"/>
            <w:bottom w:val="none" w:sz="0" w:space="0" w:color="auto"/>
            <w:right w:val="none" w:sz="0" w:space="0" w:color="auto"/>
          </w:divBdr>
        </w:div>
        <w:div w:id="436601147">
          <w:marLeft w:val="0"/>
          <w:marRight w:val="720"/>
          <w:marTop w:val="0"/>
          <w:marBottom w:val="0"/>
          <w:divBdr>
            <w:top w:val="none" w:sz="0" w:space="0" w:color="auto"/>
            <w:left w:val="none" w:sz="0" w:space="0" w:color="auto"/>
            <w:bottom w:val="none" w:sz="0" w:space="0" w:color="auto"/>
            <w:right w:val="none" w:sz="0" w:space="0" w:color="auto"/>
          </w:divBdr>
          <w:divsChild>
            <w:div w:id="2065788436">
              <w:marLeft w:val="0"/>
              <w:marRight w:val="0"/>
              <w:marTop w:val="0"/>
              <w:marBottom w:val="120"/>
              <w:divBdr>
                <w:top w:val="none" w:sz="0" w:space="0" w:color="auto"/>
                <w:left w:val="none" w:sz="0" w:space="0" w:color="auto"/>
                <w:bottom w:val="none" w:sz="0" w:space="0" w:color="auto"/>
                <w:right w:val="none" w:sz="0" w:space="0" w:color="auto"/>
              </w:divBdr>
            </w:div>
            <w:div w:id="372657251">
              <w:marLeft w:val="0"/>
              <w:marRight w:val="0"/>
              <w:marTop w:val="0"/>
              <w:marBottom w:val="120"/>
              <w:divBdr>
                <w:top w:val="none" w:sz="0" w:space="0" w:color="auto"/>
                <w:left w:val="none" w:sz="0" w:space="0" w:color="auto"/>
                <w:bottom w:val="none" w:sz="0" w:space="0" w:color="auto"/>
                <w:right w:val="none" w:sz="0" w:space="0" w:color="auto"/>
              </w:divBdr>
            </w:div>
          </w:divsChild>
        </w:div>
        <w:div w:id="1510872642">
          <w:marLeft w:val="0"/>
          <w:marRight w:val="0"/>
          <w:marTop w:val="0"/>
          <w:marBottom w:val="0"/>
          <w:divBdr>
            <w:top w:val="none" w:sz="0" w:space="0" w:color="auto"/>
            <w:left w:val="none" w:sz="0" w:space="0" w:color="auto"/>
            <w:bottom w:val="none" w:sz="0" w:space="0" w:color="auto"/>
            <w:right w:val="none" w:sz="0" w:space="0" w:color="auto"/>
          </w:divBdr>
          <w:divsChild>
            <w:div w:id="687024640">
              <w:marLeft w:val="0"/>
              <w:marRight w:val="0"/>
              <w:marTop w:val="0"/>
              <w:marBottom w:val="0"/>
              <w:divBdr>
                <w:top w:val="none" w:sz="0" w:space="0" w:color="auto"/>
                <w:left w:val="none" w:sz="0" w:space="0" w:color="auto"/>
                <w:bottom w:val="none" w:sz="0" w:space="0" w:color="auto"/>
                <w:right w:val="none" w:sz="0" w:space="0" w:color="auto"/>
              </w:divBdr>
              <w:divsChild>
                <w:div w:id="7180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Тодор</dc:creator>
  <cp:lastModifiedBy>Казангуловский</cp:lastModifiedBy>
  <cp:revision>2</cp:revision>
  <cp:lastPrinted>2020-12-21T03:51:00Z</cp:lastPrinted>
  <dcterms:created xsi:type="dcterms:W3CDTF">2020-12-25T04:35:00Z</dcterms:created>
  <dcterms:modified xsi:type="dcterms:W3CDTF">2020-12-25T04:35:00Z</dcterms:modified>
</cp:coreProperties>
</file>