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939" w:rsidRPr="00E42939" w:rsidRDefault="00C44A52" w:rsidP="00E4293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262626"/>
          <w:sz w:val="28"/>
          <w:szCs w:val="28"/>
          <w:lang w:eastAsia="ru-RU"/>
        </w:rPr>
        <w:t>По постановлению прокуратуры района руководитель управляющей компании оштрафован за нарушения при эксплуатации газового оборудования</w:t>
      </w:r>
    </w:p>
    <w:bookmarkEnd w:id="0"/>
    <w:p w:rsidR="00E42939" w:rsidRDefault="00E42939" w:rsidP="00E429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</w:p>
    <w:p w:rsidR="00C44A52" w:rsidRDefault="00A45BC6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Прокуратура Давлекановского района РБ 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провела проверку исполнения законодательства в сфере жилищно-коммунального хозяйства, в ходе которой установлено, что одной из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управляющих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компаний городского поселения не проведена проверка вентиляционных каналов и 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дымоходов многоквартирных домов, находящихся на обслуживании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что могло повлечь причинение вреда жизни и здоровью проживающих там граждан</w:t>
      </w:r>
      <w:r w:rsidR="00C44A52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</w:p>
    <w:p w:rsidR="00C44A52" w:rsidRDefault="00C44A52" w:rsidP="00C44A5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В этой связи прокуратурой района в отношении руководителя компании возбуждено административное дело по ч.1 ст. 9.23 КоАП РФ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(невыполнение работ по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техническому</w:t>
      </w:r>
      <w:r w:rsidR="008431E7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3D11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обслуживанию внутридомового газового оборудования)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, по результатам рассмотрения которого должностное лицо привлечено к административной ответственности в виде штрафа.</w:t>
      </w:r>
    </w:p>
    <w:p w:rsidR="00A3381E" w:rsidRDefault="00A3381E"/>
    <w:sectPr w:rsidR="00A3381E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serif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72F"/>
    <w:rsid w:val="00350FB1"/>
    <w:rsid w:val="003D11A9"/>
    <w:rsid w:val="004621EC"/>
    <w:rsid w:val="0079172F"/>
    <w:rsid w:val="008431E7"/>
    <w:rsid w:val="009D5ECA"/>
    <w:rsid w:val="00A3381E"/>
    <w:rsid w:val="00A45BC6"/>
    <w:rsid w:val="00C44A52"/>
    <w:rsid w:val="00E42939"/>
    <w:rsid w:val="00EF1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8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Ивановка</cp:lastModifiedBy>
  <cp:revision>2</cp:revision>
  <dcterms:created xsi:type="dcterms:W3CDTF">2023-06-16T04:15:00Z</dcterms:created>
  <dcterms:modified xsi:type="dcterms:W3CDTF">2023-06-16T04:15:00Z</dcterms:modified>
</cp:coreProperties>
</file>