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BE3E30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C99D118" wp14:editId="53F751B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D554A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B3195">
        <w:rPr>
          <w:rFonts w:ascii="Times New Roman" w:eastAsia="Times New Roman" w:hAnsi="Times New Roman" w:cs="Times New Roman"/>
          <w:sz w:val="28"/>
          <w:szCs w:val="28"/>
          <w:lang w:eastAsia="ru-RU"/>
        </w:rPr>
        <w:t>02 март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CB3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02 марта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D554A" w:rsidRDefault="00C964C0" w:rsidP="00DD554A">
      <w:pPr>
        <w:pStyle w:val="ConsPlusTitle1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DD554A">
        <w:rPr>
          <w:rFonts w:ascii="Times New Roman" w:hAnsi="Times New Roman"/>
          <w:b w:val="0"/>
          <w:sz w:val="28"/>
        </w:rPr>
        <w:t>О внесении изменений и дополнений в Программу профилактики рисков причинения вреда (ущерба) охраняемым ценностям при осуществлении муниципального контроля в сфере благоустройства</w:t>
      </w:r>
    </w:p>
    <w:p w:rsidR="00DD554A" w:rsidRDefault="00DD554A" w:rsidP="00DD554A">
      <w:pPr>
        <w:pStyle w:val="ConsPlusTitle1"/>
        <w:widowControl/>
        <w:jc w:val="center"/>
        <w:rPr>
          <w:rFonts w:ascii="Times New Roman" w:hAnsi="Times New Roman"/>
          <w:sz w:val="28"/>
        </w:rPr>
      </w:pPr>
    </w:p>
    <w:p w:rsidR="00DD554A" w:rsidRDefault="00DD554A" w:rsidP="00DD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Рассмотрев представление прокурора Давлекановского района, руководствуясь Федеральным законом от 20.03.2025 N 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/>
          <w:b/>
          <w:sz w:val="28"/>
        </w:rPr>
        <w:t xml:space="preserve"> </w:t>
      </w:r>
      <w:proofErr w:type="gramStart"/>
      <w:r w:rsidRPr="00CD65B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D65B9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Pr="00CD65B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D554A" w:rsidRDefault="00DD554A" w:rsidP="00DD554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Программу профилактики рисков причинения вреда (ущерба) охраняемым ценностям при осуществлении муниципального контроля в сфере благоустройства, утвержденную постановлением администрации  сельского поселения </w:t>
      </w:r>
      <w:r w:rsidRPr="00CD65B9">
        <w:rPr>
          <w:rFonts w:ascii="Times New Roman" w:hAnsi="Times New Roman"/>
          <w:color w:val="000000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sz w:val="28"/>
          <w:szCs w:val="28"/>
        </w:rPr>
        <w:t>14.10.2025 № 57</w:t>
      </w:r>
      <w:r>
        <w:rPr>
          <w:rFonts w:ascii="Times New Roman" w:hAnsi="Times New Roman"/>
          <w:sz w:val="28"/>
        </w:rPr>
        <w:t xml:space="preserve"> (далее –  Программа) следующие изменения и дополнения:</w:t>
      </w:r>
    </w:p>
    <w:p w:rsidR="00DD554A" w:rsidRDefault="00DD554A" w:rsidP="00DD554A">
      <w:pPr>
        <w:ind w:firstLine="708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 Приложение Программы изложить в следующей редакции:</w:t>
      </w:r>
    </w:p>
    <w:p w:rsidR="00DD554A" w:rsidRDefault="00DD554A" w:rsidP="00DD554A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«План мероприятий по профилактике нарушений законодательства в сфере благоустройства на территории муниципального </w:t>
      </w:r>
      <w:r>
        <w:rPr>
          <w:rFonts w:ascii="Times New Roman" w:eastAsia="Arial" w:hAnsi="Times New Roman"/>
          <w:spacing w:val="-4"/>
          <w:sz w:val="28"/>
          <w:szCs w:val="28"/>
          <w:shd w:val="clear" w:color="auto" w:fill="FFFFFF"/>
        </w:rPr>
        <w:t>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tbl>
      <w:tblPr>
        <w:tblStyle w:val="ae"/>
        <w:tblW w:w="9885" w:type="dxa"/>
        <w:tblLayout w:type="fixed"/>
        <w:tblLook w:val="04A0" w:firstRow="1" w:lastRow="0" w:firstColumn="1" w:lastColumn="0" w:noHBand="0" w:noVBand="1"/>
      </w:tblPr>
      <w:tblGrid>
        <w:gridCol w:w="563"/>
        <w:gridCol w:w="1983"/>
        <w:gridCol w:w="4080"/>
        <w:gridCol w:w="1701"/>
        <w:gridCol w:w="1558"/>
      </w:tblGrid>
      <w:tr w:rsidR="00DD554A" w:rsidTr="006270FF">
        <w:tc>
          <w:tcPr>
            <w:tcW w:w="56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r>
              <w:rPr>
                <w:rFonts w:eastAsia="Calibri" w:cs="Times New Roman"/>
                <w:b/>
                <w:bCs/>
                <w:color w:val="auto"/>
                <w:sz w:val="20"/>
              </w:rPr>
              <w:t>№</w:t>
            </w: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proofErr w:type="gramStart"/>
            <w:r>
              <w:rPr>
                <w:rFonts w:eastAsia="Calibri" w:cs="Times New Roman"/>
                <w:b/>
                <w:bCs/>
                <w:color w:val="auto"/>
                <w:sz w:val="20"/>
              </w:rPr>
              <w:t>п</w:t>
            </w:r>
            <w:proofErr w:type="gramEnd"/>
            <w:r>
              <w:rPr>
                <w:rFonts w:eastAsia="Calibri" w:cs="Times New Roman"/>
                <w:b/>
                <w:bCs/>
                <w:color w:val="auto"/>
                <w:sz w:val="20"/>
              </w:rPr>
              <w:t>/п</w:t>
            </w:r>
          </w:p>
        </w:tc>
        <w:tc>
          <w:tcPr>
            <w:tcW w:w="198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r>
              <w:rPr>
                <w:rFonts w:eastAsia="Calibri" w:cs="Times New Roman"/>
                <w:b/>
                <w:bCs/>
                <w:color w:val="auto"/>
                <w:sz w:val="20"/>
              </w:rPr>
              <w:t>Наименование мероприятия</w:t>
            </w:r>
          </w:p>
        </w:tc>
        <w:tc>
          <w:tcPr>
            <w:tcW w:w="4080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r>
              <w:rPr>
                <w:rFonts w:eastAsia="Calibri" w:cs="Times New Roman"/>
                <w:b/>
                <w:bCs/>
                <w:color w:val="auto"/>
                <w:sz w:val="20"/>
              </w:rPr>
              <w:t>Сведения о мероприятии</w:t>
            </w:r>
          </w:p>
        </w:tc>
        <w:tc>
          <w:tcPr>
            <w:tcW w:w="1701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r>
              <w:rPr>
                <w:rFonts w:eastAsia="Calibri" w:cs="Times New Roman"/>
                <w:b/>
                <w:bCs/>
                <w:color w:val="auto"/>
                <w:sz w:val="20"/>
              </w:rPr>
              <w:t>Ответственный исполнитель</w:t>
            </w:r>
          </w:p>
        </w:tc>
        <w:tc>
          <w:tcPr>
            <w:tcW w:w="1558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r>
              <w:rPr>
                <w:rFonts w:eastAsia="Calibri" w:cs="Times New Roman"/>
                <w:b/>
                <w:bCs/>
                <w:color w:val="auto"/>
                <w:sz w:val="20"/>
              </w:rPr>
              <w:t>Срок исполнения</w:t>
            </w:r>
          </w:p>
        </w:tc>
      </w:tr>
      <w:tr w:rsidR="00DD554A" w:rsidTr="006270FF">
        <w:tc>
          <w:tcPr>
            <w:tcW w:w="56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1.</w:t>
            </w:r>
          </w:p>
        </w:tc>
        <w:tc>
          <w:tcPr>
            <w:tcW w:w="198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Информирование</w:t>
            </w:r>
          </w:p>
        </w:tc>
        <w:tc>
          <w:tcPr>
            <w:tcW w:w="4080" w:type="dxa"/>
          </w:tcPr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Администрация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Информирование осуществляется посредством размещения соответствующих сведений на официальном сайте сельского поселения в информационно-телекоммуникационной сети «Интернет» и в иных формах.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 xml:space="preserve">Администрация размещает и поддерживает в актуальном </w:t>
            </w:r>
            <w:proofErr w:type="gramStart"/>
            <w:r>
              <w:rPr>
                <w:rFonts w:eastAsia="Calibri" w:cs="Times New Roman"/>
                <w:color w:val="auto"/>
                <w:sz w:val="20"/>
              </w:rPr>
              <w:t>состоянии</w:t>
            </w:r>
            <w:proofErr w:type="gramEnd"/>
            <w:r>
              <w:rPr>
                <w:rFonts w:eastAsia="Calibri" w:cs="Times New Roman"/>
                <w:color w:val="auto"/>
                <w:sz w:val="20"/>
              </w:rPr>
              <w:t xml:space="preserve"> на своем официальном сайте в сети «Интернет»: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2) руководства по соблюдению обязательных требований.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 xml:space="preserve">3) программу профилактики рисков причинения вреда и план проведения </w:t>
            </w:r>
            <w:r>
              <w:rPr>
                <w:rFonts w:eastAsia="Calibri" w:cs="Times New Roman"/>
                <w:color w:val="auto"/>
                <w:sz w:val="20"/>
              </w:rPr>
              <w:lastRenderedPageBreak/>
              <w:t>плановых контрольных мероприятий;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5) доклады, содержащие результаты обобщения правоприменительной практики;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6) доклады о муниципальном контроле;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rFonts w:eastAsia="Arial"/>
                <w:spacing w:val="-4"/>
                <w:sz w:val="20"/>
                <w:shd w:val="clear" w:color="auto" w:fill="FFFFFF"/>
              </w:rPr>
            </w:pPr>
            <w:r>
              <w:rPr>
                <w:rFonts w:eastAsia="Calibri" w:cs="Times New Roman"/>
                <w:color w:val="auto"/>
                <w:sz w:val="20"/>
              </w:rPr>
              <w:lastRenderedPageBreak/>
              <w:t>управляющая делами администрации сельского поселения, землеустроителем первой категории</w:t>
            </w: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rFonts w:eastAsia="Arial"/>
                <w:spacing w:val="-4"/>
                <w:sz w:val="20"/>
                <w:shd w:val="clear" w:color="auto" w:fill="FFFFFF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rFonts w:eastAsia="Arial"/>
                <w:spacing w:val="-4"/>
                <w:sz w:val="20"/>
                <w:shd w:val="clear" w:color="auto" w:fill="FFFFFF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rFonts w:eastAsia="Arial"/>
                <w:spacing w:val="-4"/>
                <w:sz w:val="20"/>
                <w:shd w:val="clear" w:color="auto" w:fill="FFFFFF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rFonts w:eastAsia="Arial"/>
                <w:spacing w:val="-4"/>
                <w:sz w:val="20"/>
                <w:shd w:val="clear" w:color="auto" w:fill="FFFFFF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</w:tc>
        <w:tc>
          <w:tcPr>
            <w:tcW w:w="1558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В течение года</w:t>
            </w:r>
          </w:p>
        </w:tc>
      </w:tr>
      <w:tr w:rsidR="00DD554A" w:rsidTr="006270FF">
        <w:tc>
          <w:tcPr>
            <w:tcW w:w="56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lastRenderedPageBreak/>
              <w:t>2.</w:t>
            </w:r>
          </w:p>
        </w:tc>
        <w:tc>
          <w:tcPr>
            <w:tcW w:w="198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Обобщение правоприменительной практики</w:t>
            </w:r>
          </w:p>
        </w:tc>
        <w:tc>
          <w:tcPr>
            <w:tcW w:w="4080" w:type="dxa"/>
          </w:tcPr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>
              <w:rPr>
                <w:rFonts w:eastAsia="Calibri" w:cs="Times New Roman"/>
                <w:color w:val="auto"/>
                <w:sz w:val="20"/>
              </w:rPr>
              <w:t>отчетным</w:t>
            </w:r>
            <w:proofErr w:type="gramEnd"/>
            <w:r>
              <w:rPr>
                <w:rFonts w:eastAsia="Calibri" w:cs="Times New Roman"/>
                <w:color w:val="auto"/>
                <w:sz w:val="20"/>
              </w:rPr>
              <w:t>, подлежит публичному обсуждению.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Доклад о правоприменительной практике размещается на официальном сайте сельского поселения в информационно-телекоммуникационной сети "Интернет", до 1 апреля года, следующего за отчетным годом.</w:t>
            </w:r>
          </w:p>
        </w:tc>
        <w:tc>
          <w:tcPr>
            <w:tcW w:w="1701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1 раз в год</w:t>
            </w:r>
          </w:p>
        </w:tc>
      </w:tr>
      <w:tr w:rsidR="00DD554A" w:rsidTr="006270FF">
        <w:tc>
          <w:tcPr>
            <w:tcW w:w="56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3.</w:t>
            </w:r>
          </w:p>
        </w:tc>
        <w:tc>
          <w:tcPr>
            <w:tcW w:w="198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Объявление предостережения</w:t>
            </w:r>
          </w:p>
        </w:tc>
        <w:tc>
          <w:tcPr>
            <w:tcW w:w="4080" w:type="dxa"/>
          </w:tcPr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При наличии у контрольного органа сведений о готовящихся или возможных нарушениях обязательных требований, а</w:t>
            </w:r>
          </w:p>
          <w:p w:rsidR="00DD554A" w:rsidRDefault="00DD554A" w:rsidP="006270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</w:t>
            </w:r>
          </w:p>
          <w:p w:rsidR="00DD554A" w:rsidRDefault="00DD554A" w:rsidP="006270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 xml:space="preserve">контрольный орган </w:t>
            </w:r>
            <w:proofErr w:type="gramStart"/>
            <w:r>
              <w:rPr>
                <w:rFonts w:eastAsia="Calibri" w:cs="Times New Roman"/>
                <w:color w:val="auto"/>
                <w:sz w:val="20"/>
              </w:rPr>
              <w:t>объявляет контролируемому лицу предостережение о недопустимости нарушения обязательных требований и предлагает</w:t>
            </w:r>
            <w:proofErr w:type="gramEnd"/>
            <w:r>
              <w:rPr>
                <w:rFonts w:eastAsia="Calibri" w:cs="Times New Roman"/>
                <w:color w:val="auto"/>
                <w:sz w:val="20"/>
              </w:rPr>
              <w:t xml:space="preserve"> принять меры по обеспечению соблюдения обязательных требований.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Контролируемое лицо вправе после получения предостережения о недопустимости нарушения</w:t>
            </w:r>
          </w:p>
          <w:p w:rsidR="00DD554A" w:rsidRDefault="00DD554A" w:rsidP="006270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 xml:space="preserve">обязательных требований подать в Управление возражение в </w:t>
            </w:r>
            <w:proofErr w:type="gramStart"/>
            <w:r>
              <w:rPr>
                <w:rFonts w:eastAsia="Calibri" w:cs="Times New Roman"/>
                <w:color w:val="auto"/>
                <w:sz w:val="20"/>
              </w:rPr>
              <w:t>отношении</w:t>
            </w:r>
            <w:proofErr w:type="gramEnd"/>
            <w:r>
              <w:rPr>
                <w:rFonts w:eastAsia="Calibri" w:cs="Times New Roman"/>
                <w:color w:val="auto"/>
                <w:sz w:val="20"/>
              </w:rPr>
              <w:t xml:space="preserve"> указанного предостережения в срок не позднее 30 дней со дня получения им предостережения. Возражение в </w:t>
            </w:r>
            <w:proofErr w:type="gramStart"/>
            <w:r>
              <w:rPr>
                <w:rFonts w:eastAsia="Calibri" w:cs="Times New Roman"/>
                <w:color w:val="auto"/>
                <w:sz w:val="20"/>
              </w:rPr>
              <w:t>отношении</w:t>
            </w:r>
            <w:proofErr w:type="gramEnd"/>
            <w:r>
              <w:rPr>
                <w:rFonts w:eastAsia="Calibri" w:cs="Times New Roman"/>
                <w:color w:val="auto"/>
                <w:sz w:val="20"/>
              </w:rPr>
              <w:t xml:space="preserve">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В течение года</w:t>
            </w:r>
          </w:p>
        </w:tc>
      </w:tr>
      <w:tr w:rsidR="00DD554A" w:rsidTr="006270FF">
        <w:tc>
          <w:tcPr>
            <w:tcW w:w="56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4.</w:t>
            </w:r>
          </w:p>
        </w:tc>
        <w:tc>
          <w:tcPr>
            <w:tcW w:w="198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Консультирование</w:t>
            </w:r>
          </w:p>
        </w:tc>
        <w:tc>
          <w:tcPr>
            <w:tcW w:w="4080" w:type="dxa"/>
          </w:tcPr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 xml:space="preserve">Консультирование, осуществляется по </w:t>
            </w:r>
            <w:r>
              <w:rPr>
                <w:rFonts w:eastAsia="Calibri" w:cs="Times New Roman"/>
                <w:color w:val="auto"/>
                <w:sz w:val="20"/>
              </w:rPr>
              <w:lastRenderedPageBreak/>
              <w:t>следующим</w:t>
            </w:r>
          </w:p>
          <w:p w:rsidR="00DD554A" w:rsidRDefault="00DD554A" w:rsidP="006270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вопросам:</w:t>
            </w:r>
          </w:p>
          <w:p w:rsidR="00DD554A" w:rsidRDefault="00DD554A" w:rsidP="006270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-</w:t>
            </w:r>
            <w:r>
              <w:rPr>
                <w:rFonts w:eastAsia="Calibri" w:cs="Times New Roman"/>
                <w:color w:val="FFFFFF" w:themeColor="background1"/>
                <w:sz w:val="20"/>
              </w:rPr>
              <w:t>.</w:t>
            </w:r>
            <w:r>
              <w:rPr>
                <w:rFonts w:eastAsia="Calibri" w:cs="Times New Roman"/>
                <w:color w:val="auto"/>
                <w:sz w:val="20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>
              <w:rPr>
                <w:rFonts w:eastAsia="Calibri" w:cs="Times New Roman"/>
                <w:color w:val="auto"/>
                <w:sz w:val="20"/>
              </w:rPr>
              <w:t xml:space="preserve"> ;</w:t>
            </w:r>
            <w:proofErr w:type="gramEnd"/>
          </w:p>
          <w:p w:rsidR="00DD554A" w:rsidRDefault="00DD554A" w:rsidP="006270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D554A" w:rsidRDefault="00DD554A" w:rsidP="006270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- компетенция уполномоченного органа;</w:t>
            </w:r>
          </w:p>
          <w:p w:rsidR="00DD554A" w:rsidRDefault="00DD554A" w:rsidP="006270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-</w:t>
            </w:r>
            <w:r>
              <w:rPr>
                <w:rFonts w:eastAsia="Calibri" w:cs="Times New Roman"/>
                <w:color w:val="FFFFFF" w:themeColor="background1"/>
                <w:sz w:val="20"/>
              </w:rPr>
              <w:t>.</w:t>
            </w:r>
            <w:r>
              <w:rPr>
                <w:rFonts w:eastAsia="Calibri" w:cs="Times New Roman"/>
                <w:color w:val="auto"/>
                <w:sz w:val="20"/>
              </w:rPr>
              <w:t>порядок обжалования действий (бездействия) муниципальных инспекторов.</w:t>
            </w:r>
          </w:p>
          <w:p w:rsidR="00DD554A" w:rsidRDefault="00DD554A" w:rsidP="006270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 xml:space="preserve"> </w:t>
            </w:r>
            <w:proofErr w:type="gramStart"/>
            <w:r>
              <w:rPr>
                <w:rFonts w:eastAsia="Calibri" w:cs="Times New Roman"/>
                <w:color w:val="auto"/>
                <w:sz w:val="20"/>
              </w:rP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сельского поселения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Администрации.</w:t>
            </w:r>
            <w:proofErr w:type="gramEnd"/>
          </w:p>
        </w:tc>
        <w:tc>
          <w:tcPr>
            <w:tcW w:w="1701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lastRenderedPageBreak/>
              <w:t xml:space="preserve">глава сельского поселения, управляющая делами администрации сельского поселения, землеустроителем первой </w:t>
            </w:r>
            <w:r>
              <w:rPr>
                <w:rFonts w:eastAsia="Calibri" w:cs="Times New Roman"/>
                <w:color w:val="auto"/>
                <w:sz w:val="20"/>
              </w:rPr>
              <w:lastRenderedPageBreak/>
              <w:t>категории</w:t>
            </w: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</w:p>
        </w:tc>
        <w:tc>
          <w:tcPr>
            <w:tcW w:w="1558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lastRenderedPageBreak/>
              <w:t>В течение года</w:t>
            </w:r>
          </w:p>
        </w:tc>
      </w:tr>
      <w:tr w:rsidR="00DD554A" w:rsidTr="006270FF">
        <w:tc>
          <w:tcPr>
            <w:tcW w:w="56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lastRenderedPageBreak/>
              <w:t>5.</w:t>
            </w:r>
          </w:p>
        </w:tc>
        <w:tc>
          <w:tcPr>
            <w:tcW w:w="1983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Профилактический визит</w:t>
            </w:r>
          </w:p>
        </w:tc>
        <w:tc>
          <w:tcPr>
            <w:tcW w:w="4080" w:type="dxa"/>
          </w:tcPr>
          <w:p w:rsidR="00DD554A" w:rsidRDefault="00DD554A" w:rsidP="006270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Срок проведения профилактического визита</w:t>
            </w:r>
            <w:r>
              <w:rPr>
                <w:rFonts w:eastAsia="Calibri" w:cs="Times New Roman"/>
                <w:sz w:val="20"/>
                <w:shd w:val="clear" w:color="auto" w:fill="FFFFFF"/>
              </w:rPr>
              <w:t xml:space="preserve"> не реже чем 2 раза в год (I и IV квартал)</w:t>
            </w:r>
          </w:p>
          <w:p w:rsidR="00DD554A" w:rsidRDefault="00DD554A" w:rsidP="006270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 xml:space="preserve">Обязательный профилактический визит проводится в </w:t>
            </w:r>
            <w:proofErr w:type="gramStart"/>
            <w:r>
              <w:rPr>
                <w:rFonts w:eastAsia="Calibri" w:cs="Times New Roman"/>
                <w:color w:val="auto"/>
                <w:sz w:val="20"/>
              </w:rPr>
              <w:t>отношении</w:t>
            </w:r>
            <w:proofErr w:type="gramEnd"/>
            <w:r>
              <w:rPr>
                <w:rFonts w:eastAsia="Calibri" w:cs="Times New Roman"/>
                <w:color w:val="auto"/>
                <w:sz w:val="20"/>
              </w:rPr>
              <w:t xml:space="preserve">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</w:t>
            </w:r>
            <w:proofErr w:type="gramStart"/>
            <w:r>
              <w:rPr>
                <w:rFonts w:eastAsia="Calibri" w:cs="Times New Roman"/>
                <w:color w:val="auto"/>
                <w:sz w:val="20"/>
              </w:rPr>
              <w:t>позднее</w:t>
            </w:r>
            <w:proofErr w:type="gramEnd"/>
            <w:r>
              <w:rPr>
                <w:rFonts w:eastAsia="Calibri" w:cs="Times New Roman"/>
                <w:color w:val="auto"/>
                <w:sz w:val="20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>
              <w:rPr>
                <w:rFonts w:eastAsia="Calibri" w:cs="Times New Roman"/>
                <w:color w:val="auto"/>
                <w:sz w:val="20"/>
              </w:rPr>
              <w:t>позднее</w:t>
            </w:r>
            <w:proofErr w:type="gramEnd"/>
            <w:r>
              <w:rPr>
                <w:rFonts w:eastAsia="Calibri" w:cs="Times New Roman"/>
                <w:color w:val="auto"/>
                <w:sz w:val="20"/>
              </w:rPr>
              <w:t xml:space="preserve"> чем за 3 рабочих дня до дня его проведения.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экспертизы, испытаний.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lastRenderedPageBreak/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proofErr w:type="gramStart"/>
            <w:r>
              <w:rPr>
                <w:rFonts w:eastAsia="Calibri" w:cs="Times New Roman"/>
                <w:color w:val="auto"/>
                <w:sz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DD554A" w:rsidRDefault="00DD554A" w:rsidP="006270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proofErr w:type="gramStart"/>
            <w:r>
              <w:rPr>
                <w:rFonts w:eastAsia="Calibri" w:cs="Times New Roman"/>
                <w:color w:val="auto"/>
                <w:sz w:val="20"/>
              </w:rPr>
              <w:lastRenderedPageBreak/>
              <w:t>г</w:t>
            </w:r>
            <w:proofErr w:type="gramEnd"/>
            <w:r>
              <w:rPr>
                <w:rFonts w:eastAsia="Calibri" w:cs="Times New Roman"/>
                <w:color w:val="auto"/>
                <w:sz w:val="20"/>
              </w:rPr>
              <w:t>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:rsidR="00DD554A" w:rsidRDefault="00DD554A" w:rsidP="006270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 w:cs="Times New Roman"/>
                <w:color w:val="auto"/>
                <w:sz w:val="20"/>
              </w:rPr>
              <w:t>1 и 4 квартал текущего года</w:t>
            </w:r>
          </w:p>
        </w:tc>
      </w:tr>
    </w:tbl>
    <w:p w:rsidR="00DD554A" w:rsidRDefault="00DD554A" w:rsidP="00DD554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2.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постановления оставляю за собой.</w:t>
      </w:r>
    </w:p>
    <w:p w:rsidR="00FD5803" w:rsidRPr="00971E73" w:rsidRDefault="00DD554A" w:rsidP="00DD554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3. Настоящее постановление подлежит обнародованию в установленном </w:t>
      </w:r>
      <w:proofErr w:type="gramStart"/>
      <w:r>
        <w:rPr>
          <w:rFonts w:ascii="Times New Roman" w:hAnsi="Times New Roman"/>
          <w:sz w:val="28"/>
        </w:rPr>
        <w:t>порядке</w:t>
      </w:r>
      <w:proofErr w:type="gramEnd"/>
      <w:r>
        <w:rPr>
          <w:rFonts w:ascii="Times New Roman" w:hAnsi="Times New Roman"/>
          <w:sz w:val="28"/>
        </w:rPr>
        <w:t xml:space="preserve">, размещению в информационно-телекоммуникационной сети «Интернет» на </w:t>
      </w:r>
      <w:bookmarkStart w:id="0" w:name="_GoBack"/>
      <w:bookmarkEnd w:id="0"/>
      <w:r>
        <w:rPr>
          <w:rFonts w:ascii="Times New Roman" w:hAnsi="Times New Roman"/>
          <w:sz w:val="28"/>
        </w:rPr>
        <w:t>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94481" w:rsidRPr="00971E73" w:rsidRDefault="00294481">
      <w:pPr>
        <w:rPr>
          <w:rFonts w:ascii="Times New Roman" w:hAnsi="Times New Roman"/>
          <w:sz w:val="28"/>
          <w:szCs w:val="28"/>
        </w:rPr>
      </w:pPr>
    </w:p>
    <w:p w:rsidR="00EB0DE1" w:rsidRPr="00971E73" w:rsidRDefault="006857F8">
      <w:pPr>
        <w:rPr>
          <w:rFonts w:ascii="Times New Roman" w:hAnsi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sectPr w:rsidR="00EB0DE1" w:rsidRPr="00971E73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650" w:rsidRDefault="00104650" w:rsidP="00C72015">
      <w:pPr>
        <w:spacing w:after="0" w:line="240" w:lineRule="auto"/>
      </w:pPr>
      <w:r>
        <w:separator/>
      </w:r>
    </w:p>
  </w:endnote>
  <w:endnote w:type="continuationSeparator" w:id="0">
    <w:p w:rsidR="00104650" w:rsidRDefault="00104650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650" w:rsidRDefault="00104650" w:rsidP="00C72015">
      <w:pPr>
        <w:spacing w:after="0" w:line="240" w:lineRule="auto"/>
      </w:pPr>
      <w:r>
        <w:separator/>
      </w:r>
    </w:p>
  </w:footnote>
  <w:footnote w:type="continuationSeparator" w:id="0">
    <w:p w:rsidR="00104650" w:rsidRDefault="00104650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54A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83BFB"/>
    <w:rsid w:val="000A4DEA"/>
    <w:rsid w:val="000A7963"/>
    <w:rsid w:val="000A7AC3"/>
    <w:rsid w:val="000B4A10"/>
    <w:rsid w:val="000C1E8B"/>
    <w:rsid w:val="000D3D90"/>
    <w:rsid w:val="000E5A15"/>
    <w:rsid w:val="00104650"/>
    <w:rsid w:val="00107ADE"/>
    <w:rsid w:val="00112A0E"/>
    <w:rsid w:val="00116095"/>
    <w:rsid w:val="0013156E"/>
    <w:rsid w:val="0014187D"/>
    <w:rsid w:val="00143400"/>
    <w:rsid w:val="00144A09"/>
    <w:rsid w:val="001630DC"/>
    <w:rsid w:val="00174F76"/>
    <w:rsid w:val="001926A7"/>
    <w:rsid w:val="001A5E9A"/>
    <w:rsid w:val="001E0CEB"/>
    <w:rsid w:val="001F0A2D"/>
    <w:rsid w:val="00203C87"/>
    <w:rsid w:val="00250F93"/>
    <w:rsid w:val="002831A2"/>
    <w:rsid w:val="00294481"/>
    <w:rsid w:val="00295857"/>
    <w:rsid w:val="002B6108"/>
    <w:rsid w:val="002C458A"/>
    <w:rsid w:val="002C759C"/>
    <w:rsid w:val="002D1AAF"/>
    <w:rsid w:val="002D263E"/>
    <w:rsid w:val="002D60C5"/>
    <w:rsid w:val="002E4BF3"/>
    <w:rsid w:val="002F24F5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A4F91"/>
    <w:rsid w:val="003B236D"/>
    <w:rsid w:val="00403E69"/>
    <w:rsid w:val="00404A3D"/>
    <w:rsid w:val="00414612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2041"/>
    <w:rsid w:val="004D7523"/>
    <w:rsid w:val="004F4E4C"/>
    <w:rsid w:val="004F67DC"/>
    <w:rsid w:val="005028DB"/>
    <w:rsid w:val="00515765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23436"/>
    <w:rsid w:val="00631407"/>
    <w:rsid w:val="00641D92"/>
    <w:rsid w:val="006778AD"/>
    <w:rsid w:val="00680DCD"/>
    <w:rsid w:val="006857F8"/>
    <w:rsid w:val="006A00F9"/>
    <w:rsid w:val="006A3A31"/>
    <w:rsid w:val="006B226C"/>
    <w:rsid w:val="006E2E6F"/>
    <w:rsid w:val="006F628F"/>
    <w:rsid w:val="006F6883"/>
    <w:rsid w:val="006F74D2"/>
    <w:rsid w:val="0070053F"/>
    <w:rsid w:val="00724B4B"/>
    <w:rsid w:val="00724DD8"/>
    <w:rsid w:val="0072522B"/>
    <w:rsid w:val="00742140"/>
    <w:rsid w:val="00753DCE"/>
    <w:rsid w:val="00754EBC"/>
    <w:rsid w:val="00770596"/>
    <w:rsid w:val="007A730C"/>
    <w:rsid w:val="007B7B90"/>
    <w:rsid w:val="007C0067"/>
    <w:rsid w:val="007C56E1"/>
    <w:rsid w:val="007C7A45"/>
    <w:rsid w:val="007D6E80"/>
    <w:rsid w:val="007E1F04"/>
    <w:rsid w:val="008255B8"/>
    <w:rsid w:val="008305ED"/>
    <w:rsid w:val="008550F4"/>
    <w:rsid w:val="00870E86"/>
    <w:rsid w:val="00874FCD"/>
    <w:rsid w:val="008A3ACA"/>
    <w:rsid w:val="008B5EF9"/>
    <w:rsid w:val="008B61A6"/>
    <w:rsid w:val="008D7B80"/>
    <w:rsid w:val="008F346F"/>
    <w:rsid w:val="008F41E0"/>
    <w:rsid w:val="00920FE3"/>
    <w:rsid w:val="00926502"/>
    <w:rsid w:val="00932377"/>
    <w:rsid w:val="00946684"/>
    <w:rsid w:val="00962210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6629"/>
    <w:rsid w:val="009E1669"/>
    <w:rsid w:val="009E3EA1"/>
    <w:rsid w:val="009F1D91"/>
    <w:rsid w:val="009F66E7"/>
    <w:rsid w:val="00A07A5F"/>
    <w:rsid w:val="00A15115"/>
    <w:rsid w:val="00A31ED3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6BF1"/>
    <w:rsid w:val="00B2033E"/>
    <w:rsid w:val="00B33DB0"/>
    <w:rsid w:val="00B64E55"/>
    <w:rsid w:val="00B72645"/>
    <w:rsid w:val="00B80115"/>
    <w:rsid w:val="00BA4B17"/>
    <w:rsid w:val="00BA632D"/>
    <w:rsid w:val="00BB77A3"/>
    <w:rsid w:val="00BE3E30"/>
    <w:rsid w:val="00C02B7C"/>
    <w:rsid w:val="00C07019"/>
    <w:rsid w:val="00C339B6"/>
    <w:rsid w:val="00C34C4D"/>
    <w:rsid w:val="00C40EED"/>
    <w:rsid w:val="00C50E49"/>
    <w:rsid w:val="00C6433A"/>
    <w:rsid w:val="00C72015"/>
    <w:rsid w:val="00C76752"/>
    <w:rsid w:val="00C803BE"/>
    <w:rsid w:val="00C81730"/>
    <w:rsid w:val="00C81BBB"/>
    <w:rsid w:val="00C8313B"/>
    <w:rsid w:val="00C83F46"/>
    <w:rsid w:val="00C8620E"/>
    <w:rsid w:val="00C964C0"/>
    <w:rsid w:val="00CB3195"/>
    <w:rsid w:val="00D01F57"/>
    <w:rsid w:val="00D03B34"/>
    <w:rsid w:val="00D04482"/>
    <w:rsid w:val="00D11DAF"/>
    <w:rsid w:val="00D129B4"/>
    <w:rsid w:val="00D214DC"/>
    <w:rsid w:val="00D3460E"/>
    <w:rsid w:val="00D45570"/>
    <w:rsid w:val="00D60A17"/>
    <w:rsid w:val="00D74666"/>
    <w:rsid w:val="00D822C8"/>
    <w:rsid w:val="00D95018"/>
    <w:rsid w:val="00DA017B"/>
    <w:rsid w:val="00DB7C01"/>
    <w:rsid w:val="00DC0805"/>
    <w:rsid w:val="00DD554A"/>
    <w:rsid w:val="00E00D93"/>
    <w:rsid w:val="00E031AE"/>
    <w:rsid w:val="00E14888"/>
    <w:rsid w:val="00E32999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C1A4C"/>
    <w:rsid w:val="00EE4662"/>
    <w:rsid w:val="00EF7211"/>
    <w:rsid w:val="00F02ABC"/>
    <w:rsid w:val="00F40B59"/>
    <w:rsid w:val="00F5502F"/>
    <w:rsid w:val="00F63E63"/>
    <w:rsid w:val="00F82C06"/>
    <w:rsid w:val="00FA75E1"/>
    <w:rsid w:val="00FB5312"/>
    <w:rsid w:val="00FC20AD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character" w:customStyle="1" w:styleId="ConsPlusTitle">
    <w:name w:val="ConsPlusTitle"/>
    <w:link w:val="ConsPlusTitle1"/>
    <w:qFormat/>
    <w:rsid w:val="00DD554A"/>
    <w:rPr>
      <w:rFonts w:ascii="Calibri" w:hAnsi="Calibri"/>
      <w:b/>
      <w:color w:val="000000"/>
    </w:rPr>
  </w:style>
  <w:style w:type="paragraph" w:customStyle="1" w:styleId="ConsPlusTitle1">
    <w:name w:val="ConsPlusTitle1"/>
    <w:link w:val="ConsPlusTitle"/>
    <w:qFormat/>
    <w:rsid w:val="00DD554A"/>
    <w:pPr>
      <w:widowControl w:val="0"/>
      <w:suppressAutoHyphens/>
      <w:spacing w:after="0" w:line="240" w:lineRule="auto"/>
    </w:pPr>
    <w:rPr>
      <w:rFonts w:ascii="Calibri" w:hAnsi="Calibri"/>
      <w:b/>
      <w:color w:val="000000"/>
    </w:rPr>
  </w:style>
  <w:style w:type="table" w:styleId="ae">
    <w:name w:val="Table Grid"/>
    <w:basedOn w:val="a1"/>
    <w:uiPriority w:val="59"/>
    <w:rsid w:val="00DD554A"/>
    <w:pPr>
      <w:suppressAutoHyphens/>
      <w:spacing w:after="0" w:line="240" w:lineRule="auto"/>
    </w:pPr>
    <w:rPr>
      <w:rFonts w:ascii="Times New Roman" w:eastAsia="NSimSun" w:hAnsi="Times New Roman" w:cs="Arial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character" w:customStyle="1" w:styleId="ConsPlusTitle">
    <w:name w:val="ConsPlusTitle"/>
    <w:link w:val="ConsPlusTitle1"/>
    <w:qFormat/>
    <w:rsid w:val="00DD554A"/>
    <w:rPr>
      <w:rFonts w:ascii="Calibri" w:hAnsi="Calibri"/>
      <w:b/>
      <w:color w:val="000000"/>
    </w:rPr>
  </w:style>
  <w:style w:type="paragraph" w:customStyle="1" w:styleId="ConsPlusTitle1">
    <w:name w:val="ConsPlusTitle1"/>
    <w:link w:val="ConsPlusTitle"/>
    <w:qFormat/>
    <w:rsid w:val="00DD554A"/>
    <w:pPr>
      <w:widowControl w:val="0"/>
      <w:suppressAutoHyphens/>
      <w:spacing w:after="0" w:line="240" w:lineRule="auto"/>
    </w:pPr>
    <w:rPr>
      <w:rFonts w:ascii="Calibri" w:hAnsi="Calibri"/>
      <w:b/>
      <w:color w:val="000000"/>
    </w:rPr>
  </w:style>
  <w:style w:type="table" w:styleId="ae">
    <w:name w:val="Table Grid"/>
    <w:basedOn w:val="a1"/>
    <w:uiPriority w:val="59"/>
    <w:rsid w:val="00DD554A"/>
    <w:pPr>
      <w:suppressAutoHyphens/>
      <w:spacing w:after="0" w:line="240" w:lineRule="auto"/>
    </w:pPr>
    <w:rPr>
      <w:rFonts w:ascii="Times New Roman" w:eastAsia="NSimSun" w:hAnsi="Times New Roman" w:cs="Arial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4216E-C1AA-4044-AA6C-81BDFE846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2026-03-13T07:01:00Z</cp:lastPrinted>
  <dcterms:created xsi:type="dcterms:W3CDTF">2026-03-17T05:05:00Z</dcterms:created>
  <dcterms:modified xsi:type="dcterms:W3CDTF">2026-03-17T05:06:00Z</dcterms:modified>
</cp:coreProperties>
</file>