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06A" w:rsidRDefault="00E0206A" w:rsidP="003A0F76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0206A" w:rsidRDefault="00E0206A" w:rsidP="003A0F76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0206A" w:rsidRDefault="00E0206A" w:rsidP="003A0F76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0206A" w:rsidRDefault="00E0206A" w:rsidP="003A0F76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0206A" w:rsidRDefault="00E0206A" w:rsidP="003A0F76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0206A" w:rsidRDefault="00E0206A" w:rsidP="003A0F76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0206A" w:rsidRDefault="00E0206A" w:rsidP="003A0F76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0206A" w:rsidRDefault="00E0206A" w:rsidP="003A0F76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0206A" w:rsidRDefault="00E0206A" w:rsidP="003A0F76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A0F76">
        <w:rPr>
          <w:rFonts w:ascii="Times New Roman" w:hAnsi="Times New Roman" w:cs="Times New Roman"/>
          <w:sz w:val="28"/>
          <w:szCs w:val="28"/>
        </w:rPr>
        <w:t xml:space="preserve">О мерах по укреплению пожарной безопасности </w:t>
      </w:r>
    </w:p>
    <w:p w:rsidR="00E0206A" w:rsidRPr="003A0F76" w:rsidRDefault="00E0206A" w:rsidP="003A0F76">
      <w:pPr>
        <w:spacing w:before="75" w:after="75" w:line="24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A0F76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весенне</w:t>
      </w:r>
      <w:r w:rsidRPr="003A0F7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летний</w:t>
      </w:r>
      <w:r w:rsidRPr="003A0F76">
        <w:rPr>
          <w:rFonts w:ascii="Times New Roman" w:hAnsi="Times New Roman" w:cs="Times New Roman"/>
          <w:sz w:val="28"/>
          <w:szCs w:val="28"/>
        </w:rPr>
        <w:t xml:space="preserve"> период 2015 гг.</w:t>
      </w:r>
    </w:p>
    <w:p w:rsidR="00E0206A" w:rsidRDefault="00E0206A" w:rsidP="004B6D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F76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ab/>
      </w:r>
      <w:r w:rsidRPr="004B6DC4">
        <w:rPr>
          <w:rFonts w:ascii="Times New Roman" w:hAnsi="Times New Roman" w:cs="Times New Roman"/>
          <w:sz w:val="28"/>
          <w:szCs w:val="28"/>
        </w:rPr>
        <w:t>За период  с сентября 2014 по февраль 2015 года в городском поселении город Давлеканово муниципального района Давлекановский район зарегистрировано 6 пожаров.</w:t>
      </w:r>
    </w:p>
    <w:p w:rsidR="00E0206A" w:rsidRDefault="00E0206A" w:rsidP="004B6D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Анализ происшедших чрезвычайных ситуаций показывает, что с наступлением весенне-летнего периода на территории городского поселения ежегодно возникает ряд пожаров, связанных с горением сухой прошлогодней травы, не убранных своевременно строительных и других сгораемых отходов, а также аварийных отказов работы оборудования.</w:t>
      </w:r>
    </w:p>
    <w:p w:rsidR="00E0206A" w:rsidRDefault="00E0206A" w:rsidP="00342D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6DC4">
        <w:rPr>
          <w:rFonts w:ascii="Times New Roman" w:hAnsi="Times New Roman" w:cs="Times New Roman"/>
          <w:sz w:val="28"/>
          <w:szCs w:val="28"/>
        </w:rPr>
        <w:t>В целях предупреждения и недопущения  случаев возникновения пожаров, защиты жизни и здоровья граждан, их имущества, государственного и муниципального имущества, руководствуясь п.23 ч.1 ст.14 Федерального закона от 6 октября 2003 года №131-ФЗ «Об общих принципах организации местного самоуправления в Российской Федерации», Федеральным законом от 21 декабря 1994 года № 69-ФЗ «О пожарной безопасности», от 22 июля 2008</w:t>
      </w:r>
      <w:r>
        <w:rPr>
          <w:rFonts w:ascii="Times New Roman" w:hAnsi="Times New Roman" w:cs="Times New Roman"/>
          <w:sz w:val="28"/>
          <w:szCs w:val="28"/>
        </w:rPr>
        <w:t xml:space="preserve"> года № 123-ФЗ «Технический регламент о требованиях пожарной безопасности», </w:t>
      </w:r>
    </w:p>
    <w:p w:rsidR="00E0206A" w:rsidRPr="003A0F76" w:rsidRDefault="00E0206A" w:rsidP="004B6D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Pr="003A0F7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E0206A" w:rsidRPr="003A0F76" w:rsidRDefault="00E0206A" w:rsidP="004B6D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F76">
        <w:rPr>
          <w:rFonts w:ascii="Times New Roman" w:hAnsi="Times New Roman" w:cs="Times New Roman"/>
          <w:sz w:val="28"/>
          <w:szCs w:val="28"/>
        </w:rPr>
        <w:t xml:space="preserve">1. Утвердить План мероприятий  «О мерах по укреплению пожарной безопасности в </w:t>
      </w:r>
      <w:r>
        <w:rPr>
          <w:rFonts w:ascii="Times New Roman" w:hAnsi="Times New Roman" w:cs="Times New Roman"/>
          <w:sz w:val="28"/>
          <w:szCs w:val="28"/>
        </w:rPr>
        <w:t>весенне</w:t>
      </w:r>
      <w:r w:rsidRPr="003A0F7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летний</w:t>
      </w:r>
      <w:r w:rsidRPr="003A0F76">
        <w:rPr>
          <w:rFonts w:ascii="Times New Roman" w:hAnsi="Times New Roman" w:cs="Times New Roman"/>
          <w:sz w:val="28"/>
          <w:szCs w:val="28"/>
        </w:rPr>
        <w:t xml:space="preserve"> период 201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3A0F76">
        <w:rPr>
          <w:rFonts w:ascii="Times New Roman" w:hAnsi="Times New Roman" w:cs="Times New Roman"/>
          <w:sz w:val="28"/>
          <w:szCs w:val="28"/>
        </w:rPr>
        <w:t>г.» (Приложение 1).</w:t>
      </w:r>
    </w:p>
    <w:p w:rsidR="00E0206A" w:rsidRPr="003A0F76" w:rsidRDefault="00E0206A" w:rsidP="004B6D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A0F76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r w:rsidRPr="003A0F76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Давлекановский район Республики Башкортостан</w:t>
      </w:r>
      <w:r w:rsidRPr="003A0F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Д.Ю. Биктимирова.</w:t>
      </w:r>
    </w:p>
    <w:p w:rsidR="00E0206A" w:rsidRPr="003A0F76" w:rsidRDefault="00E0206A" w:rsidP="003A0F76">
      <w:pPr>
        <w:spacing w:before="180"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F76">
        <w:rPr>
          <w:rFonts w:ascii="Times New Roman" w:hAnsi="Times New Roman" w:cs="Times New Roman"/>
          <w:sz w:val="28"/>
          <w:szCs w:val="28"/>
        </w:rPr>
        <w:t> </w:t>
      </w:r>
    </w:p>
    <w:p w:rsidR="00E0206A" w:rsidRPr="003A0F76" w:rsidRDefault="00E0206A" w:rsidP="003A0F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F76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А.Б. Андреев</w:t>
      </w:r>
    </w:p>
    <w:p w:rsidR="00E0206A" w:rsidRPr="003A0F76" w:rsidRDefault="00E0206A" w:rsidP="004B6DC4">
      <w:pPr>
        <w:spacing w:after="0" w:line="240" w:lineRule="auto"/>
        <w:ind w:left="4395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3A0F76">
        <w:rPr>
          <w:rFonts w:ascii="Times New Roman" w:hAnsi="Times New Roman" w:cs="Times New Roman"/>
          <w:sz w:val="28"/>
          <w:szCs w:val="28"/>
        </w:rPr>
        <w:t>Приложение к постановлению</w:t>
      </w:r>
    </w:p>
    <w:p w:rsidR="00E0206A" w:rsidRDefault="00E0206A" w:rsidP="004B6DC4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3A0F76">
        <w:rPr>
          <w:rFonts w:ascii="Times New Roman" w:hAnsi="Times New Roman" w:cs="Times New Roman"/>
          <w:sz w:val="28"/>
          <w:szCs w:val="28"/>
        </w:rPr>
        <w:t xml:space="preserve">главы </w:t>
      </w:r>
      <w:r>
        <w:rPr>
          <w:rFonts w:ascii="Times New Roman" w:hAnsi="Times New Roman" w:cs="Times New Roman"/>
          <w:sz w:val="28"/>
          <w:szCs w:val="28"/>
        </w:rPr>
        <w:t>администрации городского поселения город Давлеканово муниципального района Давлекановский район Республики Башкортостан</w:t>
      </w:r>
    </w:p>
    <w:p w:rsidR="00E0206A" w:rsidRPr="003A0F76" w:rsidRDefault="00E0206A" w:rsidP="00A03ED3">
      <w:pPr>
        <w:spacing w:before="150" w:after="0" w:line="240" w:lineRule="auto"/>
        <w:ind w:left="5103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F091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 ___</w:t>
      </w:r>
      <w:r w:rsidRPr="001F091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1F091B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F091B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A0F76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E0206A" w:rsidRDefault="00E0206A" w:rsidP="00091FA9">
      <w:pPr>
        <w:spacing w:before="150" w:after="0" w:line="240" w:lineRule="auto"/>
        <w:outlineLvl w:val="1"/>
        <w:rPr>
          <w:rFonts w:ascii="Arial" w:hAnsi="Arial" w:cs="Arial"/>
          <w:b/>
          <w:bCs/>
          <w:sz w:val="33"/>
          <w:szCs w:val="33"/>
        </w:rPr>
      </w:pPr>
      <w:r w:rsidRPr="003A0F76">
        <w:rPr>
          <w:rFonts w:ascii="Arial" w:hAnsi="Arial" w:cs="Arial"/>
          <w:b/>
          <w:bCs/>
          <w:sz w:val="33"/>
          <w:szCs w:val="33"/>
        </w:rPr>
        <w:t> </w:t>
      </w:r>
    </w:p>
    <w:p w:rsidR="00E0206A" w:rsidRPr="00486606" w:rsidRDefault="00E0206A" w:rsidP="003A0F76">
      <w:pPr>
        <w:spacing w:before="150"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86606">
        <w:rPr>
          <w:rFonts w:ascii="Times New Roman" w:hAnsi="Times New Roman" w:cs="Times New Roman"/>
          <w:b/>
          <w:bCs/>
          <w:sz w:val="28"/>
          <w:szCs w:val="28"/>
        </w:rPr>
        <w:t>ПЛАН МЕРОПРИЯТИЙ</w:t>
      </w:r>
    </w:p>
    <w:p w:rsidR="00E0206A" w:rsidRPr="00486606" w:rsidRDefault="00E0206A" w:rsidP="003A0F76">
      <w:pPr>
        <w:spacing w:before="180" w:after="1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6606">
        <w:rPr>
          <w:rFonts w:ascii="Times New Roman" w:hAnsi="Times New Roman" w:cs="Times New Roman"/>
          <w:b/>
          <w:bCs/>
          <w:sz w:val="28"/>
          <w:szCs w:val="28"/>
        </w:rPr>
        <w:t>«О МЕРАХ ПО УКРЕПЛЕНИЮ ПОЖАРНОЙ БЕЗОПАСНОСТИ</w:t>
      </w:r>
    </w:p>
    <w:p w:rsidR="00E0206A" w:rsidRPr="00486606" w:rsidRDefault="00E0206A" w:rsidP="003A0F76">
      <w:pPr>
        <w:spacing w:before="180" w:after="1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6606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sz w:val="28"/>
          <w:szCs w:val="28"/>
        </w:rPr>
        <w:t>ВЕСЕННЕ</w:t>
      </w:r>
      <w:r w:rsidRPr="00486606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>ЛЕТНИЙ</w:t>
      </w:r>
      <w:r w:rsidRPr="00486606">
        <w:rPr>
          <w:rFonts w:ascii="Times New Roman" w:hAnsi="Times New Roman" w:cs="Times New Roman"/>
          <w:b/>
          <w:bCs/>
          <w:sz w:val="28"/>
          <w:szCs w:val="28"/>
        </w:rPr>
        <w:t xml:space="preserve"> ПЕРИОД 2015 гг.»</w:t>
      </w:r>
    </w:p>
    <w:tbl>
      <w:tblPr>
        <w:tblW w:w="0" w:type="auto"/>
        <w:tblInd w:w="-9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90"/>
        <w:gridCol w:w="4789"/>
        <w:gridCol w:w="2958"/>
        <w:gridCol w:w="2219"/>
      </w:tblGrid>
      <w:tr w:rsidR="00E0206A" w:rsidRPr="00851DED">
        <w:tc>
          <w:tcPr>
            <w:tcW w:w="490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№ п/п</w:t>
            </w:r>
          </w:p>
        </w:tc>
        <w:tc>
          <w:tcPr>
            <w:tcW w:w="4789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958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Исполнитель</w:t>
            </w:r>
          </w:p>
        </w:tc>
        <w:tc>
          <w:tcPr>
            <w:tcW w:w="2219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Срок исполнения</w:t>
            </w:r>
          </w:p>
        </w:tc>
      </w:tr>
      <w:tr w:rsidR="00E0206A" w:rsidRPr="00851DED">
        <w:tc>
          <w:tcPr>
            <w:tcW w:w="490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1</w:t>
            </w:r>
          </w:p>
        </w:tc>
        <w:tc>
          <w:tcPr>
            <w:tcW w:w="4789" w:type="dxa"/>
          </w:tcPr>
          <w:p w:rsidR="00E0206A" w:rsidRPr="00851DED" w:rsidRDefault="00E0206A" w:rsidP="00851DED">
            <w:pPr>
              <w:spacing w:before="180" w:after="180" w:line="240" w:lineRule="auto"/>
              <w:jc w:val="both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 xml:space="preserve">Провести инвентаризацию, при необходимости ремонт (замену) пожарных гидрантов </w:t>
            </w:r>
          </w:p>
        </w:tc>
        <w:tc>
          <w:tcPr>
            <w:tcW w:w="2958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МУП «Водоканал»</w:t>
            </w:r>
          </w:p>
        </w:tc>
        <w:tc>
          <w:tcPr>
            <w:tcW w:w="2219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До 30.04.2015г.</w:t>
            </w:r>
          </w:p>
        </w:tc>
      </w:tr>
      <w:tr w:rsidR="00E0206A" w:rsidRPr="00851DED">
        <w:tc>
          <w:tcPr>
            <w:tcW w:w="490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4789" w:type="dxa"/>
          </w:tcPr>
          <w:p w:rsidR="00E0206A" w:rsidRPr="00851DED" w:rsidRDefault="00E0206A" w:rsidP="00851DED">
            <w:pPr>
              <w:spacing w:before="180" w:after="180" w:line="240" w:lineRule="auto"/>
              <w:jc w:val="both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Принять меры по повышению противопожарной защиты подведомственных объектов и жилого фонда</w:t>
            </w:r>
          </w:p>
        </w:tc>
        <w:tc>
          <w:tcPr>
            <w:tcW w:w="2958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  <w:tc>
          <w:tcPr>
            <w:tcW w:w="2219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До 30.05.2015 г.</w:t>
            </w:r>
          </w:p>
        </w:tc>
      </w:tr>
      <w:tr w:rsidR="00E0206A" w:rsidRPr="00851DED">
        <w:tc>
          <w:tcPr>
            <w:tcW w:w="490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3</w:t>
            </w:r>
          </w:p>
        </w:tc>
        <w:tc>
          <w:tcPr>
            <w:tcW w:w="4789" w:type="dxa"/>
          </w:tcPr>
          <w:p w:rsidR="00E0206A" w:rsidRPr="00851DED" w:rsidRDefault="00E0206A" w:rsidP="00851DED">
            <w:pPr>
              <w:spacing w:before="180" w:after="180" w:line="240" w:lineRule="auto"/>
              <w:jc w:val="both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Обеспечение круглогодичного подъезда к  естественным водоисточникам на территории поселения</w:t>
            </w:r>
          </w:p>
        </w:tc>
        <w:tc>
          <w:tcPr>
            <w:tcW w:w="2958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МУП «Водоканал»</w:t>
            </w:r>
          </w:p>
        </w:tc>
        <w:tc>
          <w:tcPr>
            <w:tcW w:w="2219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Постоянно</w:t>
            </w:r>
          </w:p>
        </w:tc>
      </w:tr>
      <w:tr w:rsidR="00E0206A" w:rsidRPr="00851DED">
        <w:tc>
          <w:tcPr>
            <w:tcW w:w="490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4</w:t>
            </w:r>
          </w:p>
        </w:tc>
        <w:tc>
          <w:tcPr>
            <w:tcW w:w="4789" w:type="dxa"/>
          </w:tcPr>
          <w:p w:rsidR="00E0206A" w:rsidRPr="00851DED" w:rsidRDefault="00E0206A" w:rsidP="00851DED">
            <w:pPr>
              <w:spacing w:before="180" w:after="180" w:line="240" w:lineRule="auto"/>
              <w:jc w:val="both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Проведение разъяснительной работы среди населения по изучению правил пожарной безопасности</w:t>
            </w:r>
          </w:p>
        </w:tc>
        <w:tc>
          <w:tcPr>
            <w:tcW w:w="2958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  <w:tc>
          <w:tcPr>
            <w:tcW w:w="2219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Постоянно</w:t>
            </w:r>
          </w:p>
        </w:tc>
      </w:tr>
      <w:tr w:rsidR="00E0206A" w:rsidRPr="00851DED">
        <w:tc>
          <w:tcPr>
            <w:tcW w:w="490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5</w:t>
            </w:r>
          </w:p>
        </w:tc>
        <w:tc>
          <w:tcPr>
            <w:tcW w:w="4789" w:type="dxa"/>
          </w:tcPr>
          <w:p w:rsidR="00E0206A" w:rsidRPr="00851DED" w:rsidRDefault="00E0206A" w:rsidP="00851DED">
            <w:pPr>
              <w:spacing w:before="180" w:after="180" w:line="240" w:lineRule="auto"/>
              <w:jc w:val="both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Своевременно очищать от горючих отходов, мусора, тары, опавших листьев территорий в пределах противопожарных расстояний между участками жилых домов и многоквартирных домов </w:t>
            </w:r>
          </w:p>
        </w:tc>
        <w:tc>
          <w:tcPr>
            <w:tcW w:w="2958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Администрация городского поселения город Давлеканово муниципального района Давлекановский район Республики Башкортостан, ДМУП «ГорКомСервис», ООО «Сантехэлектромонтаж», ООО «Строймастер», ООО «Комбытсервис», ТСЖ «Родничок», ТСЖ «Своими руками», владельцы индивидуальных домов</w:t>
            </w:r>
          </w:p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219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Постоянно</w:t>
            </w:r>
          </w:p>
        </w:tc>
      </w:tr>
      <w:tr w:rsidR="00E0206A" w:rsidRPr="00851DED">
        <w:tc>
          <w:tcPr>
            <w:tcW w:w="490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7</w:t>
            </w:r>
          </w:p>
        </w:tc>
        <w:tc>
          <w:tcPr>
            <w:tcW w:w="4789" w:type="dxa"/>
          </w:tcPr>
          <w:p w:rsidR="00E0206A" w:rsidRPr="00851DED" w:rsidRDefault="00E0206A" w:rsidP="00851DED">
            <w:pPr>
              <w:spacing w:before="180" w:after="180" w:line="240" w:lineRule="auto"/>
              <w:jc w:val="both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Организация работы по оказанию населению услуг квалифицированных специалистов по ремонту и замене электропроводки и печного отопления (в первую очередь людям преклонного возраста, инвалидам и малоимущим семьям)</w:t>
            </w:r>
          </w:p>
        </w:tc>
        <w:tc>
          <w:tcPr>
            <w:tcW w:w="2958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Администрация городского поселения город Давлеканово муниципального района Давлекановский район Республики Башкортостан, ДМУП «ГорКомСервис», ООО «Сантехэлектромонтаж», ООО «Строймастер», ООО «Комбытсервис», ТСЖ «Родничок», ТСЖ «Своими руками», владельцы индивидуальных домов</w:t>
            </w:r>
          </w:p>
        </w:tc>
        <w:tc>
          <w:tcPr>
            <w:tcW w:w="2219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По заявлению</w:t>
            </w:r>
          </w:p>
        </w:tc>
      </w:tr>
      <w:tr w:rsidR="00E0206A" w:rsidRPr="00851DED">
        <w:tc>
          <w:tcPr>
            <w:tcW w:w="490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8</w:t>
            </w:r>
          </w:p>
        </w:tc>
        <w:tc>
          <w:tcPr>
            <w:tcW w:w="4789" w:type="dxa"/>
          </w:tcPr>
          <w:p w:rsidR="00E0206A" w:rsidRPr="00851DED" w:rsidRDefault="00E0206A" w:rsidP="00851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Принять необходимые меры по выявлению и ликвидации заброшенных, безхозных строений (</w:t>
            </w:r>
            <w:r w:rsidRPr="00851DED">
              <w:rPr>
                <w:rFonts w:ascii="Times New Roman" w:hAnsi="Times New Roman" w:cs="Times New Roman"/>
                <w:sz w:val="20"/>
                <w:szCs w:val="20"/>
              </w:rPr>
              <w:t>сараи, установленные без учета противопожарных норм безопасности)</w:t>
            </w: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 xml:space="preserve"> с целью недопущения скопления в них антисоциальных элементов</w:t>
            </w:r>
            <w:r w:rsidRPr="00851D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0206A" w:rsidRPr="00851DED" w:rsidRDefault="00E0206A" w:rsidP="00851DED">
            <w:pPr>
              <w:spacing w:before="180" w:after="180" w:line="240" w:lineRule="auto"/>
              <w:jc w:val="both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958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Администрация городского поселения город Давлеканово муниципального района Давлекановский район Республики Башкортостан, ДМУП «ГорКомСервис», ООО «Сантехэлектромонтаж», ООО «Строймастер», ООО «Комбытсервис», ТСЖ «Родничок», ТСЖ «Своими руками»</w:t>
            </w:r>
          </w:p>
        </w:tc>
        <w:tc>
          <w:tcPr>
            <w:tcW w:w="2219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До 31.04.2015 г.</w:t>
            </w:r>
          </w:p>
        </w:tc>
      </w:tr>
      <w:tr w:rsidR="00E0206A" w:rsidRPr="00851DED">
        <w:tc>
          <w:tcPr>
            <w:tcW w:w="490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9</w:t>
            </w:r>
          </w:p>
        </w:tc>
        <w:tc>
          <w:tcPr>
            <w:tcW w:w="4789" w:type="dxa"/>
          </w:tcPr>
          <w:p w:rsidR="00E0206A" w:rsidRPr="00851DED" w:rsidRDefault="00E0206A" w:rsidP="00851DED">
            <w:pPr>
              <w:spacing w:before="180" w:after="180" w:line="240" w:lineRule="auto"/>
              <w:jc w:val="both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Обеспечение пожарной безопасности в период проведения праздников в местах массового гуляния населения (1 мая – Праздник Весны и Труда, 9 мая – День Победы, 1 июня – день защиты детей, 12 июня – День России).</w:t>
            </w:r>
          </w:p>
        </w:tc>
        <w:tc>
          <w:tcPr>
            <w:tcW w:w="2958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 xml:space="preserve">Администрация городского поселения город Давлеканово муниципального района Давлекановский района Республики Башкортостан, ОМВД  </w:t>
            </w:r>
          </w:p>
        </w:tc>
        <w:tc>
          <w:tcPr>
            <w:tcW w:w="2219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 xml:space="preserve">С 27.04.2015 по 11.05.2015, с 25.05.2015 по 02.06.2015, с 08.06.2015 по 15.06.2015  </w:t>
            </w:r>
          </w:p>
        </w:tc>
      </w:tr>
      <w:tr w:rsidR="00E0206A" w:rsidRPr="00851DED">
        <w:tc>
          <w:tcPr>
            <w:tcW w:w="490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10</w:t>
            </w:r>
          </w:p>
        </w:tc>
        <w:tc>
          <w:tcPr>
            <w:tcW w:w="4789" w:type="dxa"/>
          </w:tcPr>
          <w:p w:rsidR="00E0206A" w:rsidRPr="00851DED" w:rsidRDefault="00E0206A" w:rsidP="00851DED">
            <w:pPr>
              <w:spacing w:before="180" w:after="180" w:line="240" w:lineRule="auto"/>
              <w:jc w:val="both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Ликвидация тупиковых хозпроездов в жилых зонах поселения, устройство сквозных хозпроездов</w:t>
            </w:r>
          </w:p>
        </w:tc>
        <w:tc>
          <w:tcPr>
            <w:tcW w:w="2958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Администрация городского поселения город Давлеканово муниципального района Давлекановский район Республики Башкортостан, ДМУП «ГорКомСервис», ООО «Сантехэлектромонтаж», ООО «Строймастер», ООО «Комбытсервис», ТСЖ «Родничок», ТСЖ «Своими руками»</w:t>
            </w:r>
          </w:p>
        </w:tc>
        <w:tc>
          <w:tcPr>
            <w:tcW w:w="2219" w:type="dxa"/>
          </w:tcPr>
          <w:p w:rsidR="00E0206A" w:rsidRPr="00851DED" w:rsidRDefault="00E0206A" w:rsidP="00851DED">
            <w:pPr>
              <w:spacing w:before="180" w:after="180" w:line="240" w:lineRule="auto"/>
              <w:jc w:val="center"/>
              <w:rPr>
                <w:rFonts w:ascii="Times New Roman" w:hAnsi="Times New Roman" w:cs="Times New Roman"/>
                <w:color w:val="0D0D0D"/>
                <w:sz w:val="20"/>
                <w:szCs w:val="20"/>
              </w:rPr>
            </w:pPr>
            <w:r w:rsidRPr="00851DED"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Постоянно</w:t>
            </w:r>
          </w:p>
        </w:tc>
      </w:tr>
    </w:tbl>
    <w:p w:rsidR="00E0206A" w:rsidRDefault="00E0206A" w:rsidP="00486606">
      <w:pPr>
        <w:spacing w:before="180" w:after="180" w:line="240" w:lineRule="auto"/>
        <w:rPr>
          <w:rFonts w:ascii="Times New Roman" w:hAnsi="Times New Roman" w:cs="Times New Roman"/>
          <w:sz w:val="20"/>
          <w:szCs w:val="20"/>
        </w:rPr>
      </w:pPr>
    </w:p>
    <w:p w:rsidR="00E0206A" w:rsidRDefault="00E0206A" w:rsidP="00486606">
      <w:pPr>
        <w:spacing w:before="180" w:after="180" w:line="240" w:lineRule="auto"/>
        <w:rPr>
          <w:rFonts w:ascii="Times New Roman" w:hAnsi="Times New Roman" w:cs="Times New Roman"/>
          <w:sz w:val="20"/>
          <w:szCs w:val="20"/>
        </w:rPr>
      </w:pPr>
    </w:p>
    <w:p w:rsidR="00E0206A" w:rsidRPr="006D2F85" w:rsidRDefault="00E0206A" w:rsidP="00486606">
      <w:pPr>
        <w:spacing w:before="180" w:after="180" w:line="240" w:lineRule="auto"/>
        <w:rPr>
          <w:rFonts w:ascii="Times New Roman" w:hAnsi="Times New Roman" w:cs="Times New Roman"/>
          <w:sz w:val="20"/>
          <w:szCs w:val="20"/>
        </w:rPr>
      </w:pPr>
      <w:r w:rsidRPr="006D2F85">
        <w:rPr>
          <w:rFonts w:ascii="Times New Roman" w:hAnsi="Times New Roman" w:cs="Times New Roman"/>
          <w:sz w:val="20"/>
          <w:szCs w:val="20"/>
        </w:rPr>
        <w:t xml:space="preserve">Глава администрации </w:t>
      </w:r>
      <w:r w:rsidRPr="006D2F85">
        <w:rPr>
          <w:rFonts w:ascii="Times New Roman" w:hAnsi="Times New Roman" w:cs="Times New Roman"/>
          <w:sz w:val="20"/>
          <w:szCs w:val="20"/>
        </w:rPr>
        <w:tab/>
      </w:r>
      <w:r w:rsidRPr="006D2F85">
        <w:rPr>
          <w:rFonts w:ascii="Times New Roman" w:hAnsi="Times New Roman" w:cs="Times New Roman"/>
          <w:sz w:val="20"/>
          <w:szCs w:val="20"/>
        </w:rPr>
        <w:tab/>
      </w:r>
      <w:r w:rsidRPr="006D2F85">
        <w:rPr>
          <w:rFonts w:ascii="Times New Roman" w:hAnsi="Times New Roman" w:cs="Times New Roman"/>
          <w:sz w:val="20"/>
          <w:szCs w:val="20"/>
        </w:rPr>
        <w:tab/>
      </w:r>
      <w:r w:rsidRPr="006D2F85">
        <w:rPr>
          <w:rFonts w:ascii="Times New Roman" w:hAnsi="Times New Roman" w:cs="Times New Roman"/>
          <w:sz w:val="20"/>
          <w:szCs w:val="20"/>
        </w:rPr>
        <w:tab/>
      </w:r>
      <w:r w:rsidRPr="006D2F85">
        <w:rPr>
          <w:rFonts w:ascii="Times New Roman" w:hAnsi="Times New Roman" w:cs="Times New Roman"/>
          <w:sz w:val="20"/>
          <w:szCs w:val="20"/>
        </w:rPr>
        <w:tab/>
      </w:r>
      <w:r w:rsidRPr="006D2F85">
        <w:rPr>
          <w:rFonts w:ascii="Times New Roman" w:hAnsi="Times New Roman" w:cs="Times New Roman"/>
          <w:sz w:val="20"/>
          <w:szCs w:val="20"/>
        </w:rPr>
        <w:tab/>
      </w:r>
      <w:r w:rsidRPr="006D2F85">
        <w:rPr>
          <w:rFonts w:ascii="Times New Roman" w:hAnsi="Times New Roman" w:cs="Times New Roman"/>
          <w:sz w:val="20"/>
          <w:szCs w:val="20"/>
        </w:rPr>
        <w:tab/>
      </w:r>
      <w:r w:rsidRPr="006D2F85">
        <w:rPr>
          <w:rFonts w:ascii="Times New Roman" w:hAnsi="Times New Roman" w:cs="Times New Roman"/>
          <w:sz w:val="20"/>
          <w:szCs w:val="20"/>
        </w:rPr>
        <w:tab/>
      </w:r>
      <w:r w:rsidRPr="006D2F85">
        <w:rPr>
          <w:rFonts w:ascii="Times New Roman" w:hAnsi="Times New Roman" w:cs="Times New Roman"/>
          <w:sz w:val="20"/>
          <w:szCs w:val="20"/>
        </w:rPr>
        <w:tab/>
        <w:t xml:space="preserve">      А.Б. Андреев</w:t>
      </w:r>
    </w:p>
    <w:p w:rsidR="00E0206A" w:rsidRPr="003A0F76" w:rsidRDefault="00E0206A" w:rsidP="003A0F76">
      <w:pPr>
        <w:spacing w:before="180" w:after="180" w:line="240" w:lineRule="auto"/>
        <w:rPr>
          <w:rFonts w:ascii="Arial" w:hAnsi="Arial" w:cs="Arial"/>
          <w:sz w:val="20"/>
          <w:szCs w:val="20"/>
        </w:rPr>
      </w:pPr>
      <w:r w:rsidRPr="003A0F76">
        <w:rPr>
          <w:rFonts w:ascii="Arial" w:hAnsi="Arial" w:cs="Arial"/>
          <w:sz w:val="20"/>
          <w:szCs w:val="20"/>
        </w:rPr>
        <w:t> </w:t>
      </w:r>
    </w:p>
    <w:p w:rsidR="00E0206A" w:rsidRPr="003A0F76" w:rsidRDefault="00E0206A" w:rsidP="003A0F76"/>
    <w:sectPr w:rsidR="00E0206A" w:rsidRPr="003A0F76" w:rsidSect="00BC7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76"/>
    <w:rsid w:val="00091FA9"/>
    <w:rsid w:val="000E58E2"/>
    <w:rsid w:val="00192A19"/>
    <w:rsid w:val="001F091B"/>
    <w:rsid w:val="002269C9"/>
    <w:rsid w:val="002746A9"/>
    <w:rsid w:val="002E7DD6"/>
    <w:rsid w:val="00342DD8"/>
    <w:rsid w:val="003563A8"/>
    <w:rsid w:val="0038205B"/>
    <w:rsid w:val="003A0F76"/>
    <w:rsid w:val="003F538F"/>
    <w:rsid w:val="0046529E"/>
    <w:rsid w:val="00486606"/>
    <w:rsid w:val="004B6DC4"/>
    <w:rsid w:val="00500587"/>
    <w:rsid w:val="00555427"/>
    <w:rsid w:val="00581F13"/>
    <w:rsid w:val="0067526B"/>
    <w:rsid w:val="0069511E"/>
    <w:rsid w:val="006D2F85"/>
    <w:rsid w:val="00717C57"/>
    <w:rsid w:val="00775C3C"/>
    <w:rsid w:val="0081140B"/>
    <w:rsid w:val="00841A58"/>
    <w:rsid w:val="00851DED"/>
    <w:rsid w:val="00855F72"/>
    <w:rsid w:val="00863161"/>
    <w:rsid w:val="008C2AE7"/>
    <w:rsid w:val="00A03ED3"/>
    <w:rsid w:val="00A04F97"/>
    <w:rsid w:val="00A35D45"/>
    <w:rsid w:val="00AB54D2"/>
    <w:rsid w:val="00AB5FBD"/>
    <w:rsid w:val="00B13316"/>
    <w:rsid w:val="00B44260"/>
    <w:rsid w:val="00B6402F"/>
    <w:rsid w:val="00B976C0"/>
    <w:rsid w:val="00BC765F"/>
    <w:rsid w:val="00BD0649"/>
    <w:rsid w:val="00BF132F"/>
    <w:rsid w:val="00C5018B"/>
    <w:rsid w:val="00CA53EE"/>
    <w:rsid w:val="00CF1E5E"/>
    <w:rsid w:val="00CF4A93"/>
    <w:rsid w:val="00D033F6"/>
    <w:rsid w:val="00D77B93"/>
    <w:rsid w:val="00E0206A"/>
    <w:rsid w:val="00E27940"/>
    <w:rsid w:val="00E61587"/>
    <w:rsid w:val="00EF2A00"/>
    <w:rsid w:val="00FC3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65F"/>
    <w:pPr>
      <w:spacing w:after="200" w:line="276" w:lineRule="auto"/>
    </w:pPr>
    <w:rPr>
      <w:rFonts w:cs="Calibri"/>
    </w:rPr>
  </w:style>
  <w:style w:type="paragraph" w:styleId="Heading2">
    <w:name w:val="heading 2"/>
    <w:basedOn w:val="Normal"/>
    <w:link w:val="Heading2Char"/>
    <w:uiPriority w:val="99"/>
    <w:qFormat/>
    <w:rsid w:val="003A0F76"/>
    <w:pPr>
      <w:spacing w:before="100" w:beforeAutospacing="1" w:after="100" w:afterAutospacing="1" w:line="240" w:lineRule="auto"/>
      <w:outlineLvl w:val="1"/>
    </w:pPr>
    <w:rPr>
      <w:rFonts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9"/>
    <w:qFormat/>
    <w:rsid w:val="003A0F76"/>
    <w:pPr>
      <w:spacing w:before="100" w:beforeAutospacing="1" w:after="100" w:afterAutospacing="1" w:line="240" w:lineRule="auto"/>
      <w:outlineLvl w:val="3"/>
    </w:pPr>
    <w:rPr>
      <w:rFonts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3A0F76"/>
    <w:rPr>
      <w:rFonts w:ascii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9"/>
    <w:rsid w:val="003A0F76"/>
    <w:rPr>
      <w:rFonts w:ascii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rsid w:val="003A0F76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3A0F76"/>
    <w:rPr>
      <w:b/>
      <w:bCs/>
    </w:rPr>
  </w:style>
  <w:style w:type="table" w:styleId="TableGrid">
    <w:name w:val="Table Grid"/>
    <w:basedOn w:val="TableNormal"/>
    <w:uiPriority w:val="99"/>
    <w:rsid w:val="00A35D45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26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2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2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6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6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6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6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712</Words>
  <Characters>4064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мерах по укреплению пожарной безопасности </dc:title>
  <dc:subject/>
  <dc:creator>Инга</dc:creator>
  <cp:keywords/>
  <dc:description/>
  <cp:lastModifiedBy>Natalia</cp:lastModifiedBy>
  <cp:revision>2</cp:revision>
  <cp:lastPrinted>2015-03-02T11:44:00Z</cp:lastPrinted>
  <dcterms:created xsi:type="dcterms:W3CDTF">2015-03-10T11:43:00Z</dcterms:created>
  <dcterms:modified xsi:type="dcterms:W3CDTF">2015-03-10T11:43:00Z</dcterms:modified>
</cp:coreProperties>
</file>