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E2B" w:rsidRDefault="00234E2B" w:rsidP="00234E2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:rsidR="00234E2B" w:rsidRDefault="00234E2B" w:rsidP="00234E2B">
      <w:pPr>
        <w:jc w:val="center"/>
        <w:rPr>
          <w:sz w:val="28"/>
          <w:szCs w:val="28"/>
        </w:rPr>
      </w:pPr>
    </w:p>
    <w:p w:rsidR="00234E2B" w:rsidRDefault="00234E2B" w:rsidP="00234E2B">
      <w:pPr>
        <w:jc w:val="center"/>
        <w:rPr>
          <w:sz w:val="28"/>
          <w:szCs w:val="28"/>
        </w:rPr>
      </w:pPr>
    </w:p>
    <w:p w:rsidR="00234E2B" w:rsidRDefault="00234E2B" w:rsidP="00234E2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234E2B" w:rsidRDefault="00234E2B" w:rsidP="00234E2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11 апреля 2017 года № </w:t>
      </w:r>
      <w:r w:rsidR="00DB7746">
        <w:rPr>
          <w:sz w:val="28"/>
          <w:szCs w:val="28"/>
        </w:rPr>
        <w:t>20</w:t>
      </w:r>
    </w:p>
    <w:p w:rsidR="00234E2B" w:rsidRDefault="00234E2B" w:rsidP="00234E2B">
      <w:pPr>
        <w:jc w:val="center"/>
        <w:rPr>
          <w:sz w:val="28"/>
          <w:szCs w:val="28"/>
        </w:rPr>
      </w:pPr>
    </w:p>
    <w:p w:rsidR="00BC084C" w:rsidRDefault="00BC084C" w:rsidP="00234E2B">
      <w:pPr>
        <w:jc w:val="center"/>
        <w:rPr>
          <w:sz w:val="28"/>
          <w:szCs w:val="28"/>
        </w:rPr>
      </w:pPr>
    </w:p>
    <w:p w:rsidR="00234E2B" w:rsidRPr="00DE223B" w:rsidRDefault="00234E2B" w:rsidP="00234E2B">
      <w:pPr>
        <w:jc w:val="center"/>
        <w:rPr>
          <w:sz w:val="28"/>
          <w:szCs w:val="28"/>
        </w:rPr>
      </w:pPr>
      <w:r w:rsidRPr="00DE223B">
        <w:rPr>
          <w:sz w:val="28"/>
          <w:szCs w:val="28"/>
        </w:rPr>
        <w:t xml:space="preserve"> О внесении изменений</w:t>
      </w:r>
      <w:r>
        <w:rPr>
          <w:sz w:val="28"/>
          <w:szCs w:val="28"/>
        </w:rPr>
        <w:t xml:space="preserve"> в постановление</w:t>
      </w:r>
      <w:r w:rsidR="00AC21D3">
        <w:rPr>
          <w:sz w:val="28"/>
          <w:szCs w:val="28"/>
        </w:rPr>
        <w:t xml:space="preserve"> администрации сельского</w:t>
      </w:r>
      <w:r>
        <w:rPr>
          <w:sz w:val="28"/>
          <w:szCs w:val="28"/>
        </w:rPr>
        <w:t xml:space="preserve"> </w:t>
      </w:r>
      <w:r w:rsidR="00AC21D3">
        <w:rPr>
          <w:sz w:val="28"/>
          <w:szCs w:val="28"/>
        </w:rPr>
        <w:t>поселения Бик-Кармалинский сельсовет муниципального района Давлекановский район Республики Башкортостан от 28 сентября 2012 года № 35 «Об утверждении административного регламента предоставления муниципальной услуги</w:t>
      </w:r>
      <w:r w:rsidRPr="00DE223B">
        <w:rPr>
          <w:sz w:val="28"/>
          <w:szCs w:val="28"/>
        </w:rPr>
        <w:t xml:space="preserve">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поселения»</w:t>
      </w:r>
    </w:p>
    <w:p w:rsidR="00234E2B" w:rsidRPr="00624794" w:rsidRDefault="00234E2B" w:rsidP="00234E2B">
      <w:pPr>
        <w:jc w:val="center"/>
        <w:rPr>
          <w:sz w:val="28"/>
          <w:szCs w:val="28"/>
        </w:rPr>
      </w:pPr>
    </w:p>
    <w:p w:rsidR="00234E2B" w:rsidRPr="00624794" w:rsidRDefault="00234E2B" w:rsidP="00AC21D3">
      <w:pPr>
        <w:ind w:firstLine="709"/>
        <w:jc w:val="both"/>
        <w:rPr>
          <w:sz w:val="28"/>
          <w:szCs w:val="28"/>
        </w:rPr>
      </w:pPr>
      <w:r w:rsidRPr="00624794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протест</w:t>
      </w:r>
      <w:r w:rsidRPr="00624794">
        <w:rPr>
          <w:sz w:val="28"/>
          <w:szCs w:val="28"/>
        </w:rPr>
        <w:t xml:space="preserve"> прокурора </w:t>
      </w:r>
      <w:proofErr w:type="spellStart"/>
      <w:r w:rsidRPr="00624794">
        <w:rPr>
          <w:sz w:val="28"/>
          <w:szCs w:val="28"/>
        </w:rPr>
        <w:t>Давлекановского</w:t>
      </w:r>
      <w:proofErr w:type="spellEnd"/>
      <w:r w:rsidRPr="00624794">
        <w:rPr>
          <w:sz w:val="28"/>
          <w:szCs w:val="28"/>
        </w:rPr>
        <w:t xml:space="preserve"> района, руководствуясь ст.</w:t>
      </w:r>
      <w:r>
        <w:rPr>
          <w:sz w:val="28"/>
          <w:szCs w:val="28"/>
        </w:rPr>
        <w:t>ст.</w:t>
      </w:r>
      <w:r w:rsidRPr="00624794">
        <w:rPr>
          <w:sz w:val="28"/>
          <w:szCs w:val="28"/>
        </w:rPr>
        <w:t xml:space="preserve"> 14</w:t>
      </w:r>
      <w:r>
        <w:rPr>
          <w:sz w:val="28"/>
          <w:szCs w:val="28"/>
        </w:rPr>
        <w:t>, 48</w:t>
      </w:r>
      <w:r w:rsidRPr="00624794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</w:t>
      </w:r>
      <w:r w:rsidR="00AC21D3">
        <w:rPr>
          <w:sz w:val="28"/>
          <w:szCs w:val="28"/>
        </w:rPr>
        <w:t xml:space="preserve">оссийской </w:t>
      </w:r>
      <w:r w:rsidRPr="00624794">
        <w:rPr>
          <w:sz w:val="28"/>
          <w:szCs w:val="28"/>
        </w:rPr>
        <w:t>Ф</w:t>
      </w:r>
      <w:r w:rsidR="00AC21D3">
        <w:rPr>
          <w:sz w:val="28"/>
          <w:szCs w:val="28"/>
        </w:rPr>
        <w:t>едерации</w:t>
      </w:r>
      <w:r w:rsidRPr="00624794">
        <w:rPr>
          <w:sz w:val="28"/>
          <w:szCs w:val="28"/>
        </w:rPr>
        <w:t>»,</w:t>
      </w:r>
    </w:p>
    <w:p w:rsidR="00234E2B" w:rsidRPr="00624794" w:rsidRDefault="00234E2B" w:rsidP="00AC21D3">
      <w:pPr>
        <w:ind w:firstLine="709"/>
        <w:rPr>
          <w:sz w:val="28"/>
          <w:szCs w:val="28"/>
        </w:rPr>
      </w:pPr>
      <w:r w:rsidRPr="00624794">
        <w:rPr>
          <w:sz w:val="28"/>
          <w:szCs w:val="28"/>
        </w:rPr>
        <w:t>ПОСТАНОВЛЯЮ:</w:t>
      </w:r>
    </w:p>
    <w:p w:rsidR="00234E2B" w:rsidRPr="00DE223B" w:rsidRDefault="00234E2B" w:rsidP="00234E2B">
      <w:pPr>
        <w:ind w:left="68"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 xml:space="preserve">1.Внести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поселения, утвержденный постановлением главы сельского поселения </w:t>
      </w:r>
      <w:r>
        <w:rPr>
          <w:sz w:val="28"/>
          <w:szCs w:val="28"/>
        </w:rPr>
        <w:t xml:space="preserve">Бик-Кармалинский </w:t>
      </w:r>
      <w:r w:rsidRPr="00DE223B">
        <w:rPr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sz w:val="28"/>
          <w:szCs w:val="28"/>
        </w:rPr>
        <w:t>28.09.2012 года</w:t>
      </w:r>
      <w:r w:rsidRPr="00DE223B">
        <w:rPr>
          <w:sz w:val="28"/>
          <w:szCs w:val="28"/>
        </w:rPr>
        <w:t xml:space="preserve"> № </w:t>
      </w:r>
      <w:r>
        <w:rPr>
          <w:sz w:val="28"/>
          <w:szCs w:val="28"/>
        </w:rPr>
        <w:t>35</w:t>
      </w:r>
      <w:r w:rsidRPr="00DE223B">
        <w:rPr>
          <w:sz w:val="28"/>
          <w:szCs w:val="28"/>
        </w:rPr>
        <w:t xml:space="preserve"> (далее – Административный регламент) следующие изменения:</w:t>
      </w:r>
    </w:p>
    <w:p w:rsidR="00234E2B" w:rsidRPr="00DE223B" w:rsidRDefault="00234E2B" w:rsidP="00234E2B">
      <w:pPr>
        <w:ind w:left="68"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 xml:space="preserve">1.1. </w:t>
      </w:r>
      <w:r>
        <w:rPr>
          <w:sz w:val="28"/>
          <w:szCs w:val="28"/>
        </w:rPr>
        <w:t>Пункт</w:t>
      </w:r>
      <w:r w:rsidRPr="00DE223B">
        <w:rPr>
          <w:sz w:val="28"/>
          <w:szCs w:val="28"/>
        </w:rPr>
        <w:t xml:space="preserve"> 1.7 раздела 1 </w:t>
      </w:r>
      <w:r w:rsidRPr="00DE223B">
        <w:rPr>
          <w:rStyle w:val="blk3"/>
          <w:color w:val="000000"/>
          <w:sz w:val="28"/>
          <w:szCs w:val="28"/>
        </w:rPr>
        <w:t>Административного регламента изложить в следующей редакции</w:t>
      </w:r>
      <w:r w:rsidRPr="00DE223B">
        <w:rPr>
          <w:sz w:val="28"/>
          <w:szCs w:val="28"/>
        </w:rPr>
        <w:t>: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Муниципальная услуга предоставляется следующим категориям заявителей: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E223B">
        <w:rPr>
          <w:sz w:val="28"/>
          <w:szCs w:val="28"/>
        </w:rPr>
        <w:t xml:space="preserve">1) гражданам, состоящим на учете в качестве нуждающихся в жилых помещениях в соответствии со </w:t>
      </w:r>
      <w:hyperlink r:id="rId4" w:history="1">
        <w:r w:rsidRPr="00DE223B">
          <w:rPr>
            <w:color w:val="0000FF"/>
            <w:sz w:val="28"/>
            <w:szCs w:val="28"/>
          </w:rPr>
          <w:t>статьей 52</w:t>
        </w:r>
      </w:hyperlink>
      <w:r w:rsidRPr="00DE223B">
        <w:rPr>
          <w:sz w:val="28"/>
          <w:szCs w:val="28"/>
        </w:rPr>
        <w:t xml:space="preserve"> Жилищного кодекса Российской Федерации;</w:t>
      </w:r>
      <w:proofErr w:type="gramEnd"/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E223B">
        <w:rPr>
          <w:sz w:val="28"/>
          <w:szCs w:val="28"/>
        </w:rPr>
        <w:t>2) молодым семьям, возраст супругов в которых на дату подачи заявления не превышает 35 лет, либо неполным семьям, состоящим из одного молодого родителя, возраст которого не превышает 35 лет, имеющего одного и более детей, совместно с ним проживающих, нуждающимся в жилых помещениях, на основаниях, предусмотренных жилищным законодательством, не являющимся собственниками жилых помещений;</w:t>
      </w:r>
      <w:proofErr w:type="gramEnd"/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3) гражданам, имеющим трех и более несовершеннолетних детей и нуждающимся в жилых помещениях, на основаниях, предусмотренных жилищным законодательством;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lastRenderedPageBreak/>
        <w:t>4) гражданам, имеющим несовершеннолетнего ребенка-инвалида и нуждающимся в жилых помещениях, на основаниях, предусмотренных жилищным законодательством.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 xml:space="preserve">Земельные участки предоставляются гражданам, указанным в </w:t>
      </w:r>
      <w:hyperlink r:id="rId5" w:history="1">
        <w:r>
          <w:rPr>
            <w:color w:val="0000FF"/>
            <w:sz w:val="28"/>
            <w:szCs w:val="28"/>
          </w:rPr>
          <w:t xml:space="preserve">п.п. </w:t>
        </w:r>
        <w:r w:rsidRPr="00DE223B">
          <w:rPr>
            <w:color w:val="0000FF"/>
            <w:sz w:val="28"/>
            <w:szCs w:val="28"/>
          </w:rPr>
          <w:t>3</w:t>
        </w:r>
      </w:hyperlink>
      <w:r w:rsidRPr="00DE223B">
        <w:rPr>
          <w:sz w:val="28"/>
          <w:szCs w:val="28"/>
        </w:rPr>
        <w:t xml:space="preserve"> и </w:t>
      </w:r>
      <w:hyperlink r:id="rId6" w:history="1">
        <w:r w:rsidRPr="00DE223B">
          <w:rPr>
            <w:color w:val="0000FF"/>
            <w:sz w:val="28"/>
            <w:szCs w:val="28"/>
          </w:rPr>
          <w:t xml:space="preserve">4 </w:t>
        </w:r>
      </w:hyperlink>
      <w:r w:rsidRPr="00DE22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п. 1.7 </w:t>
      </w:r>
      <w:r w:rsidRPr="00DE223B">
        <w:rPr>
          <w:sz w:val="28"/>
          <w:szCs w:val="28"/>
        </w:rPr>
        <w:t>Административного регламента, и их несовершеннолетним детям в общую долевую собственность в равных долях.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Предоставление земельных участков в общую долевую собственность детям, достигшим совершеннолетия, не осуществляется.</w:t>
      </w:r>
    </w:p>
    <w:p w:rsidR="00234E2B" w:rsidRPr="00DE223B" w:rsidRDefault="00234E2B" w:rsidP="00234E2B">
      <w:pPr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 xml:space="preserve">Получение несовершеннолетними детьми земельных участков в общую долевую собственность в соответствии с </w:t>
      </w:r>
      <w:r>
        <w:rPr>
          <w:sz w:val="28"/>
          <w:szCs w:val="28"/>
        </w:rPr>
        <w:t xml:space="preserve">абзацем 6 п. 1.7 Административного регламента </w:t>
      </w:r>
      <w:r w:rsidRPr="00DE223B">
        <w:rPr>
          <w:sz w:val="28"/>
          <w:szCs w:val="28"/>
        </w:rPr>
        <w:t>не является основанием для отказа после достижения ими совершеннолетия в бесплатном предоставлении земельных участков для индивидуального жилищного строительства при наличии оснований, предусмотренных настоящим пунктом.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 xml:space="preserve">1.2. </w:t>
      </w:r>
      <w:r>
        <w:rPr>
          <w:sz w:val="28"/>
          <w:szCs w:val="28"/>
        </w:rPr>
        <w:t>П</w:t>
      </w:r>
      <w:r w:rsidRPr="00DE223B">
        <w:rPr>
          <w:sz w:val="28"/>
          <w:szCs w:val="28"/>
        </w:rPr>
        <w:t>ункт 2.</w:t>
      </w:r>
      <w:r>
        <w:rPr>
          <w:sz w:val="28"/>
          <w:szCs w:val="28"/>
        </w:rPr>
        <w:t>11</w:t>
      </w:r>
      <w:r w:rsidRPr="00DE223B">
        <w:rPr>
          <w:sz w:val="28"/>
          <w:szCs w:val="28"/>
        </w:rPr>
        <w:t xml:space="preserve"> Административного регламента изложить в следующей редакции: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Par0"/>
      <w:bookmarkEnd w:id="0"/>
      <w:r w:rsidRPr="00DE223B">
        <w:rPr>
          <w:sz w:val="28"/>
          <w:szCs w:val="28"/>
        </w:rPr>
        <w:t>В целях оказания муниципальной услуги заявитель предоставляет в администрацию сельского поселения заявление.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</w:t>
      </w:r>
      <w:r w:rsidRPr="00DE223B">
        <w:rPr>
          <w:sz w:val="28"/>
          <w:szCs w:val="28"/>
        </w:rPr>
        <w:t xml:space="preserve"> оказания муниципальной услуги необходимы следующие документы: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 xml:space="preserve">1) для граждан, состоящих на учете в качестве нуждающихся в жилых помещениях в соответствии со </w:t>
      </w:r>
      <w:hyperlink r:id="rId7" w:history="1">
        <w:r w:rsidRPr="00DE223B">
          <w:rPr>
            <w:color w:val="0000FF"/>
            <w:sz w:val="28"/>
            <w:szCs w:val="28"/>
          </w:rPr>
          <w:t>статьей 52</w:t>
        </w:r>
      </w:hyperlink>
      <w:r w:rsidRPr="00DE223B">
        <w:rPr>
          <w:sz w:val="28"/>
          <w:szCs w:val="28"/>
        </w:rPr>
        <w:t xml:space="preserve"> Жилищного кодекса Российской Федерации: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2"/>
      <w:bookmarkEnd w:id="1"/>
      <w:r w:rsidRPr="00DE223B">
        <w:rPr>
          <w:sz w:val="28"/>
          <w:szCs w:val="28"/>
        </w:rPr>
        <w:t>а) копия документа, удостоверяющего личность заявителя, а также членов его семьи (супруга (супруги), ребенка (детей) (при их наличии);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б) доверенность - в случае подачи заявления представителем;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Par4"/>
      <w:bookmarkEnd w:id="2"/>
      <w:r w:rsidRPr="00DE223B">
        <w:rPr>
          <w:sz w:val="28"/>
          <w:szCs w:val="28"/>
        </w:rPr>
        <w:t>в) справка о регистрации по месту жительства;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Par5"/>
      <w:bookmarkEnd w:id="3"/>
      <w:r w:rsidRPr="00DE223B">
        <w:rPr>
          <w:sz w:val="28"/>
          <w:szCs w:val="28"/>
        </w:rPr>
        <w:t xml:space="preserve">г) справка, выданная органом местного самоуправления (не ранее 60 дней на дату подачи заявления), о том, что заявитель состоит на учете в качестве нуждающегося в жилом помещении в соответствии со </w:t>
      </w:r>
      <w:hyperlink r:id="rId8" w:history="1">
        <w:r w:rsidRPr="00DE223B">
          <w:rPr>
            <w:color w:val="0000FF"/>
            <w:sz w:val="28"/>
            <w:szCs w:val="28"/>
          </w:rPr>
          <w:t>статьей 52</w:t>
        </w:r>
      </w:hyperlink>
      <w:r w:rsidRPr="00DE223B">
        <w:rPr>
          <w:sz w:val="28"/>
          <w:szCs w:val="28"/>
        </w:rPr>
        <w:t xml:space="preserve"> Жилищного кодекса Российской Федерации, с указанием даты постановки на учет;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DE223B">
        <w:rPr>
          <w:sz w:val="28"/>
          <w:szCs w:val="28"/>
        </w:rPr>
        <w:t>д</w:t>
      </w:r>
      <w:proofErr w:type="spellEnd"/>
      <w:r w:rsidRPr="00DE223B">
        <w:rPr>
          <w:sz w:val="28"/>
          <w:szCs w:val="28"/>
        </w:rPr>
        <w:t>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(при их наличии) права на предоставление земельного участка бесплатно для индивидуального жилищного строительства;</w:t>
      </w:r>
    </w:p>
    <w:p w:rsidR="00234E2B" w:rsidRPr="00DE223B" w:rsidRDefault="00234E2B" w:rsidP="00234E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4" w:name="Par7"/>
      <w:bookmarkEnd w:id="4"/>
      <w:r w:rsidRPr="00DE223B">
        <w:rPr>
          <w:sz w:val="28"/>
          <w:szCs w:val="28"/>
        </w:rPr>
        <w:t xml:space="preserve">е) выписка из </w:t>
      </w:r>
      <w:r>
        <w:rPr>
          <w:sz w:val="28"/>
          <w:szCs w:val="28"/>
        </w:rPr>
        <w:t>Единого государственного реестра недвижимости</w:t>
      </w:r>
      <w:r w:rsidRPr="00DE223B">
        <w:rPr>
          <w:sz w:val="28"/>
          <w:szCs w:val="28"/>
        </w:rPr>
        <w:t xml:space="preserve"> о зарегистрированных на имя заявителя и членов его семьи (супруга (супруги), ребенка (детей) (при их наличии) правах на объекты недвижимости;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E223B">
        <w:rPr>
          <w:sz w:val="28"/>
          <w:szCs w:val="28"/>
        </w:rPr>
        <w:t xml:space="preserve">2) для молодых семей, возраст супругов в которых на дату подачи заявления не превышает 35 лет, либо неполных семей, состоящих из одного молодого родителя, возраст которого не превышает 35 лет, имеющего одного и более детей, совместно с ним проживающих, нуждающихся в жилых </w:t>
      </w:r>
      <w:r w:rsidRPr="00DE223B">
        <w:rPr>
          <w:sz w:val="28"/>
          <w:szCs w:val="28"/>
        </w:rPr>
        <w:lastRenderedPageBreak/>
        <w:t>помещениях на основаниях, предусмотренных жилищным законодательством, не являющихся собственниками жилых помещений:</w:t>
      </w:r>
      <w:proofErr w:type="gramEnd"/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Par9"/>
      <w:bookmarkEnd w:id="5"/>
      <w:r w:rsidRPr="00DE223B">
        <w:rPr>
          <w:sz w:val="28"/>
          <w:szCs w:val="28"/>
        </w:rPr>
        <w:t>а) копии документов, удостоверяющих личность супругов или родителя;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б) доверенность - в случае подачи заявления представителем;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в) копия свидетельства о браке;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г) копия свидетельства о рождении ребенка (детей);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DE223B">
        <w:rPr>
          <w:sz w:val="28"/>
          <w:szCs w:val="28"/>
        </w:rPr>
        <w:t>д</w:t>
      </w:r>
      <w:proofErr w:type="spellEnd"/>
      <w:r w:rsidRPr="00DE223B">
        <w:rPr>
          <w:sz w:val="28"/>
          <w:szCs w:val="28"/>
        </w:rPr>
        <w:t>) справка о регистрации по месту жительства;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6" w:name="Par14"/>
      <w:bookmarkEnd w:id="6"/>
      <w:r w:rsidRPr="00DE223B">
        <w:rPr>
          <w:sz w:val="28"/>
          <w:szCs w:val="28"/>
        </w:rPr>
        <w:t xml:space="preserve">е)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DE223B">
        <w:rPr>
          <w:sz w:val="28"/>
          <w:szCs w:val="28"/>
        </w:rPr>
        <w:t>похозяйственной</w:t>
      </w:r>
      <w:proofErr w:type="spellEnd"/>
      <w:r w:rsidRPr="00DE223B">
        <w:rPr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7" w:name="Par15"/>
      <w:bookmarkEnd w:id="7"/>
      <w:r w:rsidRPr="00DE223B">
        <w:rPr>
          <w:sz w:val="28"/>
          <w:szCs w:val="28"/>
        </w:rPr>
        <w:t>ж)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права на предоставление земельного участка бесплатно для индивидуального жилищного строительства;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DE223B">
        <w:rPr>
          <w:sz w:val="28"/>
          <w:szCs w:val="28"/>
        </w:rPr>
        <w:t>з</w:t>
      </w:r>
      <w:proofErr w:type="spellEnd"/>
      <w:r w:rsidRPr="00DE223B">
        <w:rPr>
          <w:sz w:val="28"/>
          <w:szCs w:val="28"/>
        </w:rPr>
        <w:t>) справка, выданная государственным унитарным предприятием Бюро технической инвентаризации Республики Башкортостан, о наличии в собственности супругов (родителя) объектов недвижимости по месту жительства супругов (родителя);</w:t>
      </w:r>
    </w:p>
    <w:p w:rsidR="00234E2B" w:rsidRPr="00DE223B" w:rsidRDefault="00234E2B" w:rsidP="00234E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8" w:name="Par17"/>
      <w:bookmarkEnd w:id="8"/>
      <w:r w:rsidRPr="00DE223B">
        <w:rPr>
          <w:sz w:val="28"/>
          <w:szCs w:val="28"/>
        </w:rPr>
        <w:t xml:space="preserve">и) выписка из </w:t>
      </w:r>
      <w:r>
        <w:rPr>
          <w:sz w:val="28"/>
          <w:szCs w:val="28"/>
        </w:rPr>
        <w:t xml:space="preserve">Единого государственного реестра недвижимости </w:t>
      </w:r>
      <w:r w:rsidRPr="00DE223B">
        <w:rPr>
          <w:sz w:val="28"/>
          <w:szCs w:val="28"/>
        </w:rPr>
        <w:t>о зарегистрированных на имя каждого из супругов (родителя), ребенка (детей) правах на объекты недвижимости;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3) для граждан, имеющих трех или более несовершеннолетних детей и нуждающихся в жилых помещениях, на основаниях, предусмотренных жилищным законодательством: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9" w:name="Par19"/>
      <w:bookmarkEnd w:id="9"/>
      <w:r w:rsidRPr="00DE223B">
        <w:rPr>
          <w:sz w:val="28"/>
          <w:szCs w:val="28"/>
        </w:rPr>
        <w:t>а) копии документов, удостоверяющих личность супругов или родителя;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б) доверенность - в случае подачи заявления представителем;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в) копия свидетельства о браке (при наличии);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г) копии свидетельств о рождении детей и паспортов при достижении ими возраста 14 лет;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DE223B">
        <w:rPr>
          <w:sz w:val="28"/>
          <w:szCs w:val="28"/>
        </w:rPr>
        <w:t>д</w:t>
      </w:r>
      <w:proofErr w:type="spellEnd"/>
      <w:r w:rsidRPr="00DE223B">
        <w:rPr>
          <w:sz w:val="28"/>
          <w:szCs w:val="28"/>
        </w:rPr>
        <w:t>) справка, выданная органами опеки и попечительства, о наличии либо об отсутствии информации (судебного решения) о лишении родительских прав;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е) справка о регистрации по месту жительства;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0" w:name="Par25"/>
      <w:bookmarkEnd w:id="10"/>
      <w:r w:rsidRPr="00DE223B">
        <w:rPr>
          <w:sz w:val="28"/>
          <w:szCs w:val="28"/>
        </w:rPr>
        <w:t xml:space="preserve"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DE223B">
        <w:rPr>
          <w:sz w:val="28"/>
          <w:szCs w:val="28"/>
        </w:rPr>
        <w:t>похозяйственной</w:t>
      </w:r>
      <w:proofErr w:type="spellEnd"/>
      <w:r w:rsidRPr="00DE223B">
        <w:rPr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1" w:name="Par26"/>
      <w:bookmarkEnd w:id="11"/>
      <w:proofErr w:type="spellStart"/>
      <w:r w:rsidRPr="00DE223B">
        <w:rPr>
          <w:sz w:val="28"/>
          <w:szCs w:val="28"/>
        </w:rPr>
        <w:t>з</w:t>
      </w:r>
      <w:proofErr w:type="spellEnd"/>
      <w:r w:rsidRPr="00DE223B">
        <w:rPr>
          <w:sz w:val="28"/>
          <w:szCs w:val="28"/>
        </w:rPr>
        <w:t>) справка, выданная органом местного самоуправления по месту жительства, о реализации супругами (родителем), детьми права на предоставление земельного участка бесплатно для индивидуального жилищного строительства;</w:t>
      </w:r>
    </w:p>
    <w:p w:rsidR="00234E2B" w:rsidRPr="00DE223B" w:rsidRDefault="00234E2B" w:rsidP="00234E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2" w:name="Par27"/>
      <w:bookmarkEnd w:id="12"/>
      <w:r w:rsidRPr="00DE223B">
        <w:rPr>
          <w:sz w:val="28"/>
          <w:szCs w:val="28"/>
        </w:rPr>
        <w:lastRenderedPageBreak/>
        <w:t xml:space="preserve">и) выписка из </w:t>
      </w:r>
      <w:r>
        <w:rPr>
          <w:sz w:val="28"/>
          <w:szCs w:val="28"/>
        </w:rPr>
        <w:t xml:space="preserve">Единого государственного реестра недвижимости </w:t>
      </w:r>
      <w:r w:rsidRPr="00DE223B">
        <w:rPr>
          <w:sz w:val="28"/>
          <w:szCs w:val="28"/>
        </w:rPr>
        <w:t>о зарегистрированных на имя каждого из супругов (родителя), детей правах на объекты недвижимости;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4) для граждан, имеющих несовершеннолетнего ребенка-инвалида и нуждающихся в жилых помещениях, на основаниях, предусмотренных жилищным законодательством: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3" w:name="Par29"/>
      <w:bookmarkEnd w:id="13"/>
      <w:r w:rsidRPr="00DE223B">
        <w:rPr>
          <w:sz w:val="28"/>
          <w:szCs w:val="28"/>
        </w:rPr>
        <w:t>а) копия документа, удостоверяющего личность супругов или родителя;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б) доверенность - в случае подачи заявления представителем;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в) копия свидетельства о рождении ребенка и паспорта при достижении им возраста 14 лет;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г) справка, выданная органами опеки и попечительства, о наличии либо отсутствии информации (судебного решения) о лишении родительских прав;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DE223B">
        <w:rPr>
          <w:sz w:val="28"/>
          <w:szCs w:val="28"/>
        </w:rPr>
        <w:t>д</w:t>
      </w:r>
      <w:proofErr w:type="spellEnd"/>
      <w:r w:rsidRPr="00DE223B">
        <w:rPr>
          <w:sz w:val="28"/>
          <w:szCs w:val="28"/>
        </w:rPr>
        <w:t>) копия справки, подтверждающей факт установления инвалидности, выданной учреждением государственной службы медико-социальной экспертизы;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е) справка о регистрации по месту жительства;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4" w:name="Par35"/>
      <w:bookmarkEnd w:id="14"/>
      <w:r w:rsidRPr="00DE223B">
        <w:rPr>
          <w:sz w:val="28"/>
          <w:szCs w:val="28"/>
        </w:rPr>
        <w:t xml:space="preserve"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 w:rsidRPr="00DE223B">
        <w:rPr>
          <w:sz w:val="28"/>
          <w:szCs w:val="28"/>
        </w:rPr>
        <w:t>похозяйственной</w:t>
      </w:r>
      <w:proofErr w:type="spellEnd"/>
      <w:r w:rsidRPr="00DE223B">
        <w:rPr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5" w:name="Par36"/>
      <w:bookmarkEnd w:id="15"/>
      <w:proofErr w:type="spellStart"/>
      <w:r w:rsidRPr="00DE223B">
        <w:rPr>
          <w:sz w:val="28"/>
          <w:szCs w:val="28"/>
        </w:rPr>
        <w:t>з</w:t>
      </w:r>
      <w:proofErr w:type="spellEnd"/>
      <w:r w:rsidRPr="00DE223B">
        <w:rPr>
          <w:sz w:val="28"/>
          <w:szCs w:val="28"/>
        </w:rPr>
        <w:t>) справка, выданная органом местного самоуправления по месту жительства, о реализации супругами (родителем), ребенком (детьми) права на предоставление земельного участка бесплатно для индивидуального жилищного строительства;</w:t>
      </w:r>
    </w:p>
    <w:p w:rsidR="00234E2B" w:rsidRPr="00DE223B" w:rsidRDefault="00234E2B" w:rsidP="00234E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6" w:name="Par37"/>
      <w:bookmarkEnd w:id="16"/>
      <w:r w:rsidRPr="00DE223B">
        <w:rPr>
          <w:sz w:val="28"/>
          <w:szCs w:val="28"/>
        </w:rPr>
        <w:t xml:space="preserve">и) выписка из </w:t>
      </w:r>
      <w:r>
        <w:rPr>
          <w:sz w:val="28"/>
          <w:szCs w:val="28"/>
        </w:rPr>
        <w:t xml:space="preserve">Единого государственного реестра недвижимости </w:t>
      </w:r>
      <w:r w:rsidRPr="00DE223B">
        <w:rPr>
          <w:sz w:val="28"/>
          <w:szCs w:val="28"/>
        </w:rPr>
        <w:t>о зарегистрированных на имя каждого из супругов (родителя) правах на объекты недвижимости.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Копии документов, указанные в настоящем пункте, представляются заверенными в установленном законодательством порядке либо с предъявлением оригиналов документов.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1.3.Пункт 2.12</w:t>
      </w:r>
      <w:r w:rsidRPr="00DE223B">
        <w:rPr>
          <w:sz w:val="28"/>
          <w:szCs w:val="28"/>
        </w:rPr>
        <w:t xml:space="preserve"> Административного регламента изложить в следующей</w:t>
      </w:r>
      <w:r>
        <w:rPr>
          <w:sz w:val="28"/>
          <w:szCs w:val="28"/>
        </w:rPr>
        <w:t xml:space="preserve"> </w:t>
      </w:r>
      <w:r w:rsidRPr="00DE223B">
        <w:rPr>
          <w:sz w:val="28"/>
          <w:szCs w:val="28"/>
        </w:rPr>
        <w:t>редакции: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E223B">
        <w:rPr>
          <w:sz w:val="28"/>
          <w:szCs w:val="28"/>
        </w:rPr>
        <w:t xml:space="preserve">Документы, указанные в </w:t>
      </w:r>
      <w:hyperlink w:anchor="Par2" w:history="1">
        <w:r w:rsidRPr="00DE223B">
          <w:rPr>
            <w:color w:val="0000FF"/>
            <w:sz w:val="28"/>
            <w:szCs w:val="28"/>
          </w:rPr>
          <w:t>подпунктах "а"</w:t>
        </w:r>
      </w:hyperlink>
      <w:r w:rsidRPr="00DE223B">
        <w:rPr>
          <w:sz w:val="28"/>
          <w:szCs w:val="28"/>
        </w:rPr>
        <w:t xml:space="preserve"> - </w:t>
      </w:r>
      <w:hyperlink w:anchor="Par4" w:history="1">
        <w:r w:rsidRPr="00DE223B">
          <w:rPr>
            <w:color w:val="0000FF"/>
            <w:sz w:val="28"/>
            <w:szCs w:val="28"/>
          </w:rPr>
          <w:t>"в" пункта 1</w:t>
        </w:r>
      </w:hyperlink>
      <w:r w:rsidRPr="00DE223B">
        <w:rPr>
          <w:sz w:val="28"/>
          <w:szCs w:val="28"/>
        </w:rPr>
        <w:t xml:space="preserve">, </w:t>
      </w:r>
      <w:hyperlink w:anchor="Par9" w:history="1">
        <w:r w:rsidRPr="00DE223B">
          <w:rPr>
            <w:color w:val="0000FF"/>
            <w:sz w:val="28"/>
            <w:szCs w:val="28"/>
          </w:rPr>
          <w:t>подпунктах "а"</w:t>
        </w:r>
      </w:hyperlink>
      <w:r w:rsidRPr="00DE223B">
        <w:rPr>
          <w:sz w:val="28"/>
          <w:szCs w:val="28"/>
        </w:rPr>
        <w:t xml:space="preserve"> - </w:t>
      </w:r>
      <w:hyperlink w:anchor="Par14" w:history="1">
        <w:r w:rsidRPr="00DE223B">
          <w:rPr>
            <w:color w:val="0000FF"/>
            <w:sz w:val="28"/>
            <w:szCs w:val="28"/>
          </w:rPr>
          <w:t>"е" пункта 2</w:t>
        </w:r>
      </w:hyperlink>
      <w:r w:rsidRPr="00DE223B">
        <w:rPr>
          <w:sz w:val="28"/>
          <w:szCs w:val="28"/>
        </w:rPr>
        <w:t xml:space="preserve">, </w:t>
      </w:r>
      <w:hyperlink w:anchor="Par19" w:history="1">
        <w:r w:rsidRPr="00DE223B">
          <w:rPr>
            <w:color w:val="0000FF"/>
            <w:sz w:val="28"/>
            <w:szCs w:val="28"/>
          </w:rPr>
          <w:t>подпунктах "а"</w:t>
        </w:r>
      </w:hyperlink>
      <w:r w:rsidRPr="00DE223B">
        <w:rPr>
          <w:sz w:val="28"/>
          <w:szCs w:val="28"/>
        </w:rPr>
        <w:t xml:space="preserve"> - </w:t>
      </w:r>
      <w:hyperlink w:anchor="Par25" w:history="1">
        <w:r w:rsidRPr="00DE223B">
          <w:rPr>
            <w:color w:val="0000FF"/>
            <w:sz w:val="28"/>
            <w:szCs w:val="28"/>
          </w:rPr>
          <w:t>"ж" пункта 3</w:t>
        </w:r>
      </w:hyperlink>
      <w:r w:rsidRPr="00DE223B">
        <w:rPr>
          <w:sz w:val="28"/>
          <w:szCs w:val="28"/>
        </w:rPr>
        <w:t xml:space="preserve">, </w:t>
      </w:r>
      <w:hyperlink w:anchor="Par29" w:history="1">
        <w:r w:rsidRPr="00DE223B">
          <w:rPr>
            <w:color w:val="0000FF"/>
            <w:sz w:val="28"/>
            <w:szCs w:val="28"/>
          </w:rPr>
          <w:t>подпунктах "а"</w:t>
        </w:r>
      </w:hyperlink>
      <w:r w:rsidRPr="00DE223B">
        <w:rPr>
          <w:sz w:val="28"/>
          <w:szCs w:val="28"/>
        </w:rPr>
        <w:t xml:space="preserve"> - </w:t>
      </w:r>
      <w:hyperlink w:anchor="Par35" w:history="1">
        <w:r w:rsidRPr="00DE223B">
          <w:rPr>
            <w:color w:val="0000FF"/>
            <w:sz w:val="28"/>
            <w:szCs w:val="28"/>
          </w:rPr>
          <w:t>"ж" пункта 4</w:t>
        </w:r>
      </w:hyperlink>
      <w:r w:rsidRPr="00DE223B">
        <w:rPr>
          <w:sz w:val="28"/>
          <w:szCs w:val="28"/>
        </w:rPr>
        <w:t xml:space="preserve"> п. 2.</w:t>
      </w:r>
      <w:r>
        <w:rPr>
          <w:sz w:val="28"/>
          <w:szCs w:val="28"/>
        </w:rPr>
        <w:t>11</w:t>
      </w:r>
      <w:r w:rsidRPr="00DE223B">
        <w:rPr>
          <w:sz w:val="28"/>
          <w:szCs w:val="28"/>
        </w:rPr>
        <w:t xml:space="preserve"> Административного регламента, представляются заявителем самостоятельно.</w:t>
      </w:r>
      <w:proofErr w:type="gramEnd"/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 xml:space="preserve">Документы, указанные в </w:t>
      </w:r>
      <w:hyperlink w:anchor="Par5" w:history="1">
        <w:r w:rsidRPr="00DE223B">
          <w:rPr>
            <w:color w:val="0000FF"/>
            <w:sz w:val="28"/>
            <w:szCs w:val="28"/>
          </w:rPr>
          <w:t>подпунктах "г"</w:t>
        </w:r>
      </w:hyperlink>
      <w:r w:rsidRPr="00DE223B">
        <w:rPr>
          <w:sz w:val="28"/>
          <w:szCs w:val="28"/>
        </w:rPr>
        <w:t xml:space="preserve"> - </w:t>
      </w:r>
      <w:hyperlink w:anchor="Par7" w:history="1">
        <w:r w:rsidRPr="00DE223B">
          <w:rPr>
            <w:color w:val="0000FF"/>
            <w:sz w:val="28"/>
            <w:szCs w:val="28"/>
          </w:rPr>
          <w:t>"е" пункта 1</w:t>
        </w:r>
      </w:hyperlink>
      <w:r w:rsidRPr="00DE223B">
        <w:rPr>
          <w:sz w:val="28"/>
          <w:szCs w:val="28"/>
        </w:rPr>
        <w:t xml:space="preserve">, </w:t>
      </w:r>
      <w:hyperlink w:anchor="Par15" w:history="1">
        <w:r w:rsidRPr="00DE223B">
          <w:rPr>
            <w:color w:val="0000FF"/>
            <w:sz w:val="28"/>
            <w:szCs w:val="28"/>
          </w:rPr>
          <w:t>подпунктах "ж"</w:t>
        </w:r>
      </w:hyperlink>
      <w:r w:rsidRPr="00DE223B">
        <w:rPr>
          <w:sz w:val="28"/>
          <w:szCs w:val="28"/>
        </w:rPr>
        <w:t xml:space="preserve"> - </w:t>
      </w:r>
      <w:hyperlink w:anchor="Par17" w:history="1">
        <w:r w:rsidRPr="00DE223B">
          <w:rPr>
            <w:color w:val="0000FF"/>
            <w:sz w:val="28"/>
            <w:szCs w:val="28"/>
          </w:rPr>
          <w:t>"и" пункта 2</w:t>
        </w:r>
      </w:hyperlink>
      <w:r w:rsidRPr="00DE223B">
        <w:rPr>
          <w:sz w:val="28"/>
          <w:szCs w:val="28"/>
        </w:rPr>
        <w:t xml:space="preserve">, </w:t>
      </w:r>
      <w:hyperlink w:anchor="Par26" w:history="1">
        <w:r w:rsidRPr="00DE223B">
          <w:rPr>
            <w:color w:val="0000FF"/>
            <w:sz w:val="28"/>
            <w:szCs w:val="28"/>
          </w:rPr>
          <w:t>подпунктах "</w:t>
        </w:r>
        <w:proofErr w:type="spellStart"/>
        <w:r w:rsidRPr="00DE223B">
          <w:rPr>
            <w:color w:val="0000FF"/>
            <w:sz w:val="28"/>
            <w:szCs w:val="28"/>
          </w:rPr>
          <w:t>з</w:t>
        </w:r>
        <w:proofErr w:type="spellEnd"/>
        <w:r w:rsidRPr="00DE223B">
          <w:rPr>
            <w:color w:val="0000FF"/>
            <w:sz w:val="28"/>
            <w:szCs w:val="28"/>
          </w:rPr>
          <w:t>"</w:t>
        </w:r>
      </w:hyperlink>
      <w:r w:rsidRPr="00DE223B">
        <w:rPr>
          <w:sz w:val="28"/>
          <w:szCs w:val="28"/>
        </w:rPr>
        <w:t xml:space="preserve">, </w:t>
      </w:r>
      <w:hyperlink w:anchor="Par27" w:history="1">
        <w:r w:rsidRPr="00DE223B">
          <w:rPr>
            <w:color w:val="0000FF"/>
            <w:sz w:val="28"/>
            <w:szCs w:val="28"/>
          </w:rPr>
          <w:t>"и" пункта 3</w:t>
        </w:r>
      </w:hyperlink>
      <w:r w:rsidRPr="00DE223B">
        <w:rPr>
          <w:sz w:val="28"/>
          <w:szCs w:val="28"/>
        </w:rPr>
        <w:t xml:space="preserve">, </w:t>
      </w:r>
      <w:hyperlink w:anchor="Par36" w:history="1">
        <w:r w:rsidRPr="00DE223B">
          <w:rPr>
            <w:color w:val="0000FF"/>
            <w:sz w:val="28"/>
            <w:szCs w:val="28"/>
          </w:rPr>
          <w:t>подпунктах "</w:t>
        </w:r>
        <w:proofErr w:type="spellStart"/>
        <w:r w:rsidRPr="00DE223B">
          <w:rPr>
            <w:color w:val="0000FF"/>
            <w:sz w:val="28"/>
            <w:szCs w:val="28"/>
          </w:rPr>
          <w:t>з</w:t>
        </w:r>
        <w:proofErr w:type="spellEnd"/>
        <w:r w:rsidRPr="00DE223B">
          <w:rPr>
            <w:color w:val="0000FF"/>
            <w:sz w:val="28"/>
            <w:szCs w:val="28"/>
          </w:rPr>
          <w:t>"</w:t>
        </w:r>
      </w:hyperlink>
      <w:r w:rsidRPr="00DE223B">
        <w:rPr>
          <w:sz w:val="28"/>
          <w:szCs w:val="28"/>
        </w:rPr>
        <w:t xml:space="preserve">, </w:t>
      </w:r>
      <w:hyperlink w:anchor="Par37" w:history="1">
        <w:r w:rsidRPr="00DE223B">
          <w:rPr>
            <w:color w:val="0000FF"/>
            <w:sz w:val="28"/>
            <w:szCs w:val="28"/>
          </w:rPr>
          <w:t xml:space="preserve">"и" пункта 4 </w:t>
        </w:r>
      </w:hyperlink>
      <w:r w:rsidRPr="00DE223B">
        <w:rPr>
          <w:sz w:val="28"/>
          <w:szCs w:val="28"/>
        </w:rPr>
        <w:t xml:space="preserve"> п. 2.</w:t>
      </w:r>
      <w:r>
        <w:rPr>
          <w:sz w:val="28"/>
          <w:szCs w:val="28"/>
        </w:rPr>
        <w:t>11</w:t>
      </w:r>
      <w:r w:rsidRPr="00DE223B">
        <w:rPr>
          <w:sz w:val="28"/>
          <w:szCs w:val="28"/>
        </w:rPr>
        <w:t xml:space="preserve"> Административного регламента, запрашиваются администрацией сельского поселения в порядке межведомственного информационного взаимодействия, если они не представлены заявителями по собственной инициативе.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1.4. Внести изменения в п. 2.23 Административного регламент</w:t>
      </w:r>
      <w:r>
        <w:rPr>
          <w:sz w:val="28"/>
          <w:szCs w:val="28"/>
        </w:rPr>
        <w:t>а</w:t>
      </w:r>
      <w:r w:rsidRPr="00DE223B">
        <w:rPr>
          <w:sz w:val="28"/>
          <w:szCs w:val="28"/>
        </w:rPr>
        <w:t xml:space="preserve">, изложить его в </w:t>
      </w:r>
      <w:r>
        <w:rPr>
          <w:sz w:val="28"/>
          <w:szCs w:val="28"/>
        </w:rPr>
        <w:t>следующей</w:t>
      </w:r>
      <w:r w:rsidRPr="00DE223B">
        <w:rPr>
          <w:sz w:val="28"/>
          <w:szCs w:val="28"/>
        </w:rPr>
        <w:t xml:space="preserve"> редакции:</w:t>
      </w:r>
    </w:p>
    <w:p w:rsidR="00234E2B" w:rsidRPr="002B1AA5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1AA5">
        <w:rPr>
          <w:sz w:val="28"/>
          <w:szCs w:val="28"/>
        </w:rPr>
        <w:lastRenderedPageBreak/>
        <w:t>Основания для отказа в предоставлении муниципальной услуги:</w:t>
      </w:r>
    </w:p>
    <w:p w:rsidR="00234E2B" w:rsidRPr="002B1AA5" w:rsidRDefault="00234E2B" w:rsidP="00234E2B">
      <w:pPr>
        <w:ind w:firstLine="709"/>
        <w:jc w:val="both"/>
        <w:rPr>
          <w:sz w:val="28"/>
          <w:szCs w:val="28"/>
        </w:rPr>
      </w:pPr>
      <w:r w:rsidRPr="002B1AA5">
        <w:rPr>
          <w:sz w:val="28"/>
          <w:szCs w:val="28"/>
        </w:rPr>
        <w:t xml:space="preserve">1)несоответствие заявителя условиям, установленным в </w:t>
      </w:r>
      <w:hyperlink r:id="rId9" w:history="1">
        <w:r w:rsidRPr="002B1AA5">
          <w:rPr>
            <w:color w:val="0000FF"/>
            <w:sz w:val="28"/>
            <w:szCs w:val="28"/>
          </w:rPr>
          <w:t>п.</w:t>
        </w:r>
      </w:hyperlink>
      <w:r w:rsidRPr="002B1AA5">
        <w:rPr>
          <w:sz w:val="28"/>
          <w:szCs w:val="28"/>
        </w:rPr>
        <w:t xml:space="preserve"> 1.7 Административного регламента,  в </w:t>
      </w:r>
      <w:hyperlink r:id="rId10" w:history="1">
        <w:r w:rsidRPr="002B1AA5">
          <w:rPr>
            <w:color w:val="0000FF"/>
            <w:sz w:val="28"/>
            <w:szCs w:val="28"/>
          </w:rPr>
          <w:t>статье 10</w:t>
        </w:r>
      </w:hyperlink>
      <w:r w:rsidRPr="002B1AA5">
        <w:rPr>
          <w:sz w:val="28"/>
          <w:szCs w:val="28"/>
        </w:rPr>
        <w:t xml:space="preserve"> Закона Республики Башкортостан от 05.01.2004 N 59-з «О регулировании земельных отношений в Республике Башкортостан»;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2) предоставление недостоверных сведений;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3) непредставление документов, за исключением документов, которые запрашиваются уполномоченным органом посредством межведомственного информационного взаимодействия;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E223B">
        <w:rPr>
          <w:sz w:val="28"/>
          <w:szCs w:val="28"/>
        </w:rPr>
        <w:t xml:space="preserve">4) наличие у заявителя и (или) членов семьи (супруга (супруги), ребенка (детей) на праве собственности, пожизненного наследуемого владения, постоянного (бессрочного) пользования, аренды земельного участка (доли в земельном участке) для индивидуального жилищного строительства, ведения личного подсобного хозяйства (приусадебный земельный участок) площадью в сумме </w:t>
      </w:r>
      <w:smartTag w:uri="urn:schemas-microsoft-com:office:smarttags" w:element="metricconverter">
        <w:smartTagPr>
          <w:attr w:name="ProductID" w:val="0,08 га"/>
        </w:smartTagPr>
        <w:r w:rsidRPr="00DE223B">
          <w:rPr>
            <w:sz w:val="28"/>
            <w:szCs w:val="28"/>
          </w:rPr>
          <w:t>0,08 га</w:t>
        </w:r>
      </w:smartTag>
      <w:r w:rsidRPr="00DE223B">
        <w:rPr>
          <w:sz w:val="28"/>
          <w:szCs w:val="28"/>
        </w:rPr>
        <w:t xml:space="preserve"> и более, за исключением категорий граждан, предусмотренных </w:t>
      </w:r>
      <w:hyperlink r:id="rId11" w:history="1">
        <w:r>
          <w:rPr>
            <w:color w:val="0000FF"/>
            <w:sz w:val="28"/>
            <w:szCs w:val="28"/>
          </w:rPr>
          <w:t>п.п.</w:t>
        </w:r>
        <w:r w:rsidRPr="00DE223B">
          <w:rPr>
            <w:color w:val="0000FF"/>
            <w:sz w:val="28"/>
            <w:szCs w:val="28"/>
          </w:rPr>
          <w:t xml:space="preserve"> 3</w:t>
        </w:r>
      </w:hyperlink>
      <w:r w:rsidRPr="00DE223B">
        <w:rPr>
          <w:sz w:val="28"/>
          <w:szCs w:val="28"/>
        </w:rPr>
        <w:t xml:space="preserve"> и </w:t>
      </w:r>
      <w:hyperlink r:id="rId12" w:history="1">
        <w:r w:rsidRPr="00DE223B">
          <w:rPr>
            <w:color w:val="0000FF"/>
            <w:sz w:val="28"/>
            <w:szCs w:val="28"/>
          </w:rPr>
          <w:t xml:space="preserve">4 </w:t>
        </w:r>
      </w:hyperlink>
      <w:r w:rsidRPr="00DE22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п. 1.7 </w:t>
      </w:r>
      <w:r w:rsidRPr="00DE223B">
        <w:rPr>
          <w:sz w:val="28"/>
          <w:szCs w:val="28"/>
        </w:rPr>
        <w:t>Административного регламента;</w:t>
      </w:r>
      <w:proofErr w:type="gramEnd"/>
    </w:p>
    <w:p w:rsidR="00234E2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5) 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помещения, за исключением средств материнского (семейного) капитала.</w:t>
      </w:r>
    </w:p>
    <w:p w:rsidR="00234E2B" w:rsidRDefault="00234E2B" w:rsidP="00234E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об отказе в постановке на учет по основаниям, предусмотренным </w:t>
      </w:r>
      <w:hyperlink r:id="rId13" w:history="1">
        <w:r>
          <w:rPr>
            <w:color w:val="0000FF"/>
            <w:sz w:val="28"/>
            <w:szCs w:val="28"/>
          </w:rPr>
          <w:t>пунктами 1</w:t>
        </w:r>
      </w:hyperlink>
      <w:r>
        <w:rPr>
          <w:sz w:val="28"/>
          <w:szCs w:val="28"/>
        </w:rPr>
        <w:t xml:space="preserve">, </w:t>
      </w:r>
      <w:hyperlink r:id="rId14" w:history="1">
        <w:r>
          <w:rPr>
            <w:color w:val="0000FF"/>
            <w:sz w:val="28"/>
            <w:szCs w:val="28"/>
          </w:rPr>
          <w:t>2</w:t>
        </w:r>
      </w:hyperlink>
      <w:r>
        <w:rPr>
          <w:sz w:val="28"/>
          <w:szCs w:val="28"/>
        </w:rPr>
        <w:t xml:space="preserve">, </w:t>
      </w:r>
      <w:hyperlink r:id="rId15" w:history="1">
        <w:r>
          <w:rPr>
            <w:color w:val="0000FF"/>
            <w:sz w:val="28"/>
            <w:szCs w:val="28"/>
          </w:rPr>
          <w:t>3</w:t>
        </w:r>
      </w:hyperlink>
      <w:r>
        <w:rPr>
          <w:sz w:val="28"/>
          <w:szCs w:val="28"/>
        </w:rPr>
        <w:t xml:space="preserve"> настоящего пункта, не препятствует повторному обращению заявителя в уполномоченный орган после устранения причин, послуживших основанием для отказа.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Гражданин, состоящий на учете, снимается с учета на основании решения земельной комиссии в следующих случаях: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1) подачи им заявления о снятии с учета;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2) перемены места жительства заявителя (выезд на постоянное место жительства в другой муниципальный район, городской округ на территории Республики Башкортостан или в другой субъект Российской Федерации);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3) смерти гражданина, состоящего на учете;</w:t>
      </w:r>
    </w:p>
    <w:p w:rsidR="00234E2B" w:rsidRDefault="00234E2B" w:rsidP="00234E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DE223B">
        <w:rPr>
          <w:sz w:val="28"/>
          <w:szCs w:val="28"/>
        </w:rPr>
        <w:t xml:space="preserve">4) если на дату принятия решения о предоставлении земельного участка заявитель перестал соответствовать условиям </w:t>
      </w:r>
      <w:hyperlink r:id="rId16" w:history="1">
        <w:r w:rsidRPr="00DE223B">
          <w:rPr>
            <w:color w:val="0000FF"/>
            <w:sz w:val="28"/>
            <w:szCs w:val="28"/>
          </w:rPr>
          <w:t>п.</w:t>
        </w:r>
      </w:hyperlink>
      <w:r w:rsidRPr="00DE223B">
        <w:rPr>
          <w:sz w:val="28"/>
          <w:szCs w:val="28"/>
        </w:rPr>
        <w:t xml:space="preserve"> 1.7 Административного регламента, </w:t>
      </w:r>
      <w:r>
        <w:rPr>
          <w:sz w:val="28"/>
          <w:szCs w:val="28"/>
        </w:rPr>
        <w:t>ст. 10</w:t>
      </w:r>
      <w:r w:rsidRPr="002B1AA5">
        <w:rPr>
          <w:sz w:val="28"/>
          <w:szCs w:val="28"/>
        </w:rPr>
        <w:t xml:space="preserve"> Закона Республики Башкортостан от 05.01.2004 N 59-з «О регулировании земельных отношений в Республике Башкортостан»</w:t>
      </w:r>
      <w:r>
        <w:rPr>
          <w:sz w:val="28"/>
          <w:szCs w:val="28"/>
        </w:rPr>
        <w:t xml:space="preserve"> </w:t>
      </w:r>
      <w:r w:rsidRPr="00DE223B">
        <w:rPr>
          <w:sz w:val="28"/>
          <w:szCs w:val="28"/>
        </w:rPr>
        <w:t xml:space="preserve">за исключением случаев, </w:t>
      </w:r>
      <w:r>
        <w:rPr>
          <w:sz w:val="28"/>
          <w:szCs w:val="28"/>
        </w:rPr>
        <w:t xml:space="preserve">достижения детьми (одним из детей), указанными в </w:t>
      </w:r>
      <w:hyperlink r:id="rId17" w:history="1">
        <w:r>
          <w:rPr>
            <w:color w:val="0000FF"/>
            <w:sz w:val="28"/>
            <w:szCs w:val="28"/>
          </w:rPr>
          <w:t>п.п. 3</w:t>
        </w:r>
      </w:hyperlink>
      <w:r>
        <w:rPr>
          <w:sz w:val="28"/>
          <w:szCs w:val="28"/>
        </w:rPr>
        <w:t xml:space="preserve"> и </w:t>
      </w:r>
      <w:hyperlink r:id="rId18" w:history="1">
        <w:r>
          <w:rPr>
            <w:color w:val="0000FF"/>
            <w:sz w:val="28"/>
            <w:szCs w:val="28"/>
          </w:rPr>
          <w:t xml:space="preserve">4 </w:t>
        </w:r>
      </w:hyperlink>
      <w:r>
        <w:rPr>
          <w:sz w:val="28"/>
          <w:szCs w:val="28"/>
        </w:rPr>
        <w:t xml:space="preserve"> п. 1.7  Административного регламента, совершеннолетия после постановки на учет и до</w:t>
      </w:r>
      <w:proofErr w:type="gramEnd"/>
      <w:r>
        <w:rPr>
          <w:sz w:val="28"/>
          <w:szCs w:val="28"/>
        </w:rPr>
        <w:t xml:space="preserve"> принятия уполномоченными органами решения о предоставлении бесплатно земельных участков в собственность для индивидуального жилищного строительства;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 xml:space="preserve">5) получения в установленном порядке от органа государственной власти или органа местного самоуправления бюджетных средств на </w:t>
      </w:r>
      <w:r w:rsidRPr="00DE223B">
        <w:rPr>
          <w:sz w:val="28"/>
          <w:szCs w:val="28"/>
        </w:rPr>
        <w:lastRenderedPageBreak/>
        <w:t>приобретение или строительство жилого помещения, за исключением средств материнского (семейного) капитала;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6) реализации права на бесплатное предоставление земельного участка для индивидуального жилищного строительства, за исключением случаев получение несовершеннолетними детьми земельных участков в общую долевую собственность в соответствии с п. 1.7 Административного регламента.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DE223B">
        <w:rPr>
          <w:sz w:val="28"/>
          <w:szCs w:val="28"/>
        </w:rPr>
        <w:t xml:space="preserve">7) наличия у заявителя и (или) членов семьи (супруга (супруги), ребенка (детей) на праве собственности, пожизненного наследуемого владения, постоянного (бессрочного) пользования, аренды земельного участка (доли в земельном участке) для индивидуального жилищного строительства, ведения личного подсобного хозяйства (приусадебный земельный участок) площадью в сумме </w:t>
      </w:r>
      <w:smartTag w:uri="urn:schemas-microsoft-com:office:smarttags" w:element="metricconverter">
        <w:smartTagPr>
          <w:attr w:name="ProductID" w:val="0,08 га"/>
        </w:smartTagPr>
        <w:r w:rsidRPr="00DE223B">
          <w:rPr>
            <w:sz w:val="28"/>
            <w:szCs w:val="28"/>
          </w:rPr>
          <w:t>0,08 га</w:t>
        </w:r>
      </w:smartTag>
      <w:r w:rsidRPr="00DE223B">
        <w:rPr>
          <w:sz w:val="28"/>
          <w:szCs w:val="28"/>
        </w:rPr>
        <w:t xml:space="preserve"> и более, за исключением категорий граждан, предусмотренных </w:t>
      </w:r>
      <w:hyperlink r:id="rId19" w:history="1">
        <w:r w:rsidRPr="00DE223B">
          <w:rPr>
            <w:color w:val="0000FF"/>
            <w:sz w:val="28"/>
            <w:szCs w:val="28"/>
          </w:rPr>
          <w:t>пунктами 3</w:t>
        </w:r>
      </w:hyperlink>
      <w:r w:rsidRPr="00DE223B">
        <w:rPr>
          <w:sz w:val="28"/>
          <w:szCs w:val="28"/>
        </w:rPr>
        <w:t xml:space="preserve"> и </w:t>
      </w:r>
      <w:hyperlink r:id="rId20" w:history="1">
        <w:r w:rsidRPr="00DE223B">
          <w:rPr>
            <w:color w:val="0000FF"/>
            <w:sz w:val="28"/>
            <w:szCs w:val="28"/>
          </w:rPr>
          <w:t>4 п.</w:t>
        </w:r>
      </w:hyperlink>
      <w:r w:rsidRPr="00DE223B">
        <w:rPr>
          <w:sz w:val="28"/>
          <w:szCs w:val="28"/>
        </w:rPr>
        <w:t xml:space="preserve"> </w:t>
      </w:r>
      <w:r>
        <w:rPr>
          <w:sz w:val="28"/>
          <w:szCs w:val="28"/>
        </w:rPr>
        <w:t>1.7</w:t>
      </w:r>
      <w:r w:rsidRPr="00DE223B">
        <w:rPr>
          <w:sz w:val="28"/>
          <w:szCs w:val="28"/>
        </w:rPr>
        <w:t xml:space="preserve"> Административного регламента.</w:t>
      </w:r>
      <w:proofErr w:type="gramEnd"/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Pr="00DE223B">
        <w:rPr>
          <w:sz w:val="28"/>
          <w:szCs w:val="28"/>
        </w:rPr>
        <w:t xml:space="preserve">. Внести </w:t>
      </w:r>
      <w:proofErr w:type="gramStart"/>
      <w:r w:rsidRPr="00DE223B">
        <w:rPr>
          <w:sz w:val="28"/>
          <w:szCs w:val="28"/>
        </w:rPr>
        <w:t>изменения</w:t>
      </w:r>
      <w:proofErr w:type="gramEnd"/>
      <w:r w:rsidRPr="00DE223B">
        <w:rPr>
          <w:sz w:val="28"/>
          <w:szCs w:val="28"/>
        </w:rPr>
        <w:t xml:space="preserve"> в Административный регламент дополнив его п. 3.6 следующего содержания: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С учетом решения земельной комиссии администрация сельского поселения в течение 10 рабочих дней направляет лицам, состоящим на учете, извещение с предложением о предоставлении конкретного земельного участка в собственность бесплатно из перечня земельных участков.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Извещение доставляется нарочным либо направляется по почте заказным письмом с уведомлением.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В извещении должно содержаться указание на местоположение, адрес, кадастровый номер, площадь и вид разрешенного использования земельного участка.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Гражданин в течение 30 календарных дней с момента получения извещения направляет в уполномоченный орган письменное согласие на предложенный земельный участок.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и заключение договора о предоставлении земельного участка в собственность бесплатно.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 xml:space="preserve">В случае </w:t>
      </w:r>
      <w:proofErr w:type="spellStart"/>
      <w:r w:rsidRPr="00DE223B">
        <w:rPr>
          <w:sz w:val="28"/>
          <w:szCs w:val="28"/>
        </w:rPr>
        <w:t>непоступления</w:t>
      </w:r>
      <w:proofErr w:type="spellEnd"/>
      <w:r w:rsidRPr="00DE223B">
        <w:rPr>
          <w:sz w:val="28"/>
          <w:szCs w:val="28"/>
        </w:rPr>
        <w:t xml:space="preserve"> от гражданина согласия на предложенный земельный участок, в том </w:t>
      </w:r>
      <w:proofErr w:type="gramStart"/>
      <w:r w:rsidRPr="00DE223B">
        <w:rPr>
          <w:sz w:val="28"/>
          <w:szCs w:val="28"/>
        </w:rPr>
        <w:t>числе</w:t>
      </w:r>
      <w:proofErr w:type="gramEnd"/>
      <w:r w:rsidRPr="00DE223B">
        <w:rPr>
          <w:sz w:val="28"/>
          <w:szCs w:val="28"/>
        </w:rPr>
        <w:t xml:space="preserve"> если извещение не доставлено до гражданина и перенаправлено отделением почтовой связи в адрес направившего уполномоченного органа с отметкой о его возврате, а также если гражданин уклоняется от заключения договора о безвозмездной передаче земельного участка, данный участок по решению земельной комиссии предлагается другому гражданину в порядке очередности.</w:t>
      </w:r>
    </w:p>
    <w:p w:rsidR="00234E2B" w:rsidRDefault="00234E2B" w:rsidP="00234E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E223B">
        <w:rPr>
          <w:sz w:val="28"/>
          <w:szCs w:val="28"/>
        </w:rPr>
        <w:t xml:space="preserve">Гражданин снимается с учета в случае троекратного возврата извещений с отметкой о возврате отделением почтовой связи направившему уполномоченному органу. При этом извещения должны быть направлены уполномоченным органом на основании трех решений земельной комиссии о </w:t>
      </w:r>
      <w:r w:rsidRPr="00DE223B">
        <w:rPr>
          <w:sz w:val="28"/>
          <w:szCs w:val="28"/>
        </w:rPr>
        <w:lastRenderedPageBreak/>
        <w:t xml:space="preserve">распределении земельных участков, включаемых в перечни земельных участков. </w:t>
      </w:r>
      <w:r>
        <w:rPr>
          <w:sz w:val="28"/>
          <w:szCs w:val="28"/>
        </w:rPr>
        <w:t>Снятие с учета по указанному основанию не лишает гражданина права повторного обращения в администрацию сельского поселения в порядке, установленном настоящим Административным регламентом.</w:t>
      </w:r>
    </w:p>
    <w:p w:rsidR="00234E2B" w:rsidRPr="00DE223B" w:rsidRDefault="00234E2B" w:rsidP="00234E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1.6.Внести изменения в пункт 1.1 Административного регламента, слова «государственная собственность на которые не разграничена» исключить.</w:t>
      </w:r>
    </w:p>
    <w:p w:rsidR="00234E2B" w:rsidRPr="00DE223B" w:rsidRDefault="00234E2B" w:rsidP="00234E2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2.</w:t>
      </w:r>
      <w:proofErr w:type="gramStart"/>
      <w:r w:rsidRPr="00DE223B">
        <w:rPr>
          <w:sz w:val="28"/>
          <w:szCs w:val="28"/>
        </w:rPr>
        <w:t>Контроль за</w:t>
      </w:r>
      <w:proofErr w:type="gramEnd"/>
      <w:r w:rsidRPr="00DE223B">
        <w:rPr>
          <w:sz w:val="28"/>
          <w:szCs w:val="28"/>
        </w:rPr>
        <w:t xml:space="preserve"> исполнением постановления оставляю за собой.</w:t>
      </w:r>
    </w:p>
    <w:p w:rsidR="00234E2B" w:rsidRPr="00DE223B" w:rsidRDefault="00234E2B" w:rsidP="00234E2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23B">
        <w:rPr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234E2B" w:rsidRDefault="00234E2B" w:rsidP="00234E2B">
      <w:pPr>
        <w:jc w:val="both"/>
        <w:rPr>
          <w:sz w:val="28"/>
          <w:szCs w:val="28"/>
        </w:rPr>
      </w:pPr>
    </w:p>
    <w:p w:rsidR="00234E2B" w:rsidRDefault="00234E2B" w:rsidP="00234E2B">
      <w:pPr>
        <w:jc w:val="both"/>
        <w:rPr>
          <w:sz w:val="28"/>
          <w:szCs w:val="28"/>
        </w:rPr>
      </w:pPr>
    </w:p>
    <w:p w:rsidR="00234E2B" w:rsidRPr="00C83739" w:rsidRDefault="00234E2B" w:rsidP="00234E2B">
      <w:pPr>
        <w:jc w:val="both"/>
        <w:rPr>
          <w:sz w:val="28"/>
          <w:szCs w:val="28"/>
        </w:rPr>
      </w:pPr>
    </w:p>
    <w:p w:rsidR="00234E2B" w:rsidRDefault="00234E2B" w:rsidP="00234E2B">
      <w:pPr>
        <w:jc w:val="both"/>
        <w:rPr>
          <w:sz w:val="28"/>
          <w:szCs w:val="28"/>
        </w:rPr>
      </w:pPr>
      <w:r w:rsidRPr="00624794">
        <w:rPr>
          <w:sz w:val="28"/>
          <w:szCs w:val="28"/>
        </w:rPr>
        <w:t>Глава сельского поселения</w:t>
      </w:r>
    </w:p>
    <w:p w:rsidR="00234E2B" w:rsidRPr="00234E2B" w:rsidRDefault="00234E2B">
      <w:pPr>
        <w:rPr>
          <w:sz w:val="28"/>
          <w:szCs w:val="28"/>
        </w:rPr>
      </w:pPr>
      <w:r w:rsidRPr="00234E2B">
        <w:rPr>
          <w:sz w:val="28"/>
          <w:szCs w:val="28"/>
        </w:rPr>
        <w:t xml:space="preserve">Бик-Кармалинский сельсовет                                                           </w:t>
      </w:r>
      <w:proofErr w:type="spellStart"/>
      <w:r w:rsidRPr="00234E2B">
        <w:rPr>
          <w:sz w:val="28"/>
          <w:szCs w:val="28"/>
        </w:rPr>
        <w:t>О.Р.Лукманов</w:t>
      </w:r>
      <w:proofErr w:type="spellEnd"/>
    </w:p>
    <w:sectPr w:rsidR="00234E2B" w:rsidRPr="00234E2B" w:rsidSect="00613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4E2B"/>
    <w:rsid w:val="000E7CD7"/>
    <w:rsid w:val="00234E2B"/>
    <w:rsid w:val="0061396B"/>
    <w:rsid w:val="00AA6AD0"/>
    <w:rsid w:val="00AC21D3"/>
    <w:rsid w:val="00BC084C"/>
    <w:rsid w:val="00C9655C"/>
    <w:rsid w:val="00DB7746"/>
    <w:rsid w:val="00DE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4E2B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4E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4E2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3">
    <w:name w:val="blk3"/>
    <w:basedOn w:val="a0"/>
    <w:uiPriority w:val="99"/>
    <w:rsid w:val="00234E2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73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FC4C2B1D8D87C081CE68EFF2FFBC89E78ACFA87A4EE2229851343F732AB2BCAFB4D128FCAB8D89a3R3G" TargetMode="External"/><Relationship Id="rId13" Type="http://schemas.openxmlformats.org/officeDocument/2006/relationships/hyperlink" Target="consultantplus://offline/ref=3BE52C3FBEABA637A45BB2FDB0D181145A719D5194BAEF594E827BA210276F9B705F61501FFB041A6FA84B1CCDi0H" TargetMode="External"/><Relationship Id="rId18" Type="http://schemas.openxmlformats.org/officeDocument/2006/relationships/hyperlink" Target="consultantplus://offline/ref=8C6112FBB733FEAB598641EBDE59280BE1B6FCF377D73753DB37069E788D0B46F24ECE9CD39769637040058Bk9nDH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44FC4C2B1D8D87C081CE68EFF2FFBC89E78ACFA87A4EE2229851343F732AB2BCAFB4D128FCAB8D89a3R3G" TargetMode="External"/><Relationship Id="rId12" Type="http://schemas.openxmlformats.org/officeDocument/2006/relationships/hyperlink" Target="consultantplus://offline/ref=7DDB268880A4A3B0979F58DD1B5763D4ABE7107ACB06BA71F86AEC8E1B2B704C43FF7F98014971229ADBEF90xBcCG" TargetMode="External"/><Relationship Id="rId17" Type="http://schemas.openxmlformats.org/officeDocument/2006/relationships/hyperlink" Target="consultantplus://offline/ref=8C6112FBB733FEAB598641EBDE59280BE1B6FCF377D73753DB37069E788D0B46F24ECE9CD39769637040058Bk9nE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825CD85D85C8B130A9F6B879861B655AAF1BFC78C99AAD45585CA8FFED84DD4519735F39E3EB8B15189EF072Fj3G" TargetMode="External"/><Relationship Id="rId20" Type="http://schemas.openxmlformats.org/officeDocument/2006/relationships/hyperlink" Target="consultantplus://offline/ref=9825CD85D85C8B130A9F6B879861B655AAF1BFC78C99AAD45585CA8FFED84DD4519735F39E3EB8B15189EF072Fj5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707542F1B31CBA9CCDAFCC19F1DE36A03426D96E0269309C9382E535681BE8BF4DAAC22622D7FACA306962Dp6g3G" TargetMode="External"/><Relationship Id="rId11" Type="http://schemas.openxmlformats.org/officeDocument/2006/relationships/hyperlink" Target="consultantplus://offline/ref=7DDB268880A4A3B0979F58DD1B5763D4ABE7107ACB06BA71F86AEC8E1B2B704C43FF7F98014971229ADBEF90xBcFG" TargetMode="External"/><Relationship Id="rId5" Type="http://schemas.openxmlformats.org/officeDocument/2006/relationships/hyperlink" Target="consultantplus://offline/ref=8707542F1B31CBA9CCDAFCC19F1DE36A03426D96E0269309C9382E535681BE8BF4DAAC22622D7FACA306962Dp6g0G" TargetMode="External"/><Relationship Id="rId15" Type="http://schemas.openxmlformats.org/officeDocument/2006/relationships/hyperlink" Target="consultantplus://offline/ref=3BE52C3FBEABA637A45BB2FDB0D181145A719D5194BAEF594E827BA210276F9B705F61501FFB041A6FA84B1DCDi8H" TargetMode="External"/><Relationship Id="rId10" Type="http://schemas.openxmlformats.org/officeDocument/2006/relationships/hyperlink" Target="consultantplus://offline/ref=A13A7EB6D948DCF05BC167B0C364C193D727058E42460B4CDBABBA5051F634937EBDFE5AB903284205A2FD5855f9H" TargetMode="External"/><Relationship Id="rId19" Type="http://schemas.openxmlformats.org/officeDocument/2006/relationships/hyperlink" Target="consultantplus://offline/ref=9825CD85D85C8B130A9F6B879861B655AAF1BFC78C99AAD45585CA8FFED84DD4519735F39E3EB8B15189EF072Fj6G" TargetMode="External"/><Relationship Id="rId4" Type="http://schemas.openxmlformats.org/officeDocument/2006/relationships/hyperlink" Target="consultantplus://offline/ref=8B0EAE4DC1E42608357C7112D718AAF5A394D4528CC8DD3D5E0538DF77F6322D7E35B775BCCFE3ADr2J9G" TargetMode="External"/><Relationship Id="rId9" Type="http://schemas.openxmlformats.org/officeDocument/2006/relationships/hyperlink" Target="consultantplus://offline/ref=7DDB268880A4A3B0979F58DD1B5763D4ABE7107ACB06BA71F86AEC8E1B2B704C43FF7F98014971229ADBEF90xBcAG" TargetMode="External"/><Relationship Id="rId14" Type="http://schemas.openxmlformats.org/officeDocument/2006/relationships/hyperlink" Target="consultantplus://offline/ref=3BE52C3FBEABA637A45BB2FDB0D181145A719D5194BAEF594E827BA210276F9B705F61501FFB041A6FA84B1DCDi9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2667</Words>
  <Characters>15208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2017-04-11T10:33:00Z</cp:lastPrinted>
  <dcterms:created xsi:type="dcterms:W3CDTF">2017-04-11T10:12:00Z</dcterms:created>
  <dcterms:modified xsi:type="dcterms:W3CDTF">2017-04-11T10:33:00Z</dcterms:modified>
</cp:coreProperties>
</file>