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1C5" w:rsidRPr="00624794" w:rsidRDefault="003E31C5" w:rsidP="003E31C5">
      <w:pPr>
        <w:spacing w:after="0" w:line="240" w:lineRule="auto"/>
        <w:jc w:val="center"/>
        <w:rPr>
          <w:rFonts w:ascii="Times New Roman" w:hAnsi="Times New Roman"/>
          <w:b/>
          <w:sz w:val="28"/>
          <w:szCs w:val="28"/>
        </w:rPr>
      </w:pPr>
      <w:r w:rsidRPr="00624794">
        <w:rPr>
          <w:rFonts w:ascii="Times New Roman" w:hAnsi="Times New Roman"/>
          <w:b/>
          <w:sz w:val="28"/>
          <w:szCs w:val="28"/>
        </w:rPr>
        <w:t>ПОСТАНОВЛЕНИЕ</w:t>
      </w:r>
    </w:p>
    <w:p w:rsidR="003E31C5" w:rsidRPr="00624794" w:rsidRDefault="003E31C5" w:rsidP="003E31C5">
      <w:pPr>
        <w:spacing w:after="0" w:line="240" w:lineRule="auto"/>
        <w:jc w:val="center"/>
        <w:rPr>
          <w:rFonts w:ascii="Times New Roman" w:hAnsi="Times New Roman"/>
          <w:sz w:val="28"/>
          <w:szCs w:val="28"/>
        </w:rPr>
      </w:pPr>
      <w:r w:rsidRPr="00624794">
        <w:rPr>
          <w:rFonts w:ascii="Times New Roman" w:hAnsi="Times New Roman"/>
          <w:sz w:val="28"/>
          <w:szCs w:val="28"/>
        </w:rPr>
        <w:t xml:space="preserve">администрации сельского поселения </w:t>
      </w:r>
      <w:r>
        <w:rPr>
          <w:rFonts w:ascii="Times New Roman" w:hAnsi="Times New Roman"/>
          <w:sz w:val="28"/>
          <w:szCs w:val="28"/>
        </w:rPr>
        <w:t xml:space="preserve">Кадыргуловский </w:t>
      </w:r>
      <w:r w:rsidRPr="00624794">
        <w:rPr>
          <w:rFonts w:ascii="Times New Roman" w:hAnsi="Times New Roman"/>
          <w:sz w:val="28"/>
          <w:szCs w:val="28"/>
        </w:rPr>
        <w:t xml:space="preserve"> сельсовет </w:t>
      </w:r>
    </w:p>
    <w:p w:rsidR="003E31C5" w:rsidRPr="00624794" w:rsidRDefault="003E31C5" w:rsidP="003E31C5">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3E31C5" w:rsidRPr="00624794" w:rsidRDefault="003E31C5" w:rsidP="003E31C5">
      <w:pPr>
        <w:spacing w:after="0" w:line="240" w:lineRule="auto"/>
        <w:rPr>
          <w:rFonts w:ascii="Times New Roman" w:hAnsi="Times New Roman"/>
          <w:sz w:val="28"/>
          <w:szCs w:val="28"/>
        </w:rPr>
      </w:pPr>
    </w:p>
    <w:p w:rsidR="003E31C5" w:rsidRDefault="003E31C5" w:rsidP="003E31C5">
      <w:pPr>
        <w:spacing w:after="0" w:line="240" w:lineRule="auto"/>
        <w:rPr>
          <w:rFonts w:ascii="Times New Roman" w:hAnsi="Times New Roman"/>
          <w:sz w:val="28"/>
          <w:szCs w:val="28"/>
        </w:rPr>
      </w:pPr>
      <w:r>
        <w:rPr>
          <w:rFonts w:ascii="Times New Roman" w:hAnsi="Times New Roman"/>
          <w:sz w:val="28"/>
          <w:szCs w:val="28"/>
        </w:rPr>
        <w:t xml:space="preserve">03.06.2019                                                                                                        </w:t>
      </w:r>
      <w:r w:rsidRPr="00624794">
        <w:rPr>
          <w:rFonts w:ascii="Times New Roman" w:hAnsi="Times New Roman"/>
          <w:sz w:val="28"/>
          <w:szCs w:val="28"/>
        </w:rPr>
        <w:t>№</w:t>
      </w:r>
      <w:r>
        <w:rPr>
          <w:rFonts w:ascii="Times New Roman" w:hAnsi="Times New Roman"/>
          <w:sz w:val="28"/>
          <w:szCs w:val="28"/>
        </w:rPr>
        <w:t xml:space="preserve">51 </w:t>
      </w:r>
    </w:p>
    <w:p w:rsidR="003E31C5" w:rsidRDefault="003E31C5" w:rsidP="003E31C5">
      <w:pPr>
        <w:spacing w:after="0" w:line="240" w:lineRule="auto"/>
        <w:rPr>
          <w:rFonts w:ascii="Times New Roman" w:hAnsi="Times New Roman"/>
          <w:sz w:val="28"/>
          <w:szCs w:val="28"/>
        </w:rPr>
      </w:pPr>
    </w:p>
    <w:p w:rsidR="003E31C5" w:rsidRDefault="003E31C5" w:rsidP="003E31C5">
      <w:pPr>
        <w:spacing w:after="0" w:line="240" w:lineRule="exact"/>
        <w:jc w:val="center"/>
        <w:rPr>
          <w:rFonts w:ascii="Times New Roman" w:hAnsi="Times New Roman"/>
          <w:sz w:val="28"/>
          <w:szCs w:val="28"/>
        </w:rPr>
      </w:pPr>
      <w:r>
        <w:rPr>
          <w:rFonts w:ascii="Times New Roman" w:hAnsi="Times New Roman"/>
          <w:sz w:val="28"/>
          <w:szCs w:val="28"/>
        </w:rPr>
        <w:t xml:space="preserve">«О внесении изменений в </w:t>
      </w:r>
      <w:bookmarkStart w:id="0" w:name="_Hlk10555091"/>
      <w:r>
        <w:rPr>
          <w:rFonts w:ascii="Times New Roman" w:hAnsi="Times New Roman"/>
          <w:sz w:val="28"/>
          <w:szCs w:val="28"/>
        </w:rPr>
        <w:t>постановление админи</w:t>
      </w:r>
      <w:r w:rsidR="00A9330B">
        <w:rPr>
          <w:rFonts w:ascii="Times New Roman" w:hAnsi="Times New Roman"/>
          <w:sz w:val="28"/>
          <w:szCs w:val="28"/>
        </w:rPr>
        <w:t xml:space="preserve">страции сельского поселения Кадыргуловский </w:t>
      </w:r>
      <w:r>
        <w:rPr>
          <w:rFonts w:ascii="Times New Roman" w:hAnsi="Times New Roman"/>
          <w:sz w:val="28"/>
          <w:szCs w:val="28"/>
        </w:rPr>
        <w:t>сельсовет муниципального района Давлекановский район от 21 июля 2015 года_ №41«Об утверждении Порядка формирования, утверждения и ведения плана закупок товаров, работ, услуг для обеспечения нужд сельского поселения Кадыргуловский  сельсовет муниципального района Давлекановский район</w:t>
      </w:r>
      <w:bookmarkEnd w:id="0"/>
      <w:r w:rsidRPr="001B318A">
        <w:rPr>
          <w:rFonts w:ascii="Times New Roman" w:hAnsi="Times New Roman"/>
          <w:sz w:val="28"/>
          <w:szCs w:val="28"/>
        </w:rPr>
        <w:t>»</w:t>
      </w:r>
    </w:p>
    <w:p w:rsidR="003E31C5" w:rsidRPr="00624794" w:rsidRDefault="003E31C5" w:rsidP="003E31C5">
      <w:pPr>
        <w:spacing w:after="0" w:line="240" w:lineRule="auto"/>
        <w:jc w:val="center"/>
        <w:rPr>
          <w:rFonts w:ascii="Times New Roman" w:hAnsi="Times New Roman"/>
          <w:sz w:val="28"/>
          <w:szCs w:val="28"/>
        </w:rPr>
      </w:pPr>
    </w:p>
    <w:p w:rsidR="003E31C5" w:rsidRDefault="003E31C5" w:rsidP="003E31C5">
      <w:pPr>
        <w:spacing w:after="0" w:line="240" w:lineRule="auto"/>
        <w:ind w:firstLine="709"/>
        <w:jc w:val="both"/>
        <w:rPr>
          <w:rFonts w:ascii="Times New Roman" w:hAnsi="Times New Roman"/>
          <w:sz w:val="28"/>
          <w:szCs w:val="28"/>
        </w:rPr>
      </w:pPr>
      <w:r w:rsidRPr="00624794">
        <w:rPr>
          <w:rFonts w:ascii="Times New Roman" w:hAnsi="Times New Roman"/>
          <w:sz w:val="28"/>
          <w:szCs w:val="28"/>
        </w:rPr>
        <w:t xml:space="preserve">Рассмотрев </w:t>
      </w:r>
      <w:r>
        <w:rPr>
          <w:rFonts w:ascii="Times New Roman" w:hAnsi="Times New Roman"/>
          <w:sz w:val="28"/>
          <w:szCs w:val="28"/>
        </w:rPr>
        <w:t>протест</w:t>
      </w:r>
      <w:r w:rsidRPr="00624794">
        <w:rPr>
          <w:rFonts w:ascii="Times New Roman" w:hAnsi="Times New Roman"/>
          <w:sz w:val="28"/>
          <w:szCs w:val="28"/>
        </w:rPr>
        <w:t xml:space="preserve"> прокурора Давлекановского района, руководствуясь ст.</w:t>
      </w:r>
      <w:r>
        <w:rPr>
          <w:rFonts w:ascii="Times New Roman" w:hAnsi="Times New Roman"/>
          <w:sz w:val="28"/>
          <w:szCs w:val="28"/>
        </w:rPr>
        <w:t>ст.</w:t>
      </w:r>
      <w:r w:rsidRPr="00624794">
        <w:rPr>
          <w:rFonts w:ascii="Times New Roman" w:hAnsi="Times New Roman"/>
          <w:sz w:val="28"/>
          <w:szCs w:val="28"/>
        </w:rPr>
        <w:t xml:space="preserve"> 14</w:t>
      </w:r>
      <w:r>
        <w:rPr>
          <w:rFonts w:ascii="Times New Roman" w:hAnsi="Times New Roman"/>
          <w:sz w:val="28"/>
          <w:szCs w:val="28"/>
        </w:rPr>
        <w:t>, 48</w:t>
      </w:r>
      <w:r w:rsidRPr="00624794">
        <w:rPr>
          <w:rFonts w:ascii="Times New Roman" w:hAnsi="Times New Roman"/>
          <w:sz w:val="28"/>
          <w:szCs w:val="28"/>
        </w:rPr>
        <w:t xml:space="preserve"> Федерального закона от 06.10.2003 № 131-ФЗ «Об общих принципах организации местного самоуправления в РФ»,</w:t>
      </w:r>
    </w:p>
    <w:p w:rsidR="003E31C5" w:rsidRPr="00624794" w:rsidRDefault="003E31C5" w:rsidP="003E31C5">
      <w:pPr>
        <w:spacing w:after="0" w:line="240" w:lineRule="auto"/>
        <w:ind w:firstLine="709"/>
        <w:jc w:val="both"/>
        <w:rPr>
          <w:rFonts w:ascii="Times New Roman" w:hAnsi="Times New Roman"/>
          <w:sz w:val="28"/>
          <w:szCs w:val="28"/>
        </w:rPr>
      </w:pPr>
    </w:p>
    <w:p w:rsidR="003E31C5" w:rsidRPr="00624794" w:rsidRDefault="003E31C5" w:rsidP="003E31C5">
      <w:pPr>
        <w:spacing w:after="0" w:line="240" w:lineRule="auto"/>
        <w:ind w:firstLine="709"/>
        <w:jc w:val="center"/>
        <w:rPr>
          <w:rFonts w:ascii="Times New Roman" w:hAnsi="Times New Roman"/>
          <w:sz w:val="28"/>
          <w:szCs w:val="28"/>
        </w:rPr>
      </w:pPr>
      <w:r w:rsidRPr="00624794">
        <w:rPr>
          <w:rFonts w:ascii="Times New Roman" w:hAnsi="Times New Roman"/>
          <w:sz w:val="28"/>
          <w:szCs w:val="28"/>
        </w:rPr>
        <w:t>ПОСТАНОВЛЯЮ:</w:t>
      </w:r>
    </w:p>
    <w:p w:rsidR="003E31C5" w:rsidRPr="00624794" w:rsidRDefault="003E31C5" w:rsidP="003E31C5">
      <w:pPr>
        <w:spacing w:after="0" w:line="240" w:lineRule="auto"/>
        <w:ind w:firstLine="709"/>
        <w:jc w:val="center"/>
        <w:rPr>
          <w:rFonts w:ascii="Times New Roman" w:hAnsi="Times New Roman"/>
          <w:sz w:val="28"/>
          <w:szCs w:val="28"/>
        </w:rPr>
      </w:pPr>
    </w:p>
    <w:p w:rsidR="003E31C5" w:rsidRDefault="003E31C5" w:rsidP="003E31C5">
      <w:pPr>
        <w:spacing w:after="0" w:line="240" w:lineRule="auto"/>
        <w:ind w:left="68" w:firstLine="709"/>
        <w:jc w:val="both"/>
        <w:rPr>
          <w:rFonts w:ascii="Times New Roman" w:hAnsi="Times New Roman"/>
          <w:sz w:val="28"/>
          <w:szCs w:val="28"/>
        </w:rPr>
      </w:pPr>
      <w:r w:rsidRPr="00B5748E">
        <w:rPr>
          <w:rFonts w:ascii="Times New Roman" w:hAnsi="Times New Roman"/>
          <w:sz w:val="28"/>
          <w:szCs w:val="28"/>
        </w:rPr>
        <w:t>1.</w:t>
      </w:r>
      <w:r>
        <w:rPr>
          <w:rFonts w:ascii="Times New Roman" w:hAnsi="Times New Roman"/>
          <w:sz w:val="28"/>
          <w:szCs w:val="28"/>
        </w:rPr>
        <w:t>Внести изменения в Порядок формирования, утверждения и ведения плана закупок товаров, работ, услуг для обеспечения нужд сельского поселения Кадыргуловский  сельсовет муниципального района Давлекановский район, утвержденный постановлением администрации сельского поселения Кадыргуловский  сельсовет муниципального района Давлекановский район от 21 июля 2015 года № 41 (далее – Порядок) следующие изменения:</w:t>
      </w:r>
    </w:p>
    <w:p w:rsidR="003E31C5" w:rsidRDefault="003E31C5" w:rsidP="003E31C5">
      <w:pPr>
        <w:spacing w:after="0" w:line="240" w:lineRule="auto"/>
        <w:ind w:left="68" w:firstLine="709"/>
        <w:jc w:val="both"/>
        <w:rPr>
          <w:rFonts w:ascii="Times New Roman" w:hAnsi="Times New Roman"/>
          <w:sz w:val="28"/>
          <w:szCs w:val="28"/>
        </w:rPr>
      </w:pPr>
    </w:p>
    <w:p w:rsidR="003E31C5" w:rsidRPr="003C0ADE" w:rsidRDefault="003E31C5" w:rsidP="003E31C5">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1.1.</w:t>
      </w:r>
      <w:r w:rsidRPr="003C0ADE">
        <w:rPr>
          <w:rFonts w:ascii="Times New Roman" w:hAnsi="Times New Roman"/>
          <w:color w:val="000000"/>
          <w:sz w:val="28"/>
          <w:szCs w:val="28"/>
        </w:rPr>
        <w:t>Пункт 8 Порядка дополнить абзацем 2 следующего содержания:</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Информация о закупке, предусматривающей заключение </w:t>
      </w:r>
      <w:proofErr w:type="spellStart"/>
      <w:r>
        <w:rPr>
          <w:rFonts w:ascii="Times New Roman" w:hAnsi="Times New Roman" w:cs="Times New Roman"/>
          <w:sz w:val="28"/>
          <w:szCs w:val="28"/>
        </w:rPr>
        <w:t>энергосервисного</w:t>
      </w:r>
      <w:proofErr w:type="spellEnd"/>
      <w:r>
        <w:rPr>
          <w:rFonts w:ascii="Times New Roman" w:hAnsi="Times New Roman" w:cs="Times New Roman"/>
          <w:sz w:val="28"/>
          <w:szCs w:val="28"/>
        </w:rPr>
        <w:t xml:space="preserve"> контракта, включается в план закупок отдельно от закупок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от закупок</w:t>
      </w:r>
      <w:proofErr w:type="gramEnd"/>
      <w:r>
        <w:rPr>
          <w:rFonts w:ascii="Times New Roman" w:hAnsi="Times New Roman" w:cs="Times New Roman"/>
          <w:sz w:val="28"/>
          <w:szCs w:val="28"/>
        </w:rPr>
        <w:t xml:space="preserve"> электрической энергии, мазута, угля и закупок топлива, используемого в целях выработки энергии.</w:t>
      </w:r>
    </w:p>
    <w:p w:rsidR="003E31C5" w:rsidRDefault="003E31C5" w:rsidP="003E31C5">
      <w:pPr>
        <w:spacing w:after="0" w:line="240" w:lineRule="auto"/>
        <w:ind w:left="68" w:firstLine="709"/>
        <w:jc w:val="both"/>
        <w:rPr>
          <w:rFonts w:ascii="Times New Roman" w:hAnsi="Times New Roman"/>
          <w:color w:val="000000"/>
          <w:sz w:val="28"/>
          <w:szCs w:val="28"/>
        </w:rPr>
      </w:pPr>
      <w:r>
        <w:rPr>
          <w:rFonts w:ascii="Times New Roman" w:hAnsi="Times New Roman"/>
          <w:color w:val="000000"/>
          <w:sz w:val="28"/>
          <w:szCs w:val="28"/>
        </w:rPr>
        <w:t>1.2.Пункт 11 Порядка изложить в следующей редакции:</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bookmarkStart w:id="1" w:name="Par0"/>
      <w:bookmarkEnd w:id="1"/>
      <w:proofErr w:type="gramStart"/>
      <w:r>
        <w:rPr>
          <w:rFonts w:ascii="Times New Roman" w:hAnsi="Times New Roman" w:cs="Times New Roman"/>
          <w:sz w:val="28"/>
          <w:szCs w:val="28"/>
        </w:rPr>
        <w:t xml:space="preserve">Информация о закупках, которые планируется осуществлять в соответствии с </w:t>
      </w:r>
      <w:hyperlink r:id="rId4" w:history="1">
        <w:r>
          <w:rPr>
            <w:rFonts w:ascii="Times New Roman" w:hAnsi="Times New Roman" w:cs="Times New Roman"/>
            <w:color w:val="0000FF"/>
            <w:sz w:val="28"/>
            <w:szCs w:val="28"/>
          </w:rPr>
          <w:t>пунктами 4</w:t>
        </w:r>
      </w:hyperlink>
      <w:r>
        <w:rPr>
          <w:rFonts w:ascii="Times New Roman" w:hAnsi="Times New Roman" w:cs="Times New Roman"/>
          <w:sz w:val="28"/>
          <w:szCs w:val="28"/>
        </w:rPr>
        <w:t xml:space="preserve">, </w:t>
      </w:r>
      <w:hyperlink r:id="rId5" w:history="1">
        <w:r>
          <w:rPr>
            <w:rFonts w:ascii="Times New Roman" w:hAnsi="Times New Roman" w:cs="Times New Roman"/>
            <w:color w:val="0000FF"/>
            <w:sz w:val="28"/>
            <w:szCs w:val="28"/>
          </w:rPr>
          <w:t>5</w:t>
        </w:r>
      </w:hyperlink>
      <w:r>
        <w:rPr>
          <w:rFonts w:ascii="Times New Roman" w:hAnsi="Times New Roman" w:cs="Times New Roman"/>
          <w:sz w:val="28"/>
          <w:szCs w:val="28"/>
        </w:rPr>
        <w:t xml:space="preserve">, </w:t>
      </w:r>
      <w:hyperlink r:id="rId6" w:history="1">
        <w:r>
          <w:rPr>
            <w:rFonts w:ascii="Times New Roman" w:hAnsi="Times New Roman" w:cs="Times New Roman"/>
            <w:color w:val="0000FF"/>
            <w:sz w:val="28"/>
            <w:szCs w:val="28"/>
          </w:rPr>
          <w:t>23</w:t>
        </w:r>
      </w:hyperlink>
      <w:r>
        <w:rPr>
          <w:rFonts w:ascii="Times New Roman" w:hAnsi="Times New Roman" w:cs="Times New Roman"/>
          <w:sz w:val="28"/>
          <w:szCs w:val="28"/>
        </w:rPr>
        <w:t xml:space="preserve">, </w:t>
      </w:r>
      <w:hyperlink r:id="rId7" w:history="1">
        <w:r>
          <w:rPr>
            <w:rFonts w:ascii="Times New Roman" w:hAnsi="Times New Roman" w:cs="Times New Roman"/>
            <w:color w:val="0000FF"/>
            <w:sz w:val="28"/>
            <w:szCs w:val="28"/>
          </w:rPr>
          <w:t>26</w:t>
        </w:r>
      </w:hyperlink>
      <w:r>
        <w:rPr>
          <w:rFonts w:ascii="Times New Roman" w:hAnsi="Times New Roman" w:cs="Times New Roman"/>
          <w:sz w:val="28"/>
          <w:szCs w:val="28"/>
        </w:rPr>
        <w:t xml:space="preserve">, </w:t>
      </w:r>
      <w:hyperlink r:id="rId8" w:history="1">
        <w:r>
          <w:rPr>
            <w:rFonts w:ascii="Times New Roman" w:hAnsi="Times New Roman" w:cs="Times New Roman"/>
            <w:color w:val="0000FF"/>
            <w:sz w:val="28"/>
            <w:szCs w:val="28"/>
          </w:rPr>
          <w:t>33</w:t>
        </w:r>
      </w:hyperlink>
      <w:r>
        <w:rPr>
          <w:rFonts w:ascii="Times New Roman" w:hAnsi="Times New Roman" w:cs="Times New Roman"/>
          <w:sz w:val="28"/>
          <w:szCs w:val="28"/>
        </w:rPr>
        <w:t xml:space="preserve">и </w:t>
      </w:r>
      <w:hyperlink r:id="rId9" w:history="1">
        <w:r>
          <w:rPr>
            <w:rFonts w:ascii="Times New Roman" w:hAnsi="Times New Roman" w:cs="Times New Roman"/>
            <w:color w:val="0000FF"/>
            <w:sz w:val="28"/>
            <w:szCs w:val="28"/>
          </w:rPr>
          <w:t>44 части 1 статьи 93</w:t>
        </w:r>
      </w:hyperlink>
      <w:r w:rsidRPr="004F04D5">
        <w:rPr>
          <w:rFonts w:ascii="Times New Roman" w:hAnsi="Times New Roman"/>
          <w:sz w:val="28"/>
          <w:szCs w:val="28"/>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 xml:space="preserve"> (далее – Федеральный закон)</w:t>
      </w:r>
      <w:r>
        <w:rPr>
          <w:rFonts w:ascii="Times New Roman" w:hAnsi="Times New Roman" w:cs="Times New Roman"/>
          <w:sz w:val="28"/>
          <w:szCs w:val="28"/>
        </w:rPr>
        <w:t>, указывается в плане закупок одной строкой в отношении каждого из следующих объектов закупок:</w:t>
      </w:r>
      <w:proofErr w:type="gramEnd"/>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товаров, работ или услуг на сумму, не превышающую 100 тыс. рублей (в случае заключения заказчиком контракта в соответствии с </w:t>
      </w:r>
      <w:hyperlink r:id="rId10" w:history="1">
        <w:r>
          <w:rPr>
            <w:rFonts w:ascii="Times New Roman" w:hAnsi="Times New Roman" w:cs="Times New Roman"/>
            <w:color w:val="0000FF"/>
            <w:sz w:val="28"/>
            <w:szCs w:val="28"/>
          </w:rPr>
          <w:t>пунктом 4 части 1 статьи 93</w:t>
        </w:r>
      </w:hyperlink>
      <w:r>
        <w:rPr>
          <w:rFonts w:ascii="Times New Roman" w:hAnsi="Times New Roman" w:cs="Times New Roman"/>
          <w:sz w:val="28"/>
          <w:szCs w:val="28"/>
        </w:rPr>
        <w:t xml:space="preserve"> Федерального закона);</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товары, работы или услуги на сумму, не превышающую 400 тыс. рублей (в случае заключения заказчиком контракта в соответствии с </w:t>
      </w:r>
      <w:hyperlink r:id="rId11" w:history="1">
        <w:r>
          <w:rPr>
            <w:rFonts w:ascii="Times New Roman" w:hAnsi="Times New Roman" w:cs="Times New Roman"/>
            <w:color w:val="0000FF"/>
            <w:sz w:val="28"/>
            <w:szCs w:val="28"/>
          </w:rPr>
          <w:t>пунктом 5 части 1 статьи 93</w:t>
        </w:r>
      </w:hyperlink>
      <w:r>
        <w:rPr>
          <w:rFonts w:ascii="Times New Roman" w:hAnsi="Times New Roman" w:cs="Times New Roman"/>
          <w:sz w:val="28"/>
          <w:szCs w:val="28"/>
        </w:rPr>
        <w:t xml:space="preserve"> Федерального закона);</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услуги, связанные с направлением работника в служебную командировку, а также услуги, связанные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(в случае заключения заказчиком контракта в соответствии с </w:t>
      </w:r>
      <w:hyperlink r:id="rId12" w:history="1">
        <w:r>
          <w:rPr>
            <w:rFonts w:ascii="Times New Roman" w:hAnsi="Times New Roman" w:cs="Times New Roman"/>
            <w:color w:val="0000FF"/>
            <w:sz w:val="28"/>
            <w:szCs w:val="28"/>
          </w:rPr>
          <w:t>пунктом 26 части 1 статьи 93</w:t>
        </w:r>
      </w:hyperlink>
      <w:r>
        <w:rPr>
          <w:rFonts w:ascii="Times New Roman" w:hAnsi="Times New Roman" w:cs="Times New Roman"/>
          <w:sz w:val="28"/>
          <w:szCs w:val="28"/>
        </w:rPr>
        <w:t xml:space="preserve"> Федерального закона);</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преподавательские услуги, оказываемые физическими лицами;</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услуги экскурсовода (гида), оказываемые физическими лицами;</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услуги по содержанию и ремонту одного или нескольких нежилых помещений, переданных в безвозмездное пользование или оперативное управление заказчику, услуги по </w:t>
      </w:r>
      <w:proofErr w:type="spellStart"/>
      <w:r>
        <w:rPr>
          <w:rFonts w:ascii="Times New Roman" w:hAnsi="Times New Roman" w:cs="Times New Roman"/>
          <w:sz w:val="28"/>
          <w:szCs w:val="28"/>
        </w:rPr>
        <w:t>водо</w:t>
      </w:r>
      <w:proofErr w:type="spellEnd"/>
      <w:r>
        <w:rPr>
          <w:rFonts w:ascii="Times New Roman" w:hAnsi="Times New Roman" w:cs="Times New Roman"/>
          <w:sz w:val="28"/>
          <w:szCs w:val="28"/>
        </w:rPr>
        <w:t>-, тепл</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газо</w:t>
      </w:r>
      <w:proofErr w:type="spellEnd"/>
      <w:r>
        <w:rPr>
          <w:rFonts w:ascii="Times New Roman" w:hAnsi="Times New Roman" w:cs="Times New Roman"/>
          <w:sz w:val="28"/>
          <w:szCs w:val="28"/>
        </w:rPr>
        <w:t>- и энергоснабжению, услуги по охране, услуги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услуги по предоставлению права на доступ к информации, содержащейся в документальных, </w:t>
      </w:r>
      <w:proofErr w:type="spellStart"/>
      <w:r>
        <w:rPr>
          <w:rFonts w:ascii="Times New Roman" w:hAnsi="Times New Roman" w:cs="Times New Roman"/>
          <w:sz w:val="28"/>
          <w:szCs w:val="28"/>
        </w:rPr>
        <w:t>документографических</w:t>
      </w:r>
      <w:proofErr w:type="spellEnd"/>
      <w:r>
        <w:rPr>
          <w:rFonts w:ascii="Times New Roman" w:hAnsi="Times New Roman" w:cs="Times New Roman"/>
          <w:sz w:val="28"/>
          <w:szCs w:val="28"/>
        </w:rPr>
        <w:t xml:space="preserve">, реферативных, полнотекстовых зарубежных базах данных и специализированных базах данных международных индексов научного цитирования (в случае заключения заказчиком контракта в соответствии с </w:t>
      </w:r>
      <w:hyperlink r:id="rId13" w:history="1">
        <w:r>
          <w:rPr>
            <w:rFonts w:ascii="Times New Roman" w:hAnsi="Times New Roman" w:cs="Times New Roman"/>
            <w:color w:val="0000FF"/>
            <w:sz w:val="28"/>
            <w:szCs w:val="28"/>
          </w:rPr>
          <w:t>пунктом 44 части 1 статьи 93</w:t>
        </w:r>
      </w:hyperlink>
      <w:r>
        <w:rPr>
          <w:rFonts w:ascii="Times New Roman" w:hAnsi="Times New Roman" w:cs="Times New Roman"/>
          <w:sz w:val="28"/>
          <w:szCs w:val="28"/>
        </w:rPr>
        <w:t xml:space="preserve"> Федерального закона).</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указанным закупкам, информация, предусмотренная </w:t>
      </w:r>
      <w:hyperlink r:id="rId14" w:history="1">
        <w:r>
          <w:rPr>
            <w:rFonts w:ascii="Times New Roman" w:hAnsi="Times New Roman" w:cs="Times New Roman"/>
            <w:color w:val="0000FF"/>
            <w:sz w:val="28"/>
            <w:szCs w:val="28"/>
          </w:rPr>
          <w:t>абзацами третьим</w:t>
        </w:r>
      </w:hyperlink>
      <w:r>
        <w:rPr>
          <w:rFonts w:ascii="Times New Roman" w:hAnsi="Times New Roman" w:cs="Times New Roman"/>
          <w:sz w:val="28"/>
          <w:szCs w:val="28"/>
        </w:rPr>
        <w:t xml:space="preserve">, </w:t>
      </w:r>
      <w:hyperlink r:id="rId15" w:history="1">
        <w:r>
          <w:rPr>
            <w:rFonts w:ascii="Times New Roman" w:hAnsi="Times New Roman" w:cs="Times New Roman"/>
            <w:color w:val="0000FF"/>
            <w:sz w:val="28"/>
            <w:szCs w:val="28"/>
          </w:rPr>
          <w:t>восьмым</w:t>
        </w:r>
      </w:hyperlink>
      <w:r>
        <w:rPr>
          <w:rFonts w:ascii="Times New Roman" w:hAnsi="Times New Roman" w:cs="Times New Roman"/>
          <w:sz w:val="28"/>
          <w:szCs w:val="28"/>
        </w:rPr>
        <w:t xml:space="preserve"> и </w:t>
      </w:r>
      <w:hyperlink r:id="rId16" w:history="1">
        <w:r>
          <w:rPr>
            <w:rFonts w:ascii="Times New Roman" w:hAnsi="Times New Roman" w:cs="Times New Roman"/>
            <w:color w:val="0000FF"/>
            <w:sz w:val="28"/>
            <w:szCs w:val="28"/>
          </w:rPr>
          <w:t>девятым подпункта "ж" пункта 9</w:t>
        </w:r>
      </w:hyperlink>
      <w:r>
        <w:rPr>
          <w:rFonts w:ascii="Times New Roman" w:hAnsi="Times New Roman" w:cs="Times New Roman"/>
          <w:sz w:val="28"/>
          <w:szCs w:val="28"/>
        </w:rPr>
        <w:t xml:space="preserve"> настоящего Порядка, не указывается. В качестве наименования объекта и (или) объектов закупки указывается положение Федерального </w:t>
      </w:r>
      <w:hyperlink r:id="rId17" w:history="1">
        <w:r>
          <w:rPr>
            <w:rFonts w:ascii="Times New Roman" w:hAnsi="Times New Roman" w:cs="Times New Roman"/>
            <w:color w:val="0000FF"/>
            <w:sz w:val="28"/>
            <w:szCs w:val="28"/>
          </w:rPr>
          <w:t>закона</w:t>
        </w:r>
      </w:hyperlink>
      <w:r>
        <w:rPr>
          <w:rFonts w:ascii="Times New Roman" w:hAnsi="Times New Roman" w:cs="Times New Roman"/>
          <w:sz w:val="28"/>
          <w:szCs w:val="28"/>
        </w:rPr>
        <w:t xml:space="preserve">, являющееся основанием для осуществления закупок, в том числе у единственного поставщика (подрядчика, исполнителя), информация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которых</w:t>
      </w:r>
      <w:proofErr w:type="gramEnd"/>
      <w:r>
        <w:rPr>
          <w:rFonts w:ascii="Times New Roman" w:hAnsi="Times New Roman" w:cs="Times New Roman"/>
          <w:sz w:val="28"/>
          <w:szCs w:val="28"/>
        </w:rPr>
        <w:t xml:space="preserve"> включается в соответствии с пунктом</w:t>
      </w:r>
      <w:hyperlink w:anchor="Par0" w:history="1">
        <w:r>
          <w:rPr>
            <w:rFonts w:ascii="Times New Roman" w:hAnsi="Times New Roman" w:cs="Times New Roman"/>
            <w:color w:val="0000FF"/>
            <w:sz w:val="28"/>
            <w:szCs w:val="28"/>
          </w:rPr>
          <w:t>11</w:t>
        </w:r>
      </w:hyperlink>
      <w:r>
        <w:rPr>
          <w:rFonts w:ascii="Times New Roman" w:hAnsi="Times New Roman" w:cs="Times New Roman"/>
          <w:sz w:val="28"/>
          <w:szCs w:val="28"/>
        </w:rPr>
        <w:t xml:space="preserve"> настоящего Порядка в план закупок одной строкой.</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1.3.Пункт 12 Порядка изложить в следующей редакции:</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плане закупок отдельными строками указывается итоговый объем финансового обеспечения, предусмотренный для осуществления закупок в текущем финансовом году, плановом периоде и в последующих годах (в случае если закупки планируется осуществить по истечении планового периода),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w:t>
      </w:r>
      <w:proofErr w:type="gramEnd"/>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Информация о закупках, необходимых для муниципальных нужд, если сведения о таких нуждах составляют государственную тайну, или о закупках, </w:t>
      </w:r>
      <w:r>
        <w:rPr>
          <w:rFonts w:ascii="Times New Roman" w:hAnsi="Times New Roman" w:cs="Times New Roman"/>
          <w:sz w:val="28"/>
          <w:szCs w:val="28"/>
        </w:rPr>
        <w:lastRenderedPageBreak/>
        <w:t>сведения о которых составляют государственную тайну, подлежит включению в приложение к плану закупок на 20__ финансовый год и на плановый период 20__ и 20__ годов, формируемое по форме плана закупок на 20__ финансовый год и на плановый период 20__ и 20__ годов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предусмотренной</w:t>
      </w:r>
      <w:proofErr w:type="gramEnd"/>
      <w:r>
        <w:rPr>
          <w:rFonts w:ascii="Times New Roman" w:hAnsi="Times New Roman" w:cs="Times New Roman"/>
          <w:sz w:val="28"/>
          <w:szCs w:val="28"/>
        </w:rPr>
        <w:t xml:space="preserve"> приложением к настоящему документу.</w:t>
      </w:r>
    </w:p>
    <w:p w:rsidR="003E31C5" w:rsidRDefault="003E31C5" w:rsidP="003E31C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Приложение к плану закупок, указанное в абзаце 2 настоящего пункта, формируется в порядке, установленном для формирования плана закупок,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w:t>
      </w:r>
      <w:hyperlink r:id="rId18" w:history="1">
        <w:r>
          <w:rPr>
            <w:rFonts w:ascii="Times New Roman" w:hAnsi="Times New Roman" w:cs="Times New Roman"/>
            <w:color w:val="0000FF"/>
            <w:sz w:val="28"/>
            <w:szCs w:val="28"/>
          </w:rPr>
          <w:t>частью 9 статьи 17</w:t>
        </w:r>
      </w:hyperlink>
      <w:r>
        <w:rPr>
          <w:rFonts w:ascii="Times New Roman" w:hAnsi="Times New Roman" w:cs="Times New Roman"/>
          <w:sz w:val="28"/>
          <w:szCs w:val="28"/>
        </w:rPr>
        <w:t xml:space="preserve"> Федерального закона.</w:t>
      </w:r>
      <w:proofErr w:type="gramEnd"/>
    </w:p>
    <w:p w:rsidR="003E31C5" w:rsidRPr="00B5748E" w:rsidRDefault="003E31C5" w:rsidP="003E31C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B5748E">
        <w:rPr>
          <w:rFonts w:ascii="Times New Roman" w:hAnsi="Times New Roman"/>
          <w:sz w:val="28"/>
          <w:szCs w:val="28"/>
        </w:rPr>
        <w:t>.</w:t>
      </w:r>
      <w:proofErr w:type="gramStart"/>
      <w:r w:rsidRPr="00B5748E">
        <w:rPr>
          <w:rFonts w:ascii="Times New Roman" w:hAnsi="Times New Roman"/>
          <w:sz w:val="28"/>
          <w:szCs w:val="28"/>
        </w:rPr>
        <w:t>Контроль за</w:t>
      </w:r>
      <w:proofErr w:type="gramEnd"/>
      <w:r w:rsidRPr="00B5748E">
        <w:rPr>
          <w:rFonts w:ascii="Times New Roman" w:hAnsi="Times New Roman"/>
          <w:sz w:val="28"/>
          <w:szCs w:val="28"/>
        </w:rPr>
        <w:t xml:space="preserve"> исполнением постановления оставляю за собой.</w:t>
      </w:r>
    </w:p>
    <w:p w:rsidR="003E31C5" w:rsidRDefault="003E31C5" w:rsidP="003E31C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B5748E">
        <w:rPr>
          <w:rFonts w:ascii="Times New Roman" w:hAnsi="Times New Roman"/>
          <w:sz w:val="28"/>
          <w:szCs w:val="28"/>
        </w:rPr>
        <w:t>.Настоящее постановление подлежит обнародованию в порядке, установленном действующим законодательством.</w:t>
      </w:r>
    </w:p>
    <w:p w:rsidR="003E31C5" w:rsidRDefault="003E31C5" w:rsidP="003E31C5">
      <w:pPr>
        <w:widowControl w:val="0"/>
        <w:autoSpaceDE w:val="0"/>
        <w:autoSpaceDN w:val="0"/>
        <w:adjustRightInd w:val="0"/>
        <w:spacing w:after="0" w:line="240" w:lineRule="auto"/>
        <w:ind w:firstLine="709"/>
        <w:jc w:val="both"/>
        <w:rPr>
          <w:rFonts w:ascii="Times New Roman" w:hAnsi="Times New Roman"/>
          <w:sz w:val="28"/>
          <w:szCs w:val="28"/>
        </w:rPr>
      </w:pPr>
    </w:p>
    <w:p w:rsidR="003E31C5" w:rsidRDefault="003E31C5" w:rsidP="003E31C5">
      <w:pPr>
        <w:widowControl w:val="0"/>
        <w:autoSpaceDE w:val="0"/>
        <w:autoSpaceDN w:val="0"/>
        <w:adjustRightInd w:val="0"/>
        <w:spacing w:after="0" w:line="240" w:lineRule="auto"/>
        <w:ind w:firstLine="709"/>
        <w:jc w:val="both"/>
        <w:rPr>
          <w:rFonts w:ascii="Times New Roman" w:hAnsi="Times New Roman"/>
          <w:sz w:val="28"/>
          <w:szCs w:val="28"/>
        </w:rPr>
      </w:pPr>
    </w:p>
    <w:p w:rsidR="003E31C5" w:rsidRDefault="003E31C5" w:rsidP="003E31C5">
      <w:pPr>
        <w:widowControl w:val="0"/>
        <w:autoSpaceDE w:val="0"/>
        <w:autoSpaceDN w:val="0"/>
        <w:adjustRightInd w:val="0"/>
        <w:spacing w:after="0" w:line="240" w:lineRule="auto"/>
        <w:ind w:firstLine="709"/>
        <w:jc w:val="both"/>
        <w:rPr>
          <w:rFonts w:ascii="Times New Roman" w:hAnsi="Times New Roman"/>
          <w:sz w:val="28"/>
          <w:szCs w:val="28"/>
        </w:rPr>
      </w:pPr>
    </w:p>
    <w:p w:rsidR="003E31C5" w:rsidRPr="00B5748E" w:rsidRDefault="003E31C5" w:rsidP="003E31C5">
      <w:pPr>
        <w:widowControl w:val="0"/>
        <w:autoSpaceDE w:val="0"/>
        <w:autoSpaceDN w:val="0"/>
        <w:adjustRightInd w:val="0"/>
        <w:spacing w:after="0" w:line="240" w:lineRule="auto"/>
        <w:ind w:firstLine="709"/>
        <w:jc w:val="both"/>
        <w:rPr>
          <w:rFonts w:ascii="Times New Roman" w:hAnsi="Times New Roman"/>
          <w:sz w:val="28"/>
          <w:szCs w:val="28"/>
        </w:rPr>
      </w:pPr>
    </w:p>
    <w:p w:rsidR="003E31C5" w:rsidRPr="00C83739" w:rsidRDefault="003E31C5" w:rsidP="003E31C5">
      <w:pPr>
        <w:spacing w:after="0" w:line="240" w:lineRule="auto"/>
        <w:ind w:firstLine="709"/>
        <w:jc w:val="both"/>
        <w:rPr>
          <w:rFonts w:ascii="Times New Roman" w:hAnsi="Times New Roman"/>
          <w:sz w:val="28"/>
          <w:szCs w:val="28"/>
        </w:rPr>
      </w:pPr>
    </w:p>
    <w:p w:rsidR="003E31C5" w:rsidRDefault="003E31C5" w:rsidP="003E31C5">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3E31C5" w:rsidRDefault="003E31C5" w:rsidP="003E31C5">
      <w:pPr>
        <w:spacing w:after="0" w:line="240" w:lineRule="auto"/>
        <w:jc w:val="both"/>
        <w:rPr>
          <w:rFonts w:ascii="Times New Roman" w:hAnsi="Times New Roman"/>
          <w:sz w:val="28"/>
          <w:szCs w:val="28"/>
        </w:rPr>
      </w:pPr>
      <w:r>
        <w:rPr>
          <w:rFonts w:ascii="Times New Roman" w:hAnsi="Times New Roman"/>
          <w:sz w:val="28"/>
          <w:szCs w:val="28"/>
        </w:rPr>
        <w:t>Кадыргуловский сельсовет                                             И.М. Галин</w:t>
      </w:r>
    </w:p>
    <w:p w:rsidR="003E31C5" w:rsidRDefault="003E31C5" w:rsidP="003E31C5">
      <w:pPr>
        <w:spacing w:after="0" w:line="240" w:lineRule="auto"/>
        <w:jc w:val="both"/>
        <w:rPr>
          <w:rFonts w:ascii="Times New Roman" w:hAnsi="Times New Roman"/>
          <w:sz w:val="28"/>
          <w:szCs w:val="28"/>
        </w:rPr>
      </w:pPr>
    </w:p>
    <w:p w:rsidR="003E31C5" w:rsidRDefault="003E31C5" w:rsidP="003E31C5">
      <w:pPr>
        <w:spacing w:after="0" w:line="240" w:lineRule="auto"/>
        <w:jc w:val="both"/>
        <w:rPr>
          <w:rFonts w:ascii="Times New Roman" w:hAnsi="Times New Roman"/>
          <w:sz w:val="28"/>
          <w:szCs w:val="28"/>
        </w:rPr>
      </w:pPr>
    </w:p>
    <w:p w:rsidR="003E31C5" w:rsidRDefault="003E31C5" w:rsidP="003E31C5">
      <w:pPr>
        <w:rPr>
          <w:rFonts w:ascii="Times New Roman" w:hAnsi="Times New Roman" w:cs="Times New Roman"/>
          <w:sz w:val="28"/>
          <w:szCs w:val="28"/>
        </w:rPr>
      </w:pPr>
    </w:p>
    <w:p w:rsidR="003E31C5" w:rsidRDefault="003E31C5" w:rsidP="003E31C5">
      <w:pPr>
        <w:rPr>
          <w:rFonts w:ascii="Times New Roman" w:hAnsi="Times New Roman" w:cs="Times New Roman"/>
          <w:sz w:val="28"/>
          <w:szCs w:val="28"/>
        </w:rPr>
      </w:pPr>
    </w:p>
    <w:p w:rsidR="003E31C5" w:rsidRDefault="003E31C5" w:rsidP="003E31C5">
      <w:pPr>
        <w:rPr>
          <w:rFonts w:ascii="Times New Roman" w:hAnsi="Times New Roman" w:cs="Times New Roman"/>
          <w:sz w:val="28"/>
          <w:szCs w:val="28"/>
        </w:rPr>
      </w:pPr>
    </w:p>
    <w:p w:rsidR="003E31C5" w:rsidRDefault="003E31C5" w:rsidP="003E31C5">
      <w:pPr>
        <w:rPr>
          <w:rFonts w:ascii="Times New Roman" w:hAnsi="Times New Roman" w:cs="Times New Roman"/>
          <w:sz w:val="28"/>
          <w:szCs w:val="28"/>
        </w:rPr>
      </w:pPr>
      <w:bookmarkStart w:id="2" w:name="_GoBack"/>
      <w:bookmarkEnd w:id="2"/>
    </w:p>
    <w:p w:rsidR="003E31C5" w:rsidRPr="00FB432A" w:rsidRDefault="003E31C5" w:rsidP="003E31C5">
      <w:pPr>
        <w:rPr>
          <w:rFonts w:ascii="Times New Roman" w:hAnsi="Times New Roman" w:cs="Times New Roman"/>
          <w:sz w:val="28"/>
          <w:szCs w:val="28"/>
        </w:rPr>
      </w:pPr>
    </w:p>
    <w:p w:rsidR="00921966" w:rsidRDefault="00921966"/>
    <w:sectPr w:rsidR="00921966" w:rsidSect="00FB432A">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E31C5"/>
    <w:rsid w:val="00190540"/>
    <w:rsid w:val="003E31C5"/>
    <w:rsid w:val="00921966"/>
    <w:rsid w:val="00A933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5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A4AB01429459217A242B5F22271FD45F3E55E3B06F4E735F7D091DAE399DEAD88F1C59110B83EB630648BF535AF473DBFD37E18A59A116e6C9L" TargetMode="External"/><Relationship Id="rId13" Type="http://schemas.openxmlformats.org/officeDocument/2006/relationships/hyperlink" Target="consultantplus://offline/ref=7CA4AB01429459217A242B5F22271FD45F3E55E3B06F4E735F7D091DAE399DEAD88F1C5910028FB73A4949E3170BE773D9FD35E795e5C2L" TargetMode="External"/><Relationship Id="rId18" Type="http://schemas.openxmlformats.org/officeDocument/2006/relationships/hyperlink" Target="consultantplus://offline/ref=779523DEF34D420B532F85D4F86B98EA9B563B82F946BEBDA3A24614867BD5F23C3C69251680E4673868CB8806F4532E63B008CCED2F31E9NAM7L" TargetMode="External"/><Relationship Id="rId3" Type="http://schemas.openxmlformats.org/officeDocument/2006/relationships/webSettings" Target="webSettings.xml"/><Relationship Id="rId7" Type="http://schemas.openxmlformats.org/officeDocument/2006/relationships/hyperlink" Target="consultantplus://offline/ref=7CA4AB01429459217A242B5F22271FD45F3E55E3B06F4E735F7D091DAE399DEAD88F1C59110B86EB680648BF535AF473DBFD37E18A59A116e6C9L" TargetMode="External"/><Relationship Id="rId12" Type="http://schemas.openxmlformats.org/officeDocument/2006/relationships/hyperlink" Target="consultantplus://offline/ref=7CA4AB01429459217A242B5F22271FD45F3E55E3B06F4E735F7D091DAE399DEAD88F1C59110B86EB680648BF535AF473DBFD37E18A59A116e6C9L" TargetMode="External"/><Relationship Id="rId17" Type="http://schemas.openxmlformats.org/officeDocument/2006/relationships/hyperlink" Target="consultantplus://offline/ref=7CA4AB01429459217A242B5F22271FD45F3E55E3B06F4E735F7D091DAE399DEACA8F4455110E9AE36D131EEE16e0C6L" TargetMode="External"/><Relationship Id="rId2" Type="http://schemas.openxmlformats.org/officeDocument/2006/relationships/settings" Target="settings.xml"/><Relationship Id="rId16" Type="http://schemas.openxmlformats.org/officeDocument/2006/relationships/hyperlink" Target="consultantplus://offline/ref=7CA4AB01429459217A242B5F22271FD45F3D55E2BD6F4E735F7D091DAE399DEAD88F1C5E1101D0B22F5811EE1311F975C1E137E6e9CD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CA4AB01429459217A242B5F22271FD45F3E55E3B06F4E735F7D091DAE399DEAD88F1C5A1901D0B22F5811EE1311F975C1E137E6e9CDL" TargetMode="External"/><Relationship Id="rId11" Type="http://schemas.openxmlformats.org/officeDocument/2006/relationships/hyperlink" Target="consultantplus://offline/ref=7CA4AB01429459217A242B5F22271FD45F3E55E3B06F4E735F7D091DAE399DEAD88F1C59110B8DE6630648BF535AF473DBFD37E18A59A116e6C9L" TargetMode="External"/><Relationship Id="rId5" Type="http://schemas.openxmlformats.org/officeDocument/2006/relationships/hyperlink" Target="consultantplus://offline/ref=7CA4AB01429459217A242B5F22271FD45F3E55E3B06F4E735F7D091DAE399DEAD88F1C59110B8DE6630648BF535AF473DBFD37E18A59A116e6C9L" TargetMode="External"/><Relationship Id="rId15" Type="http://schemas.openxmlformats.org/officeDocument/2006/relationships/hyperlink" Target="consultantplus://offline/ref=7CA4AB01429459217A242B5F22271FD45F3D55E2BD6F4E735F7D091DAE399DEAD88F1C5D1801D0B22F5811EE1311F975C1E137E6e9CDL" TargetMode="External"/><Relationship Id="rId10" Type="http://schemas.openxmlformats.org/officeDocument/2006/relationships/hyperlink" Target="consultantplus://offline/ref=7CA4AB01429459217A242B5F22271FD45F3E55E3B06F4E735F7D091DAE399DEAD88F1C59110B8DE66C0648BF535AF473DBFD37E18A59A116e6C9L" TargetMode="External"/><Relationship Id="rId19" Type="http://schemas.openxmlformats.org/officeDocument/2006/relationships/fontTable" Target="fontTable.xml"/><Relationship Id="rId4" Type="http://schemas.openxmlformats.org/officeDocument/2006/relationships/hyperlink" Target="consultantplus://offline/ref=7CA4AB01429459217A242B5F22271FD45F3E55E3B06F4E735F7D091DAE399DEAD88F1C5A18028FB73A4949E3170BE773D9FD35E795e5C2L" TargetMode="External"/><Relationship Id="rId9" Type="http://schemas.openxmlformats.org/officeDocument/2006/relationships/hyperlink" Target="consultantplus://offline/ref=7CA4AB01429459217A242B5F22271FD45F3E55E3B06F4E735F7D091DAE399DEAD88F1C5910028FB73A4949E3170BE773D9FD35E795e5C2L" TargetMode="External"/><Relationship Id="rId14" Type="http://schemas.openxmlformats.org/officeDocument/2006/relationships/hyperlink" Target="consultantplus://offline/ref=7CA4AB01429459217A242B5F22271FD45F3D55E2BD6F4E735F7D091DAE399DEAD88F1C5D1501D0B22F5811EE1311F975C1E137E6e9C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1262</Words>
  <Characters>7200</Characters>
  <Application>Microsoft Office Word</Application>
  <DocSecurity>0</DocSecurity>
  <Lines>60</Lines>
  <Paragraphs>16</Paragraphs>
  <ScaleCrop>false</ScaleCrop>
  <Company>SPecialiST RePack</Company>
  <LinksUpToDate>false</LinksUpToDate>
  <CharactersWithSpaces>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cp:lastPrinted>2019-07-02T04:58:00Z</cp:lastPrinted>
  <dcterms:created xsi:type="dcterms:W3CDTF">2019-06-06T07:02:00Z</dcterms:created>
  <dcterms:modified xsi:type="dcterms:W3CDTF">2019-07-02T04:58:00Z</dcterms:modified>
</cp:coreProperties>
</file>