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2224F8" w14:textId="77777777" w:rsidR="00720326" w:rsidRDefault="00720326" w:rsidP="00D02E85">
      <w:pPr>
        <w:spacing w:after="0" w:line="240" w:lineRule="auto"/>
        <w:ind w:left="-284" w:right="-143"/>
        <w:jc w:val="center"/>
        <w:rPr>
          <w:rFonts w:ascii="Times New Roman" w:hAnsi="Times New Roman"/>
          <w:b/>
          <w:sz w:val="28"/>
          <w:szCs w:val="28"/>
        </w:rPr>
      </w:pPr>
      <w:r>
        <w:rPr>
          <w:rFonts w:ascii="Times New Roman" w:hAnsi="Times New Roman"/>
          <w:b/>
          <w:sz w:val="28"/>
          <w:szCs w:val="28"/>
        </w:rPr>
        <w:t>ПРОЕКТ</w:t>
      </w:r>
    </w:p>
    <w:p w14:paraId="09190D23" w14:textId="44334BBF" w:rsidR="00720326" w:rsidRDefault="00720326" w:rsidP="00D02E85">
      <w:pPr>
        <w:spacing w:after="0" w:line="240" w:lineRule="auto"/>
        <w:ind w:left="-284" w:right="-143"/>
        <w:jc w:val="center"/>
        <w:rPr>
          <w:rFonts w:ascii="Times New Roman" w:hAnsi="Times New Roman"/>
          <w:b/>
          <w:sz w:val="28"/>
          <w:szCs w:val="28"/>
        </w:rPr>
      </w:pPr>
      <w:r>
        <w:rPr>
          <w:rFonts w:ascii="Times New Roman" w:hAnsi="Times New Roman"/>
          <w:b/>
          <w:sz w:val="28"/>
          <w:szCs w:val="28"/>
        </w:rPr>
        <w:t>Совет городского поселения город Давлеканово муниципального района Давлекановский район Республики Башкортостан</w:t>
      </w:r>
    </w:p>
    <w:p w14:paraId="7EEDB90C" w14:textId="22B945D5" w:rsidR="00720326" w:rsidRDefault="00720326" w:rsidP="00D02E85">
      <w:pPr>
        <w:spacing w:after="0" w:line="240" w:lineRule="auto"/>
        <w:ind w:left="-284" w:right="-143"/>
        <w:jc w:val="center"/>
        <w:rPr>
          <w:rFonts w:ascii="Times New Roman" w:hAnsi="Times New Roman"/>
          <w:b/>
          <w:sz w:val="28"/>
          <w:szCs w:val="28"/>
        </w:rPr>
      </w:pPr>
    </w:p>
    <w:p w14:paraId="38B8C223" w14:textId="77777777" w:rsidR="00720326" w:rsidRDefault="00720326" w:rsidP="00D02E85">
      <w:pPr>
        <w:spacing w:after="0" w:line="240" w:lineRule="auto"/>
        <w:ind w:left="-284" w:right="-143"/>
        <w:jc w:val="center"/>
        <w:rPr>
          <w:rFonts w:ascii="Times New Roman" w:hAnsi="Times New Roman"/>
          <w:b/>
          <w:sz w:val="28"/>
          <w:szCs w:val="28"/>
        </w:rPr>
      </w:pPr>
    </w:p>
    <w:p w14:paraId="669397DA" w14:textId="59FBB9EE" w:rsidR="00720326" w:rsidRDefault="00720326" w:rsidP="00D02E85">
      <w:pPr>
        <w:spacing w:after="0" w:line="240" w:lineRule="auto"/>
        <w:ind w:left="-284" w:right="-143"/>
        <w:jc w:val="center"/>
        <w:rPr>
          <w:rFonts w:ascii="Times New Roman" w:hAnsi="Times New Roman"/>
          <w:b/>
          <w:sz w:val="28"/>
          <w:szCs w:val="28"/>
        </w:rPr>
      </w:pPr>
      <w:r>
        <w:rPr>
          <w:rFonts w:ascii="Times New Roman" w:hAnsi="Times New Roman"/>
          <w:b/>
          <w:sz w:val="28"/>
          <w:szCs w:val="28"/>
        </w:rPr>
        <w:t>РЕШЕНИЕ</w:t>
      </w:r>
    </w:p>
    <w:p w14:paraId="2918C943" w14:textId="1E8252BA" w:rsidR="00720326" w:rsidRDefault="00720326" w:rsidP="00D02E85">
      <w:pPr>
        <w:spacing w:after="0" w:line="240" w:lineRule="auto"/>
        <w:ind w:left="-284" w:right="-143"/>
        <w:jc w:val="center"/>
        <w:rPr>
          <w:rFonts w:ascii="Times New Roman" w:hAnsi="Times New Roman"/>
          <w:b/>
          <w:sz w:val="28"/>
          <w:szCs w:val="28"/>
        </w:rPr>
      </w:pPr>
    </w:p>
    <w:p w14:paraId="08AC6092" w14:textId="77777777" w:rsidR="00720326" w:rsidRDefault="00720326" w:rsidP="00D02E85">
      <w:pPr>
        <w:spacing w:after="0" w:line="240" w:lineRule="auto"/>
        <w:ind w:left="-284" w:right="-143"/>
        <w:jc w:val="center"/>
        <w:rPr>
          <w:rFonts w:ascii="Times New Roman" w:hAnsi="Times New Roman"/>
          <w:b/>
          <w:sz w:val="28"/>
          <w:szCs w:val="28"/>
        </w:rPr>
      </w:pPr>
    </w:p>
    <w:p w14:paraId="620926FA" w14:textId="325AF5C7" w:rsidR="00D02E85" w:rsidRPr="00D02E85" w:rsidRDefault="00D02E85" w:rsidP="00D02E85">
      <w:pPr>
        <w:spacing w:after="0" w:line="240" w:lineRule="auto"/>
        <w:ind w:left="-284" w:right="-143"/>
        <w:jc w:val="center"/>
        <w:rPr>
          <w:rFonts w:ascii="Times New Roman" w:hAnsi="Times New Roman"/>
          <w:b/>
          <w:sz w:val="28"/>
          <w:szCs w:val="28"/>
        </w:rPr>
      </w:pPr>
      <w:r w:rsidRPr="00D02E85">
        <w:rPr>
          <w:rFonts w:ascii="Times New Roman" w:hAnsi="Times New Roman"/>
          <w:b/>
          <w:sz w:val="28"/>
          <w:szCs w:val="28"/>
        </w:rPr>
        <w:t>О внесении изменений в решение Совета городского поселения город Давлеканово муниципального района Давлекановский район Республики Башкортостан от 22.05.2015 года № 3/82-21 «Об утверждении новой редакции Правил землепользования и застройки городского поселения город Давлеканово муниципального района Давлекановский район Республики Башкортостан» (с последующими изменениями)</w:t>
      </w:r>
    </w:p>
    <w:p w14:paraId="142927A7" w14:textId="77777777" w:rsidR="00D02E85" w:rsidRPr="00D02E85" w:rsidRDefault="00D02E85" w:rsidP="00D02E85">
      <w:pPr>
        <w:spacing w:after="0" w:line="240" w:lineRule="auto"/>
        <w:ind w:left="-284" w:right="-143"/>
        <w:jc w:val="center"/>
        <w:rPr>
          <w:rFonts w:ascii="Times New Roman" w:hAnsi="Times New Roman"/>
          <w:b/>
          <w:sz w:val="28"/>
          <w:szCs w:val="28"/>
        </w:rPr>
      </w:pPr>
    </w:p>
    <w:p w14:paraId="51C6B15F" w14:textId="4464FB76" w:rsidR="00D02E85" w:rsidRDefault="002022DF" w:rsidP="00720326">
      <w:pPr>
        <w:spacing w:after="0" w:line="240" w:lineRule="auto"/>
        <w:ind w:left="142" w:right="-143"/>
        <w:jc w:val="both"/>
        <w:rPr>
          <w:rFonts w:ascii="Times New Roman" w:hAnsi="Times New Roman"/>
          <w:b/>
          <w:sz w:val="28"/>
          <w:szCs w:val="28"/>
        </w:rPr>
      </w:pPr>
      <w:r>
        <w:rPr>
          <w:rFonts w:ascii="Times New Roman" w:hAnsi="Times New Roman"/>
          <w:sz w:val="28"/>
          <w:szCs w:val="28"/>
        </w:rPr>
        <w:t xml:space="preserve">         </w:t>
      </w:r>
      <w:r w:rsidR="00D02E85" w:rsidRPr="00D02E85">
        <w:rPr>
          <w:rFonts w:ascii="Times New Roman" w:hAnsi="Times New Roman"/>
          <w:sz w:val="28"/>
          <w:szCs w:val="28"/>
        </w:rPr>
        <w:t xml:space="preserve">Руководствуясь Федеральным законом N 131-ФЗ от 06.10.2003 "Об общих принципах организации местного самоуправления в Российской Федерации", в соответствии с Федеральным законом от 26.12.2024 № 486-ФЗ «О внесении изменений в Градостроительный кодекс Российской Федерации и отдельные законодательные акты Российской Федерации, </w:t>
      </w:r>
      <w:r w:rsidR="00E80785">
        <w:rPr>
          <w:rFonts w:ascii="Times New Roman" w:hAnsi="Times New Roman"/>
          <w:sz w:val="28"/>
          <w:szCs w:val="28"/>
        </w:rPr>
        <w:t>главой 10</w:t>
      </w:r>
      <w:r w:rsidR="00D02E85" w:rsidRPr="00D02E85">
        <w:rPr>
          <w:rFonts w:ascii="Times New Roman" w:hAnsi="Times New Roman"/>
          <w:sz w:val="28"/>
          <w:szCs w:val="28"/>
        </w:rPr>
        <w:t xml:space="preserve"> Градостроительного кодекса Российской Федерации, Совет </w:t>
      </w:r>
      <w:r w:rsidR="00720326">
        <w:rPr>
          <w:rFonts w:ascii="Times New Roman" w:hAnsi="Times New Roman"/>
          <w:sz w:val="28"/>
          <w:szCs w:val="28"/>
        </w:rPr>
        <w:t xml:space="preserve">городского поселения город Давлеканово </w:t>
      </w:r>
      <w:r w:rsidR="00D02E85" w:rsidRPr="00D02E85">
        <w:rPr>
          <w:rFonts w:ascii="Times New Roman" w:hAnsi="Times New Roman"/>
          <w:sz w:val="28"/>
          <w:szCs w:val="28"/>
        </w:rPr>
        <w:t xml:space="preserve">муниципального района </w:t>
      </w:r>
      <w:r>
        <w:rPr>
          <w:rFonts w:ascii="Times New Roman" w:hAnsi="Times New Roman"/>
          <w:sz w:val="28"/>
          <w:szCs w:val="28"/>
        </w:rPr>
        <w:t>Давлекановский</w:t>
      </w:r>
      <w:r w:rsidR="00D02E85" w:rsidRPr="00D02E85">
        <w:rPr>
          <w:rFonts w:ascii="Times New Roman" w:hAnsi="Times New Roman"/>
          <w:sz w:val="28"/>
          <w:szCs w:val="28"/>
        </w:rPr>
        <w:t xml:space="preserve"> район Республики Башкортостан,</w:t>
      </w:r>
      <w:r w:rsidR="00D02E85" w:rsidRPr="00D02E85">
        <w:rPr>
          <w:rFonts w:ascii="Times New Roman" w:hAnsi="Times New Roman"/>
          <w:b/>
          <w:sz w:val="28"/>
          <w:szCs w:val="28"/>
        </w:rPr>
        <w:t xml:space="preserve">  </w:t>
      </w:r>
    </w:p>
    <w:p w14:paraId="63D90771" w14:textId="52CBA758" w:rsidR="00D02E85" w:rsidRDefault="00D02E85" w:rsidP="00D02E85">
      <w:pPr>
        <w:spacing w:after="0" w:line="240" w:lineRule="auto"/>
        <w:ind w:left="-284" w:right="-143"/>
        <w:jc w:val="center"/>
        <w:rPr>
          <w:rFonts w:ascii="Times New Roman" w:hAnsi="Times New Roman"/>
          <w:b/>
          <w:sz w:val="28"/>
          <w:szCs w:val="28"/>
        </w:rPr>
      </w:pPr>
      <w:r w:rsidRPr="00D02E85">
        <w:rPr>
          <w:rFonts w:ascii="Times New Roman" w:hAnsi="Times New Roman"/>
          <w:b/>
          <w:sz w:val="28"/>
          <w:szCs w:val="28"/>
        </w:rPr>
        <w:t>РЕШИЛ:</w:t>
      </w:r>
    </w:p>
    <w:p w14:paraId="69DFC0CB" w14:textId="77777777" w:rsidR="00720326" w:rsidRPr="00D02E85" w:rsidRDefault="00720326" w:rsidP="00D02E85">
      <w:pPr>
        <w:spacing w:after="0" w:line="240" w:lineRule="auto"/>
        <w:ind w:left="-284" w:right="-143"/>
        <w:jc w:val="center"/>
        <w:rPr>
          <w:rFonts w:ascii="Times New Roman" w:hAnsi="Times New Roman"/>
          <w:b/>
          <w:sz w:val="28"/>
          <w:szCs w:val="28"/>
        </w:rPr>
      </w:pPr>
    </w:p>
    <w:p w14:paraId="31FD3F73" w14:textId="72D1A7E9" w:rsidR="00720326" w:rsidRPr="00720326" w:rsidRDefault="00720326" w:rsidP="00720326">
      <w:pPr>
        <w:pStyle w:val="a4"/>
        <w:numPr>
          <w:ilvl w:val="0"/>
          <w:numId w:val="7"/>
        </w:numPr>
        <w:spacing w:after="0" w:line="240" w:lineRule="auto"/>
        <w:ind w:left="142" w:right="-143" w:hanging="67"/>
        <w:jc w:val="both"/>
        <w:rPr>
          <w:rFonts w:ascii="Times New Roman" w:hAnsi="Times New Roman"/>
          <w:sz w:val="28"/>
          <w:szCs w:val="28"/>
        </w:rPr>
      </w:pPr>
      <w:r w:rsidRPr="00720326">
        <w:rPr>
          <w:rFonts w:ascii="Times New Roman" w:hAnsi="Times New Roman"/>
          <w:sz w:val="28"/>
          <w:szCs w:val="28"/>
        </w:rPr>
        <w:t>В</w:t>
      </w:r>
      <w:r w:rsidR="006B5ECF">
        <w:rPr>
          <w:rFonts w:ascii="Times New Roman" w:hAnsi="Times New Roman"/>
          <w:sz w:val="28"/>
          <w:szCs w:val="28"/>
        </w:rPr>
        <w:t xml:space="preserve">нести изменения в </w:t>
      </w:r>
      <w:r w:rsidRPr="00720326">
        <w:rPr>
          <w:rFonts w:ascii="Times New Roman" w:hAnsi="Times New Roman"/>
          <w:sz w:val="28"/>
          <w:szCs w:val="28"/>
        </w:rPr>
        <w:t>решение Со</w:t>
      </w:r>
      <w:r>
        <w:rPr>
          <w:rFonts w:ascii="Times New Roman" w:hAnsi="Times New Roman"/>
          <w:sz w:val="28"/>
          <w:szCs w:val="28"/>
        </w:rPr>
        <w:t xml:space="preserve">вета городского поселения город </w:t>
      </w:r>
      <w:r w:rsidRPr="00720326">
        <w:rPr>
          <w:rFonts w:ascii="Times New Roman" w:hAnsi="Times New Roman"/>
          <w:sz w:val="28"/>
          <w:szCs w:val="28"/>
        </w:rPr>
        <w:t>Давлеканово муниципального района Давлекановский район Республики Башкортостан от 22.05.2015 года № 3/82-21 «Об утверждении новой редакции Правил землепользования и застройки городского поселения город Давлеканово муниципального района Давлекановский район Республики Башкортостан» (с последующими изменениями), а именно :</w:t>
      </w:r>
    </w:p>
    <w:p w14:paraId="17FF753C" w14:textId="67A2093D" w:rsidR="00D02E85" w:rsidRDefault="00720326" w:rsidP="00720326">
      <w:pPr>
        <w:spacing w:after="0" w:line="240" w:lineRule="auto"/>
        <w:ind w:left="75" w:right="-143"/>
        <w:jc w:val="both"/>
        <w:rPr>
          <w:rFonts w:ascii="Times New Roman" w:hAnsi="Times New Roman"/>
          <w:sz w:val="28"/>
          <w:szCs w:val="28"/>
        </w:rPr>
      </w:pPr>
      <w:r>
        <w:rPr>
          <w:rFonts w:ascii="Times New Roman" w:hAnsi="Times New Roman"/>
          <w:sz w:val="28"/>
          <w:szCs w:val="28"/>
        </w:rPr>
        <w:t xml:space="preserve">    </w:t>
      </w:r>
      <w:r w:rsidR="00D02E85" w:rsidRPr="00720326">
        <w:rPr>
          <w:rFonts w:ascii="Times New Roman" w:hAnsi="Times New Roman"/>
          <w:sz w:val="28"/>
          <w:szCs w:val="28"/>
        </w:rPr>
        <w:t xml:space="preserve">Часть </w:t>
      </w:r>
      <w:r w:rsidR="00D02E85" w:rsidRPr="00720326">
        <w:rPr>
          <w:rFonts w:ascii="Times New Roman" w:hAnsi="Times New Roman"/>
          <w:sz w:val="28"/>
          <w:szCs w:val="28"/>
          <w:lang w:val="en-US"/>
        </w:rPr>
        <w:t>I</w:t>
      </w:r>
      <w:r w:rsidR="00D02E85" w:rsidRPr="00720326">
        <w:rPr>
          <w:rFonts w:ascii="Times New Roman" w:hAnsi="Times New Roman"/>
          <w:sz w:val="28"/>
          <w:szCs w:val="28"/>
        </w:rPr>
        <w:t xml:space="preserve"> Правил землепользования и застройки городского поселения </w:t>
      </w:r>
      <w:r w:rsidR="00D02E85" w:rsidRPr="002022DF">
        <w:rPr>
          <w:rFonts w:ascii="Times New Roman" w:hAnsi="Times New Roman"/>
          <w:sz w:val="28"/>
          <w:szCs w:val="28"/>
        </w:rPr>
        <w:t xml:space="preserve">город Давлеканово муниципального района </w:t>
      </w:r>
      <w:r w:rsidR="002022DF">
        <w:rPr>
          <w:rFonts w:ascii="Times New Roman" w:hAnsi="Times New Roman"/>
          <w:sz w:val="28"/>
          <w:szCs w:val="28"/>
        </w:rPr>
        <w:t>Давлекановский</w:t>
      </w:r>
      <w:r w:rsidR="00D02E85" w:rsidRPr="002022DF">
        <w:rPr>
          <w:rFonts w:ascii="Times New Roman" w:hAnsi="Times New Roman"/>
          <w:sz w:val="28"/>
          <w:szCs w:val="28"/>
        </w:rPr>
        <w:t xml:space="preserve"> район Республики Башкортостан</w:t>
      </w:r>
      <w:r w:rsidR="002022DF" w:rsidRPr="002022DF">
        <w:rPr>
          <w:rFonts w:ascii="Times New Roman" w:hAnsi="Times New Roman"/>
          <w:sz w:val="28"/>
          <w:szCs w:val="28"/>
        </w:rPr>
        <w:t xml:space="preserve"> после главы 3</w:t>
      </w:r>
      <w:r w:rsidR="00D02E85" w:rsidRPr="002022DF">
        <w:rPr>
          <w:rFonts w:ascii="Times New Roman" w:hAnsi="Times New Roman"/>
          <w:sz w:val="28"/>
          <w:szCs w:val="28"/>
        </w:rPr>
        <w:t xml:space="preserve"> дополнить </w:t>
      </w:r>
      <w:r w:rsidR="002022DF" w:rsidRPr="002022DF">
        <w:rPr>
          <w:rFonts w:ascii="Times New Roman" w:hAnsi="Times New Roman"/>
          <w:sz w:val="28"/>
          <w:szCs w:val="28"/>
        </w:rPr>
        <w:t>главой 3.1</w:t>
      </w:r>
      <w:r w:rsidR="00D02E85" w:rsidRPr="002022DF">
        <w:rPr>
          <w:rFonts w:ascii="Times New Roman" w:hAnsi="Times New Roman"/>
          <w:sz w:val="28"/>
          <w:szCs w:val="28"/>
        </w:rPr>
        <w:t xml:space="preserve"> и изложить в следующей редакции:  </w:t>
      </w:r>
    </w:p>
    <w:p w14:paraId="0DB930B8" w14:textId="5B67D56F" w:rsidR="002022DF" w:rsidRPr="00740174" w:rsidRDefault="00131DD3" w:rsidP="00740174">
      <w:pPr>
        <w:spacing w:after="0" w:line="240" w:lineRule="auto"/>
        <w:ind w:right="-143"/>
        <w:jc w:val="center"/>
        <w:rPr>
          <w:rFonts w:ascii="Times New Roman" w:hAnsi="Times New Roman"/>
          <w:sz w:val="28"/>
          <w:szCs w:val="28"/>
        </w:rPr>
      </w:pPr>
      <w:r w:rsidRPr="00740174">
        <w:rPr>
          <w:rFonts w:ascii="Times New Roman" w:hAnsi="Times New Roman"/>
          <w:sz w:val="28"/>
          <w:szCs w:val="28"/>
        </w:rPr>
        <w:t>«</w:t>
      </w:r>
      <w:r w:rsidR="002022DF" w:rsidRPr="00740174">
        <w:rPr>
          <w:rFonts w:ascii="Times New Roman" w:hAnsi="Times New Roman"/>
          <w:sz w:val="28"/>
          <w:szCs w:val="28"/>
        </w:rPr>
        <w:t xml:space="preserve">Глава </w:t>
      </w:r>
      <w:r w:rsidRPr="00740174">
        <w:rPr>
          <w:rFonts w:ascii="Times New Roman" w:hAnsi="Times New Roman"/>
          <w:sz w:val="28"/>
          <w:szCs w:val="28"/>
        </w:rPr>
        <w:t>3.1</w:t>
      </w:r>
      <w:r w:rsidR="002022DF" w:rsidRPr="00740174">
        <w:rPr>
          <w:rFonts w:ascii="Times New Roman" w:hAnsi="Times New Roman"/>
          <w:sz w:val="28"/>
          <w:szCs w:val="28"/>
        </w:rPr>
        <w:t>. ГРАДОСТРОИТЕЛЬНАЯ ПОДГОТОВКА ТЕРРИТОРИИ И</w:t>
      </w:r>
    </w:p>
    <w:p w14:paraId="148EBC3E" w14:textId="77777777" w:rsidR="002022DF" w:rsidRPr="00740174" w:rsidRDefault="002022DF" w:rsidP="00740174">
      <w:pPr>
        <w:spacing w:after="0" w:line="240" w:lineRule="auto"/>
        <w:ind w:right="-143"/>
        <w:jc w:val="center"/>
        <w:rPr>
          <w:rFonts w:ascii="Times New Roman" w:hAnsi="Times New Roman"/>
          <w:sz w:val="28"/>
          <w:szCs w:val="28"/>
        </w:rPr>
      </w:pPr>
      <w:r w:rsidRPr="00740174">
        <w:rPr>
          <w:rFonts w:ascii="Times New Roman" w:hAnsi="Times New Roman"/>
          <w:sz w:val="28"/>
          <w:szCs w:val="28"/>
        </w:rPr>
        <w:t>ФОРМИРОВАНИЕ ЗЕМЕЛЬНЫХ УЧАСТКОВ ГОРОДСКОГО ПОСЕЛЕНИЯ</w:t>
      </w:r>
    </w:p>
    <w:p w14:paraId="5D899B38" w14:textId="378E9F0C" w:rsidR="002022DF" w:rsidRPr="002022DF" w:rsidRDefault="002022DF" w:rsidP="00740174">
      <w:pPr>
        <w:spacing w:after="0" w:line="240" w:lineRule="auto"/>
        <w:ind w:right="-143"/>
        <w:jc w:val="center"/>
        <w:rPr>
          <w:rFonts w:ascii="Times New Roman" w:hAnsi="Times New Roman"/>
          <w:sz w:val="28"/>
          <w:szCs w:val="28"/>
        </w:rPr>
      </w:pPr>
      <w:r w:rsidRPr="00740174">
        <w:rPr>
          <w:rFonts w:ascii="Times New Roman" w:hAnsi="Times New Roman"/>
          <w:sz w:val="28"/>
          <w:szCs w:val="28"/>
        </w:rPr>
        <w:t xml:space="preserve">ГОРОД </w:t>
      </w:r>
      <w:r w:rsidR="00740174">
        <w:rPr>
          <w:rFonts w:ascii="Times New Roman" w:hAnsi="Times New Roman"/>
          <w:sz w:val="28"/>
          <w:szCs w:val="28"/>
        </w:rPr>
        <w:t>ДАВЛЕКАНОВО</w:t>
      </w:r>
      <w:r w:rsidRPr="00740174">
        <w:rPr>
          <w:rFonts w:ascii="Times New Roman" w:hAnsi="Times New Roman"/>
          <w:sz w:val="28"/>
          <w:szCs w:val="28"/>
        </w:rPr>
        <w:t xml:space="preserve"> МУНИЦИПАЛЬНОГО РАЙОНА </w:t>
      </w:r>
      <w:r w:rsidR="00740174">
        <w:rPr>
          <w:rFonts w:ascii="Times New Roman" w:hAnsi="Times New Roman"/>
          <w:sz w:val="28"/>
          <w:szCs w:val="28"/>
        </w:rPr>
        <w:t>ДАВЛЕКАНОВСКИЙ</w:t>
      </w:r>
      <w:r w:rsidRPr="00740174">
        <w:rPr>
          <w:rFonts w:ascii="Times New Roman" w:hAnsi="Times New Roman"/>
          <w:sz w:val="28"/>
          <w:szCs w:val="28"/>
        </w:rPr>
        <w:t xml:space="preserve"> РАЙОН</w:t>
      </w:r>
      <w:r w:rsidR="00740174">
        <w:rPr>
          <w:rFonts w:ascii="Times New Roman" w:hAnsi="Times New Roman"/>
          <w:sz w:val="28"/>
          <w:szCs w:val="28"/>
        </w:rPr>
        <w:t xml:space="preserve"> </w:t>
      </w:r>
      <w:r w:rsidRPr="00740174">
        <w:rPr>
          <w:rFonts w:ascii="Times New Roman" w:hAnsi="Times New Roman"/>
          <w:sz w:val="28"/>
          <w:szCs w:val="28"/>
        </w:rPr>
        <w:t>РЕСПУБЛИКИ БАШКОРТОСТАН</w:t>
      </w:r>
    </w:p>
    <w:p w14:paraId="03149BDF" w14:textId="601ECFA6" w:rsidR="002022DF" w:rsidRPr="002022DF" w:rsidRDefault="00740174" w:rsidP="002022DF">
      <w:pPr>
        <w:spacing w:after="0" w:line="240" w:lineRule="auto"/>
        <w:ind w:right="-143"/>
        <w:jc w:val="both"/>
        <w:rPr>
          <w:rFonts w:ascii="Times New Roman" w:hAnsi="Times New Roman"/>
          <w:sz w:val="28"/>
          <w:szCs w:val="28"/>
        </w:rPr>
      </w:pPr>
      <w:r>
        <w:rPr>
          <w:rFonts w:ascii="Times New Roman" w:hAnsi="Times New Roman"/>
          <w:sz w:val="28"/>
          <w:szCs w:val="28"/>
        </w:rPr>
        <w:t>3</w:t>
      </w:r>
      <w:r w:rsidR="002022DF" w:rsidRPr="002022DF">
        <w:rPr>
          <w:rFonts w:ascii="Times New Roman" w:hAnsi="Times New Roman"/>
          <w:sz w:val="28"/>
          <w:szCs w:val="28"/>
        </w:rPr>
        <w:t>.1.</w:t>
      </w:r>
      <w:r>
        <w:rPr>
          <w:rFonts w:ascii="Times New Roman" w:hAnsi="Times New Roman"/>
          <w:sz w:val="28"/>
          <w:szCs w:val="28"/>
        </w:rPr>
        <w:t>1.</w:t>
      </w:r>
      <w:r w:rsidR="002022DF" w:rsidRPr="002022DF">
        <w:rPr>
          <w:rFonts w:ascii="Times New Roman" w:hAnsi="Times New Roman"/>
          <w:sz w:val="28"/>
          <w:szCs w:val="28"/>
        </w:rPr>
        <w:t xml:space="preserve"> Принципы градостроительной подготовки территории и формирования земельных участков</w:t>
      </w:r>
    </w:p>
    <w:p w14:paraId="1C2D2C5A"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1. Градостроительная подготовка территории и формирование земельных участков осуществляются применительно к государственным или муниципальным землям в целях приобретения прав на земельные участки.</w:t>
      </w:r>
    </w:p>
    <w:p w14:paraId="0C0B3444"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lastRenderedPageBreak/>
        <w:t>Градостроительная подготовка территории осуществляется в отношении застроенных и подлежащих застройке территории.</w:t>
      </w:r>
    </w:p>
    <w:p w14:paraId="24E0D7B1"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2. Установление границ застроенных и подлежащих застройке земельных участков осуществляется в градостроительной подготовке территории.</w:t>
      </w:r>
    </w:p>
    <w:p w14:paraId="60BF639C"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Установление границ незастроенных и не предназначенных для строительства земельных участков осуществляется в соответствии с земельным, водным, лесным и иными законодательствами.</w:t>
      </w:r>
    </w:p>
    <w:p w14:paraId="295D4E5C"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Установление границ земельных участков в результате разделения или объединения земельных участков, а также изменения общей границы земельных участков осуществляется посредством подготовки землеустроительной документации в порядке, предусмотренном земельным законодательством. При этом размеры образованных земельных участков не должны превышать предельные (минимальные и (или) максимальные) размеры земельных участков, предусмотренных градостроительным регламентом. При разделении земельных участков должны быть обеспечены проезды и проходы к каждому образованному земельному участку. При объединении земельных участков в один земельный участок вновь образованный земельный участок должен находиться в границах одной территориальной зоны.</w:t>
      </w:r>
    </w:p>
    <w:p w14:paraId="7B93EE78"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3. Градостроительная подготовка подлежащих застройке и застроенных территорий, не разделенных на земельные участки, осуществляется посредством подготовки документации по планировке территории - проектов планировки, проектов межевания территории.</w:t>
      </w:r>
    </w:p>
    <w:p w14:paraId="753063A2"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Проекты планировки территории могут включать в себя и проекты межевания территории.</w:t>
      </w:r>
    </w:p>
    <w:p w14:paraId="5C6B295F"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В составе проекта межевания территории подготавливается градостроительный план земельного участка.</w:t>
      </w:r>
    </w:p>
    <w:p w14:paraId="161F1488"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4. Градостроительная подготовка застроенных территорий, которые разделены на земельные участники, осуществляется посредством подготовки градостроительных планов земельных участков как самостоятельных документов подготовки документации по планировке территории.</w:t>
      </w:r>
    </w:p>
    <w:p w14:paraId="416351EA"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5. Не допускается осуществлять градостроительную подготовку территории без учета прав собственников зданий, строений, сооружений (их частей, включая квартиры), которые на начало указанной подготовки нее воспользовались принадлежащим им правами на приобретение прав на земельные участки, необходимые для использования этих зданий, строений, сооружений, включая многоквартирные жилые дома.</w:t>
      </w:r>
    </w:p>
    <w:p w14:paraId="1A4A53CE"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Указанные права в обязательном порядке учитываются путем выполнения действий по планировке территории и подготовке градостроительных планов земельных участков, осуществляемых в соответствии с законодательством о градостроительной деятельности и в порядке, предусмотренном настоящими Правилами.</w:t>
      </w:r>
    </w:p>
    <w:p w14:paraId="307DB87D"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6. Действия по градостроительной подготовке территории и формированию земельных участков включает две стадии:</w:t>
      </w:r>
    </w:p>
    <w:p w14:paraId="621B6528" w14:textId="7792E5BA"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lastRenderedPageBreak/>
        <w:t xml:space="preserve">I - установление границ земельных участков посредством планировки территории, осуществляемой в соответствии с законодательством о градостроительной деятельности, настоящими Правилами, иными нормативными правовыми актами главы Администрации </w:t>
      </w:r>
      <w:r w:rsidR="006B5ECF">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74017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w:t>
      </w:r>
    </w:p>
    <w:p w14:paraId="50048FE3"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II - формирование земельных участков посредством проведения землеустроительных работ, осуществляемых в соответствии с установленными границами земельных участков в порядке, предусмотренном земельным законодательством.</w:t>
      </w:r>
    </w:p>
    <w:p w14:paraId="5A10E7EE"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7. Результатом первой стадии являются:</w:t>
      </w:r>
    </w:p>
    <w:p w14:paraId="559E87F3"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1) градостроительные планы земельных участков, в составе которых содержится информация, определенная частью 4 статьи 44 Градостроительного кодекса Российской Федерации;</w:t>
      </w:r>
    </w:p>
    <w:p w14:paraId="3DD26419"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2) установленные границы земельных участков - выделение элементов планировочной структуры для формирования и предоставления земельных участков для комплексного освоения в целях жилищного и иного строительства.</w:t>
      </w:r>
    </w:p>
    <w:p w14:paraId="4B56DF5C" w14:textId="1B0F7BCB"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Порядок действий по планировке территории определяется законодательством о градостроительной деятельности, в соответствии с ним - настоящими Правилами, соответствующим положением, утвержденным решением Совета </w:t>
      </w:r>
      <w:r w:rsidR="006B5ECF">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A37868">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w:t>
      </w:r>
      <w:r w:rsidR="00A37868">
        <w:rPr>
          <w:rFonts w:ascii="Times New Roman" w:hAnsi="Times New Roman"/>
          <w:sz w:val="28"/>
          <w:szCs w:val="28"/>
        </w:rPr>
        <w:t>.</w:t>
      </w:r>
    </w:p>
    <w:p w14:paraId="5EC3A2D0" w14:textId="53D1EAA3"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8. Установленные границы земельных участков в составе документации по планировке территории, утвержденные главой </w:t>
      </w:r>
      <w:r w:rsidR="00A37868">
        <w:rPr>
          <w:rFonts w:ascii="Times New Roman" w:hAnsi="Times New Roman"/>
          <w:sz w:val="28"/>
          <w:szCs w:val="28"/>
        </w:rPr>
        <w:t>а</w:t>
      </w:r>
      <w:r w:rsidRPr="002022DF">
        <w:rPr>
          <w:rFonts w:ascii="Times New Roman" w:hAnsi="Times New Roman"/>
          <w:sz w:val="28"/>
          <w:szCs w:val="28"/>
        </w:rPr>
        <w:t>дминистрации</w:t>
      </w:r>
      <w:r w:rsidR="006B5ECF" w:rsidRPr="006B5ECF">
        <w:rPr>
          <w:rFonts w:ascii="Times New Roman" w:hAnsi="Times New Roman"/>
          <w:sz w:val="28"/>
          <w:szCs w:val="28"/>
        </w:rPr>
        <w:t xml:space="preserve"> </w:t>
      </w:r>
      <w:r w:rsidR="006B5ECF">
        <w:rPr>
          <w:rFonts w:ascii="Times New Roman" w:hAnsi="Times New Roman"/>
          <w:sz w:val="28"/>
          <w:szCs w:val="28"/>
        </w:rPr>
        <w:t>городского поселения город Давлеканово</w:t>
      </w:r>
      <w:r w:rsidRPr="002022DF">
        <w:rPr>
          <w:rFonts w:ascii="Times New Roman" w:hAnsi="Times New Roman"/>
          <w:sz w:val="28"/>
          <w:szCs w:val="28"/>
        </w:rPr>
        <w:t xml:space="preserve"> муниципального района </w:t>
      </w:r>
      <w:r w:rsidR="00A37868">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являются основанием для второй стадии действий - формирования земельных участков посредством производства землеустроительных работ.</w:t>
      </w:r>
    </w:p>
    <w:p w14:paraId="1249EFF7" w14:textId="1CDAD928"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Если в результате землеустроительных работ возникла необходимость изменения границ земельного участка (в пределах, не превышающих нормативно обусловленные показатели), в документацию по планировке территории вносятся изменения в порядке, который может быть установлен постановлением главы </w:t>
      </w:r>
      <w:r w:rsidR="00A37868">
        <w:rPr>
          <w:rFonts w:ascii="Times New Roman" w:hAnsi="Times New Roman"/>
          <w:sz w:val="28"/>
          <w:szCs w:val="28"/>
        </w:rPr>
        <w:t>а</w:t>
      </w:r>
      <w:r w:rsidRPr="002022DF">
        <w:rPr>
          <w:rFonts w:ascii="Times New Roman" w:hAnsi="Times New Roman"/>
          <w:sz w:val="28"/>
          <w:szCs w:val="28"/>
        </w:rPr>
        <w:t>дминистрации</w:t>
      </w:r>
      <w:r w:rsidR="006B5ECF" w:rsidRPr="006B5ECF">
        <w:rPr>
          <w:rFonts w:ascii="Times New Roman" w:hAnsi="Times New Roman"/>
          <w:sz w:val="28"/>
          <w:szCs w:val="28"/>
        </w:rPr>
        <w:t xml:space="preserve"> </w:t>
      </w:r>
      <w:r w:rsidR="006B5ECF">
        <w:rPr>
          <w:rFonts w:ascii="Times New Roman" w:hAnsi="Times New Roman"/>
          <w:sz w:val="28"/>
          <w:szCs w:val="28"/>
        </w:rPr>
        <w:t>городского поселения город Давлеканово</w:t>
      </w:r>
      <w:r w:rsidRPr="002022DF">
        <w:rPr>
          <w:rFonts w:ascii="Times New Roman" w:hAnsi="Times New Roman"/>
          <w:sz w:val="28"/>
          <w:szCs w:val="28"/>
        </w:rPr>
        <w:t xml:space="preserve"> муниципального района</w:t>
      </w:r>
      <w:r w:rsidR="00A37868">
        <w:rPr>
          <w:rFonts w:ascii="Times New Roman" w:hAnsi="Times New Roman"/>
          <w:sz w:val="28"/>
          <w:szCs w:val="28"/>
        </w:rPr>
        <w:t xml:space="preserve"> Давлекановский</w:t>
      </w:r>
      <w:r w:rsidRPr="002022DF">
        <w:rPr>
          <w:rFonts w:ascii="Times New Roman" w:hAnsi="Times New Roman"/>
          <w:sz w:val="28"/>
          <w:szCs w:val="28"/>
        </w:rPr>
        <w:t xml:space="preserve"> район Республики Башкортостан.</w:t>
      </w:r>
    </w:p>
    <w:p w14:paraId="39878782"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9. Результатом второй стадии являются:</w:t>
      </w:r>
    </w:p>
    <w:p w14:paraId="1F666995"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1) проект границ земельных участков;</w:t>
      </w:r>
    </w:p>
    <w:p w14:paraId="36ED4D6D"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2) кадастровые паспорта о земельных участках.</w:t>
      </w:r>
    </w:p>
    <w:p w14:paraId="48C00F56"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Земельный участок, находящийся в государственной или муниципальной собственности, может быть предоставлен физическим и юридическим лицам для строительства только при наличии кадастрового паспорта земельного участка, утвержденного в соответствии с законодательством о государственном земельном кадастре.</w:t>
      </w:r>
    </w:p>
    <w:p w14:paraId="0B192DB0" w14:textId="40112080"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lastRenderedPageBreak/>
        <w:t>10. Наличие градостроительного плана земельного участка является необходимым условием для подготовки проектной документации на объект капитального строительства и получения разрешения на его строительство в порядке, предусмотренном законодательством о градостроительной деятельности, в соответствии с ним настоящими Правилами, а также соответствующим положением, утвержденным решением глав</w:t>
      </w:r>
      <w:r w:rsidR="00A37868">
        <w:rPr>
          <w:rFonts w:ascii="Times New Roman" w:hAnsi="Times New Roman"/>
          <w:sz w:val="28"/>
          <w:szCs w:val="28"/>
        </w:rPr>
        <w:t>ы</w:t>
      </w:r>
      <w:r w:rsidRPr="002022DF">
        <w:rPr>
          <w:rFonts w:ascii="Times New Roman" w:hAnsi="Times New Roman"/>
          <w:sz w:val="28"/>
          <w:szCs w:val="28"/>
        </w:rPr>
        <w:t xml:space="preserve"> </w:t>
      </w:r>
      <w:r w:rsidR="00A37868">
        <w:rPr>
          <w:rFonts w:ascii="Times New Roman" w:hAnsi="Times New Roman"/>
          <w:sz w:val="28"/>
          <w:szCs w:val="28"/>
        </w:rPr>
        <w:t>а</w:t>
      </w:r>
      <w:r w:rsidRPr="002022DF">
        <w:rPr>
          <w:rFonts w:ascii="Times New Roman" w:hAnsi="Times New Roman"/>
          <w:sz w:val="28"/>
          <w:szCs w:val="28"/>
        </w:rPr>
        <w:t xml:space="preserve">дминистрации </w:t>
      </w:r>
      <w:r w:rsidR="006B5ECF">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A37868">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w:t>
      </w:r>
    </w:p>
    <w:p w14:paraId="5FFA6B70"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Порядок подготовки и предоставления технических условий подключения к внеплощадочным сетям инженерно-технического обеспечения определяется в соответствии с действующим градостроительным и земельным законодательством, настоящими Правилами.</w:t>
      </w:r>
    </w:p>
    <w:p w14:paraId="24F891DD"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11. Из состава государственных или муниципальных земель для строительства объектов капитального строительства, в том числе через торги, могут предоставляться только сформированные земельные участки.</w:t>
      </w:r>
    </w:p>
    <w:p w14:paraId="4E40A20A" w14:textId="77777777" w:rsidR="00F876F6"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Сформированным считается земельный участок, границы которого установлены в соответствии с требованиями части 7 пункта 5.1 настоящих Правил, и установлены градостроительные регламенты либо целевое назначение (в случаях, когда градостроительный регламент не распространяется на соответствующие земли и территории), границы земельного участка установлены на местности, и в отношении которого осуществлен государственный кадастровый учет, в том числе подготовлен кадастровый паспорт земельного участка, а также определены технические условия подключения планируемых к строительству, реконструкции объектов капитального строительства к сетям инженерно-технического обеспечения (в случае, когда использование соответствующего земельного участка невозможно без обеспечения такого подключения).</w:t>
      </w:r>
    </w:p>
    <w:p w14:paraId="0342170A" w14:textId="53A724EE" w:rsidR="002022DF" w:rsidRPr="002022DF" w:rsidRDefault="00F876F6"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 </w:t>
      </w:r>
      <w:r w:rsidR="002022DF" w:rsidRPr="002022DF">
        <w:rPr>
          <w:rFonts w:ascii="Times New Roman" w:hAnsi="Times New Roman"/>
          <w:sz w:val="28"/>
          <w:szCs w:val="28"/>
        </w:rPr>
        <w:t>12. Сформированные из состава государственных или муниципальных земель земельные участки предоставляются физическим или юридическим лицам для строительства в порядке, установленном земельным законодательством.</w:t>
      </w:r>
    </w:p>
    <w:p w14:paraId="197A8784"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Земельные участки, сформированные из земель, находящихся в государственной или муниципальной собственности, могут предоставляться для строительства, только если они свободны от прав третьих лиц, и не изъяты из оборота.</w:t>
      </w:r>
    </w:p>
    <w:p w14:paraId="0CADA53B" w14:textId="0E90A976"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13. Градостроительная подготовка территории может осуществляться по инициативе главы </w:t>
      </w:r>
      <w:r w:rsidR="003C3CA4">
        <w:rPr>
          <w:rFonts w:ascii="Times New Roman" w:hAnsi="Times New Roman"/>
          <w:sz w:val="28"/>
          <w:szCs w:val="28"/>
        </w:rPr>
        <w:t>а</w:t>
      </w:r>
      <w:r w:rsidRPr="002022DF">
        <w:rPr>
          <w:rFonts w:ascii="Times New Roman" w:hAnsi="Times New Roman"/>
          <w:sz w:val="28"/>
          <w:szCs w:val="28"/>
        </w:rPr>
        <w:t xml:space="preserve">дминистрации </w:t>
      </w:r>
      <w:r w:rsidR="006B5ECF">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физических и юридических лиц.</w:t>
      </w:r>
    </w:p>
    <w:p w14:paraId="7CA87D7B" w14:textId="7C463B52"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Условия и порядок компенсации затрат физических и юридических лиц, понесенных на градостроительную подготовку территории и формирование земельного участка, устанавливается решением главы </w:t>
      </w:r>
      <w:r w:rsidR="006B5ECF">
        <w:rPr>
          <w:rFonts w:ascii="Times New Roman" w:hAnsi="Times New Roman"/>
          <w:sz w:val="28"/>
          <w:szCs w:val="28"/>
        </w:rPr>
        <w:t xml:space="preserve">городского поселения город Давлеканово </w:t>
      </w:r>
      <w:r w:rsidR="003C3CA4">
        <w:rPr>
          <w:rFonts w:ascii="Times New Roman" w:hAnsi="Times New Roman"/>
          <w:sz w:val="28"/>
          <w:szCs w:val="28"/>
        </w:rPr>
        <w:t>а</w:t>
      </w:r>
      <w:r w:rsidRPr="002022DF">
        <w:rPr>
          <w:rFonts w:ascii="Times New Roman" w:hAnsi="Times New Roman"/>
          <w:sz w:val="28"/>
          <w:szCs w:val="28"/>
        </w:rPr>
        <w:t xml:space="preserve">дминистрации 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w:t>
      </w:r>
    </w:p>
    <w:p w14:paraId="66E2C899" w14:textId="68AE78FC"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14. Если законом Республики Башкортостан не установлено иное, органы местного самоуправления городского поселения город </w:t>
      </w:r>
      <w:r w:rsidR="003C3CA4">
        <w:rPr>
          <w:rFonts w:ascii="Times New Roman" w:hAnsi="Times New Roman"/>
          <w:sz w:val="28"/>
          <w:szCs w:val="28"/>
        </w:rPr>
        <w:t>Давлеканово</w:t>
      </w:r>
      <w:r w:rsidRPr="002022DF">
        <w:rPr>
          <w:rFonts w:ascii="Times New Roman" w:hAnsi="Times New Roman"/>
          <w:sz w:val="28"/>
          <w:szCs w:val="28"/>
        </w:rPr>
        <w:t xml:space="preserve"> </w:t>
      </w:r>
      <w:r w:rsidRPr="002022DF">
        <w:rPr>
          <w:rFonts w:ascii="Times New Roman" w:hAnsi="Times New Roman"/>
          <w:sz w:val="28"/>
          <w:szCs w:val="28"/>
        </w:rPr>
        <w:lastRenderedPageBreak/>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в соответствии с земельным законодательством и в пределах своих полномочий распоряжаются земельными участками, расположенными в границах городского поселения город </w:t>
      </w:r>
      <w:r w:rsidR="003C3CA4">
        <w:rPr>
          <w:rFonts w:ascii="Times New Roman" w:hAnsi="Times New Roman"/>
          <w:sz w:val="28"/>
          <w:szCs w:val="28"/>
        </w:rPr>
        <w:t>Давлеканово</w:t>
      </w:r>
      <w:r w:rsidRPr="002022DF">
        <w:rPr>
          <w:rFonts w:ascii="Times New Roman" w:hAnsi="Times New Roman"/>
          <w:sz w:val="28"/>
          <w:szCs w:val="28"/>
        </w:rPr>
        <w:t xml:space="preserve"> 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за исключением земельных участков, на которые в порядке, установленном законодательством, зарегистрировано право частной собственности, право собственности Российской Федерации или Республики Башкортостан.</w:t>
      </w:r>
    </w:p>
    <w:p w14:paraId="25368B99" w14:textId="77777777" w:rsidR="002022DF" w:rsidRPr="002022DF" w:rsidRDefault="002022DF" w:rsidP="002022DF">
      <w:pPr>
        <w:spacing w:after="0" w:line="240" w:lineRule="auto"/>
        <w:ind w:right="-143"/>
        <w:jc w:val="both"/>
        <w:rPr>
          <w:rFonts w:ascii="Times New Roman" w:hAnsi="Times New Roman"/>
          <w:sz w:val="28"/>
          <w:szCs w:val="28"/>
        </w:rPr>
      </w:pPr>
    </w:p>
    <w:p w14:paraId="38962348" w14:textId="66988CCC" w:rsidR="002022DF" w:rsidRPr="002022DF" w:rsidRDefault="006C52BE" w:rsidP="002022DF">
      <w:pPr>
        <w:spacing w:after="0" w:line="240" w:lineRule="auto"/>
        <w:ind w:right="-143"/>
        <w:jc w:val="both"/>
        <w:rPr>
          <w:rFonts w:ascii="Times New Roman" w:hAnsi="Times New Roman"/>
          <w:sz w:val="28"/>
          <w:szCs w:val="28"/>
        </w:rPr>
      </w:pPr>
      <w:r>
        <w:rPr>
          <w:rFonts w:ascii="Times New Roman" w:hAnsi="Times New Roman"/>
          <w:sz w:val="28"/>
          <w:szCs w:val="28"/>
        </w:rPr>
        <w:t>3</w:t>
      </w:r>
      <w:r w:rsidR="002022DF" w:rsidRPr="002022DF">
        <w:rPr>
          <w:rFonts w:ascii="Times New Roman" w:hAnsi="Times New Roman"/>
          <w:sz w:val="28"/>
          <w:szCs w:val="28"/>
        </w:rPr>
        <w:t>.</w:t>
      </w:r>
      <w:r>
        <w:rPr>
          <w:rFonts w:ascii="Times New Roman" w:hAnsi="Times New Roman"/>
          <w:sz w:val="28"/>
          <w:szCs w:val="28"/>
        </w:rPr>
        <w:t>1.2</w:t>
      </w:r>
      <w:r w:rsidR="002022DF" w:rsidRPr="002022DF">
        <w:rPr>
          <w:rFonts w:ascii="Times New Roman" w:hAnsi="Times New Roman"/>
          <w:sz w:val="28"/>
          <w:szCs w:val="28"/>
        </w:rPr>
        <w:t>. Виды процедур градостроительной подготовки территорий</w:t>
      </w:r>
    </w:p>
    <w:p w14:paraId="556394F3" w14:textId="1D088B79"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1. Градостроительная подготовка территорий проводится по процедурам, установленным законодательством о градостроительной деятельности, настоящими Правилами, иными нормативными данными правовыми актами </w:t>
      </w:r>
      <w:r w:rsidR="006B5ECF">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применительно к следующим случаям:</w:t>
      </w:r>
    </w:p>
    <w:p w14:paraId="68560C9C"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1) градостроительная подготовка террито</w:t>
      </w:r>
      <w:bookmarkStart w:id="0" w:name="_GoBack"/>
      <w:bookmarkEnd w:id="0"/>
      <w:r w:rsidRPr="002022DF">
        <w:rPr>
          <w:rFonts w:ascii="Times New Roman" w:hAnsi="Times New Roman"/>
          <w:sz w:val="28"/>
          <w:szCs w:val="28"/>
        </w:rPr>
        <w:t>рий с целью выявления свободных от прав третьих лиц земельных участков для строительства;</w:t>
      </w:r>
    </w:p>
    <w:p w14:paraId="482EB0D0"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2) градостроительная подготовка территорий существующей застройки в целях реконструкции объектов капитального строительства по инициативе собственников объектов капитального строительства;</w:t>
      </w:r>
    </w:p>
    <w:p w14:paraId="4241E3DE"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3) градостроительная подготовка территорий существующей застройки с целью развития застроенных территорий;</w:t>
      </w:r>
    </w:p>
    <w:p w14:paraId="74CFA059"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4) градостроительная подготовка территорий существующей застройки, не разделенной на земельные участки, с целью формирования земельных участков, на которых расположены объекты капитального строительства;</w:t>
      </w:r>
    </w:p>
    <w:p w14:paraId="5C477B54"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5) градостроительная подготовка незастроенных, свободных от прав третьих лиц территорий, в границах вновь образуемых элементов планировочной структуры, с целью комплексного освоения и строительства;</w:t>
      </w:r>
    </w:p>
    <w:p w14:paraId="3D532F3D"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6) градостроительная подготовка территорий общего пользования в целях предоставления земельных участков для возведения объектов некапитального строительства, предназначенных для обслуживания населения;</w:t>
      </w:r>
    </w:p>
    <w:p w14:paraId="3B481C50"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7) градостроительная подготовка территорий общего пользования в целях предоставления земельных участков для возведения линейных объектов капитального строительства;</w:t>
      </w:r>
    </w:p>
    <w:p w14:paraId="58730B24"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8) градостроительная подготовка территорий зеленых насаждений общего пользования в целях создания зон отдыха (благоустройства, дополнительного озеленения, предоставления земельных участков для возведения объектов капитального строительства в соответствии с разрешенными видами использования таких зон), предназначенных для обслуживания населения;</w:t>
      </w:r>
    </w:p>
    <w:p w14:paraId="507F5B5D"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9) иным случаям.</w:t>
      </w:r>
    </w:p>
    <w:p w14:paraId="40E0DF38" w14:textId="77777777" w:rsidR="002022DF" w:rsidRPr="002022DF" w:rsidRDefault="002022DF" w:rsidP="002022DF">
      <w:pPr>
        <w:spacing w:after="0" w:line="240" w:lineRule="auto"/>
        <w:ind w:right="-143"/>
        <w:jc w:val="both"/>
        <w:rPr>
          <w:rFonts w:ascii="Times New Roman" w:hAnsi="Times New Roman"/>
          <w:sz w:val="28"/>
          <w:szCs w:val="28"/>
        </w:rPr>
      </w:pPr>
    </w:p>
    <w:p w14:paraId="0DE0386B" w14:textId="75C02AAE" w:rsidR="002022DF" w:rsidRPr="002022DF" w:rsidRDefault="006C52BE" w:rsidP="002022DF">
      <w:pPr>
        <w:spacing w:after="0" w:line="240" w:lineRule="auto"/>
        <w:ind w:right="-143"/>
        <w:jc w:val="both"/>
        <w:rPr>
          <w:rFonts w:ascii="Times New Roman" w:hAnsi="Times New Roman"/>
          <w:sz w:val="28"/>
          <w:szCs w:val="28"/>
        </w:rPr>
      </w:pPr>
      <w:r>
        <w:rPr>
          <w:rFonts w:ascii="Times New Roman" w:hAnsi="Times New Roman"/>
          <w:sz w:val="28"/>
          <w:szCs w:val="28"/>
        </w:rPr>
        <w:t>3</w:t>
      </w:r>
      <w:r w:rsidR="002022DF" w:rsidRPr="002022DF">
        <w:rPr>
          <w:rFonts w:ascii="Times New Roman" w:hAnsi="Times New Roman"/>
          <w:sz w:val="28"/>
          <w:szCs w:val="28"/>
        </w:rPr>
        <w:t>.</w:t>
      </w:r>
      <w:r>
        <w:rPr>
          <w:rFonts w:ascii="Times New Roman" w:hAnsi="Times New Roman"/>
          <w:sz w:val="28"/>
          <w:szCs w:val="28"/>
        </w:rPr>
        <w:t>1.</w:t>
      </w:r>
      <w:r w:rsidR="002022DF" w:rsidRPr="002022DF">
        <w:rPr>
          <w:rFonts w:ascii="Times New Roman" w:hAnsi="Times New Roman"/>
          <w:sz w:val="28"/>
          <w:szCs w:val="28"/>
        </w:rPr>
        <w:t>3. Градостроительная подготовка территорий по инициативе заявителей с целью выявления свободных от прав третьих лиц земельных участков для строительства объектов капитального строительства</w:t>
      </w:r>
    </w:p>
    <w:p w14:paraId="71EA0891" w14:textId="589B492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lastRenderedPageBreak/>
        <w:t xml:space="preserve">1. Лица, заинтересованные в установлении земельных участков, свободных от прав третьих лиц, для строительства объектов капитального строительства и проведении за собственный счет работ по градостроительной подготовке территорий, обращаются в </w:t>
      </w:r>
      <w:r w:rsidR="003C3CA4">
        <w:rPr>
          <w:rFonts w:ascii="Times New Roman" w:hAnsi="Times New Roman"/>
          <w:sz w:val="28"/>
          <w:szCs w:val="28"/>
        </w:rPr>
        <w:t>а</w:t>
      </w:r>
      <w:r w:rsidRPr="002022DF">
        <w:rPr>
          <w:rFonts w:ascii="Times New Roman" w:hAnsi="Times New Roman"/>
          <w:sz w:val="28"/>
          <w:szCs w:val="28"/>
        </w:rPr>
        <w:t xml:space="preserve">дминистрацию </w:t>
      </w:r>
      <w:r w:rsidR="006B5ECF">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с соответствующей заявкой.</w:t>
      </w:r>
    </w:p>
    <w:p w14:paraId="3A5791CC" w14:textId="5B1D77B1"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Заявка составляется в произвольной письменной форме, если иное не установлено постановлением главы </w:t>
      </w:r>
      <w:r w:rsidR="003C3CA4">
        <w:rPr>
          <w:rFonts w:ascii="Times New Roman" w:hAnsi="Times New Roman"/>
          <w:sz w:val="28"/>
          <w:szCs w:val="28"/>
        </w:rPr>
        <w:t>а</w:t>
      </w:r>
      <w:r w:rsidRPr="002022DF">
        <w:rPr>
          <w:rFonts w:ascii="Times New Roman" w:hAnsi="Times New Roman"/>
          <w:sz w:val="28"/>
          <w:szCs w:val="28"/>
        </w:rPr>
        <w:t xml:space="preserve">дминистрации </w:t>
      </w:r>
      <w:r w:rsidR="006B5ECF">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w:t>
      </w:r>
    </w:p>
    <w:p w14:paraId="4C8100F9"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В прилагаемых к заявке материалах должно содержаться:</w:t>
      </w:r>
    </w:p>
    <w:p w14:paraId="0C0F1D56"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указание территории, в пределах которой заявитель предполагает осуществить действия по выделению свободного от прав третьих лиц земельного участка (в том числе в виде соответствующей схемы с обозначением земельного участка);</w:t>
      </w:r>
    </w:p>
    <w:p w14:paraId="3AE52DA8"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инвестиционно-строительные намерения заявителя, которые не должны противоречить градостроительным регламентам, установленным настоящими Правилами применительно к территориальной зоне расположения испрашиваемого земельного участка;</w:t>
      </w:r>
    </w:p>
    <w:p w14:paraId="05154F77" w14:textId="2769400B"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 запрос о предоставлении исходной информации, необходимой для подготовки и предъявления на утверждение главе </w:t>
      </w:r>
      <w:r w:rsidR="003C3CA4">
        <w:rPr>
          <w:rFonts w:ascii="Times New Roman" w:hAnsi="Times New Roman"/>
          <w:sz w:val="28"/>
          <w:szCs w:val="28"/>
        </w:rPr>
        <w:t>а</w:t>
      </w:r>
      <w:r w:rsidRPr="002022DF">
        <w:rPr>
          <w:rFonts w:ascii="Times New Roman" w:hAnsi="Times New Roman"/>
          <w:sz w:val="28"/>
          <w:szCs w:val="28"/>
        </w:rPr>
        <w:t xml:space="preserve">дминистрации </w:t>
      </w:r>
      <w:r w:rsidR="006B5ECF">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градостроительного плана земельного участка, разработку которого в составе проекта планировки и межевания территории либо проекта межевания территории в виде отдельного документа обеспечивает заявитель.</w:t>
      </w:r>
    </w:p>
    <w:p w14:paraId="1D963C02"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2. В течение 30 календарных дней со дня регистрации заявки орган, уполномоченый в области градостроительной деятельности, подготавливает заявителю градостроительное заключение, которое содержит указание о возможности или невозможности выделения испрашиваемого земельного участка по испрашиваемому виду функционального использования - о наличии свободного от прав третьих лиц земельного участка на соответствующей территории.</w:t>
      </w:r>
    </w:p>
    <w:p w14:paraId="2788DFE9" w14:textId="74E77914"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В случае возможного выделения земельного участка осуществляет подготовку проекта постановления главы </w:t>
      </w:r>
      <w:r w:rsidR="003C3CA4">
        <w:rPr>
          <w:rFonts w:ascii="Times New Roman" w:hAnsi="Times New Roman"/>
          <w:sz w:val="28"/>
          <w:szCs w:val="28"/>
        </w:rPr>
        <w:t>а</w:t>
      </w:r>
      <w:r w:rsidRPr="002022DF">
        <w:rPr>
          <w:rFonts w:ascii="Times New Roman" w:hAnsi="Times New Roman"/>
          <w:sz w:val="28"/>
          <w:szCs w:val="28"/>
        </w:rPr>
        <w:t xml:space="preserve">дминистрации </w:t>
      </w:r>
      <w:r w:rsidR="006B5ECF">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который в обязательном порядке должен содержать:</w:t>
      </w:r>
    </w:p>
    <w:p w14:paraId="4902B68D"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а) решение по планировке территории посредством подготовки проекта межевания территории (в случае, когда границы запрашиваемого земельного участка могут быть определены без установления или изменения красных линий элемента планировочной структуры, где такой участок располагается) или проекта планировки территории с проектом межевания территории в составе такого проекта территории;</w:t>
      </w:r>
    </w:p>
    <w:p w14:paraId="08220EF3"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б) обязанность заявителя обеспечить за свой счет подготовку исходной информации, необходимой для проведения работ по установлению границ </w:t>
      </w:r>
      <w:r w:rsidRPr="002022DF">
        <w:rPr>
          <w:rFonts w:ascii="Times New Roman" w:hAnsi="Times New Roman"/>
          <w:sz w:val="28"/>
          <w:szCs w:val="28"/>
        </w:rPr>
        <w:lastRenderedPageBreak/>
        <w:t>земельного участка, и на основе этой информации подготовку, проверку, обсуждение и утверждение в установленном порядке документации по планировке территории и градостроительного плана земельного участка в ее составе;</w:t>
      </w:r>
    </w:p>
    <w:p w14:paraId="1DA43DF2"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в) указание на то, что риск выявления отсутствия на соответствующей территории свободного от прав третьих лиц земельного участка лежит на заявителе;</w:t>
      </w:r>
    </w:p>
    <w:p w14:paraId="40E93332" w14:textId="09FEAA82"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г) иные требования в соответствии с действующим градостроительным законодательством, настоящими Правилами, а также принятыми в их развитие нормативными правовыми актами городского поселения город </w:t>
      </w:r>
      <w:r w:rsidR="003C3CA4">
        <w:rPr>
          <w:rFonts w:ascii="Times New Roman" w:hAnsi="Times New Roman"/>
          <w:sz w:val="28"/>
          <w:szCs w:val="28"/>
        </w:rPr>
        <w:t>Давлеканово</w:t>
      </w:r>
      <w:r w:rsidRPr="002022DF">
        <w:rPr>
          <w:rFonts w:ascii="Times New Roman" w:hAnsi="Times New Roman"/>
          <w:sz w:val="28"/>
          <w:szCs w:val="28"/>
        </w:rPr>
        <w:t xml:space="preserve"> 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w:t>
      </w:r>
    </w:p>
    <w:p w14:paraId="4D5DED8A" w14:textId="6EE59DC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3. Заявитель обеспечивает подготовку исходной информации, указанной в части 2 настоящей статьи, с использованием документов и материалов, содержащихся в информационной системе обеспечения градостроительной деятельности городского поселения город </w:t>
      </w:r>
      <w:r w:rsidR="003C3CA4">
        <w:rPr>
          <w:rFonts w:ascii="Times New Roman" w:hAnsi="Times New Roman"/>
          <w:sz w:val="28"/>
          <w:szCs w:val="28"/>
        </w:rPr>
        <w:t>Давлеканово</w:t>
      </w:r>
      <w:r w:rsidRPr="002022DF">
        <w:rPr>
          <w:rFonts w:ascii="Times New Roman" w:hAnsi="Times New Roman"/>
          <w:sz w:val="28"/>
          <w:szCs w:val="28"/>
        </w:rPr>
        <w:t xml:space="preserve"> 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иных источников информации:</w:t>
      </w:r>
    </w:p>
    <w:p w14:paraId="276EA1F3"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самостоятельно;</w:t>
      </w:r>
    </w:p>
    <w:p w14:paraId="5A47A072" w14:textId="0AB2FADC"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 с использованием информации, предоставленной органами Администрации городского поселения город </w:t>
      </w:r>
      <w:r w:rsidR="003C3CA4">
        <w:rPr>
          <w:rFonts w:ascii="Times New Roman" w:hAnsi="Times New Roman"/>
          <w:sz w:val="28"/>
          <w:szCs w:val="28"/>
        </w:rPr>
        <w:t>Давлеканово</w:t>
      </w:r>
      <w:r w:rsidRPr="002022DF">
        <w:rPr>
          <w:rFonts w:ascii="Times New Roman" w:hAnsi="Times New Roman"/>
          <w:sz w:val="28"/>
          <w:szCs w:val="28"/>
        </w:rPr>
        <w:t xml:space="preserve"> 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w:t>
      </w:r>
    </w:p>
    <w:p w14:paraId="08E325F6"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путем заключения договоров об оказании услуг при подготовке исходной информации с организациями, которые в соответствии с действующим законодательством могут выполнять работы, определенные частью 4 пункта 5.3 настоящих Правил.</w:t>
      </w:r>
    </w:p>
    <w:p w14:paraId="0D33FB1A"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4. Исходная информация, необходимая для проведения работ по градостроительной подготовке территории с выделением для формирования свободного от прав третьих лиц земельного участка, включает в себя:</w:t>
      </w:r>
    </w:p>
    <w:p w14:paraId="1E34D8C8" w14:textId="752AAB28"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1) топографическую подоснову соответствующей территории в масштабе, определенным </w:t>
      </w:r>
      <w:r w:rsidR="003C3CA4">
        <w:rPr>
          <w:rFonts w:ascii="Times New Roman" w:hAnsi="Times New Roman"/>
          <w:sz w:val="28"/>
          <w:szCs w:val="28"/>
        </w:rPr>
        <w:t>главным архитектором</w:t>
      </w:r>
      <w:r w:rsidRPr="002022DF">
        <w:rPr>
          <w:rFonts w:ascii="Times New Roman" w:hAnsi="Times New Roman"/>
          <w:sz w:val="28"/>
          <w:szCs w:val="28"/>
        </w:rPr>
        <w:t xml:space="preserve"> </w:t>
      </w:r>
      <w:r w:rsidR="003C3CA4">
        <w:rPr>
          <w:rFonts w:ascii="Times New Roman" w:hAnsi="Times New Roman"/>
          <w:sz w:val="28"/>
          <w:szCs w:val="28"/>
        </w:rPr>
        <w:t>а</w:t>
      </w:r>
      <w:r w:rsidRPr="002022DF">
        <w:rPr>
          <w:rFonts w:ascii="Times New Roman" w:hAnsi="Times New Roman"/>
          <w:sz w:val="28"/>
          <w:szCs w:val="28"/>
        </w:rPr>
        <w:t xml:space="preserve">дминистрации 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w:t>
      </w:r>
    </w:p>
    <w:p w14:paraId="6C6D3D4E"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2) отраженную на топографической подоснове информацию о субъекте прав, видах прав и границах, прав на земельные участки и объекты капитального строительства, расположенные на подлежащей планировке территории, полученную от органов, организаций, осуществляющих кадастровый учет земельных участков и объектов капитального строительства и государственную регистрацию прав на недвижимое имущество и сделок с ним, а также иных органов, обладающих такой информацией;</w:t>
      </w:r>
    </w:p>
    <w:p w14:paraId="35D5D292"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3) отраженную на топографической подоснове информацию о наличии существующих характеристиках и перспективах развития (вариантах трассировки) сетей, в том числе магистральных инженерных сетей, в том числе магистральных инженерных сетей и объектов инженерно-технического обеспечения;</w:t>
      </w:r>
    </w:p>
    <w:p w14:paraId="66FC00FB"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4) иную информацию, необходимую для проведения работ по выделению земельного участка посредством планировки территории.</w:t>
      </w:r>
    </w:p>
    <w:p w14:paraId="6CBE8422" w14:textId="0BD660F4"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lastRenderedPageBreak/>
        <w:t xml:space="preserve">5. Заявитель, подготовивший исходную информацию в соответствии с определенным частью 2 пункта 5.3 настоящих Правил заключением органа, уполномоченного в области градостроительной деятельности, постановление главы </w:t>
      </w:r>
      <w:r w:rsidR="003C3CA4">
        <w:rPr>
          <w:rFonts w:ascii="Times New Roman" w:hAnsi="Times New Roman"/>
          <w:sz w:val="28"/>
          <w:szCs w:val="28"/>
        </w:rPr>
        <w:t>а</w:t>
      </w:r>
      <w:r w:rsidRPr="002022DF">
        <w:rPr>
          <w:rFonts w:ascii="Times New Roman" w:hAnsi="Times New Roman"/>
          <w:sz w:val="28"/>
          <w:szCs w:val="28"/>
        </w:rPr>
        <w:t xml:space="preserve">дминистрации </w:t>
      </w:r>
      <w:r w:rsidR="006B5ECF">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обеспечивает подготовку проекта градостроительного плана земельного участка в составе проекта межевания территории путем:</w:t>
      </w:r>
    </w:p>
    <w:p w14:paraId="63DFFC38"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1) работ по планировке территории, самостоятельно выполняемых заявителем (в случае, если он вправе в соответствии с законодательством осуществлять такие работы);</w:t>
      </w:r>
    </w:p>
    <w:p w14:paraId="22DBD187"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2) заключение договора с организацией, которая в соответствии с законодательством вправе осуществлять работы по планировке территории.</w:t>
      </w:r>
    </w:p>
    <w:p w14:paraId="6601F212"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6. Проект планировки с проектом межевания или проект межевания с проектом (проектами) градостроительного плана земельного участка в соответствии с настоящими Правилами подлежит:</w:t>
      </w:r>
    </w:p>
    <w:p w14:paraId="73B0880F" w14:textId="5D4012C4"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проверке на соответствие требованиям, установленным в заключени</w:t>
      </w:r>
      <w:r w:rsidR="003C3CA4">
        <w:rPr>
          <w:rFonts w:ascii="Times New Roman" w:hAnsi="Times New Roman"/>
          <w:sz w:val="28"/>
          <w:szCs w:val="28"/>
        </w:rPr>
        <w:t>и</w:t>
      </w:r>
      <w:r w:rsidRPr="002022DF">
        <w:rPr>
          <w:rFonts w:ascii="Times New Roman" w:hAnsi="Times New Roman"/>
          <w:sz w:val="28"/>
          <w:szCs w:val="28"/>
        </w:rPr>
        <w:t xml:space="preserve"> органа </w:t>
      </w:r>
      <w:r w:rsidR="003C3CA4">
        <w:rPr>
          <w:rFonts w:ascii="Times New Roman" w:hAnsi="Times New Roman"/>
          <w:sz w:val="28"/>
          <w:szCs w:val="28"/>
        </w:rPr>
        <w:t>а</w:t>
      </w:r>
      <w:r w:rsidRPr="002022DF">
        <w:rPr>
          <w:rFonts w:ascii="Times New Roman" w:hAnsi="Times New Roman"/>
          <w:sz w:val="28"/>
          <w:szCs w:val="28"/>
        </w:rPr>
        <w:t xml:space="preserve">дминистрации </w:t>
      </w:r>
      <w:r w:rsidR="006B5ECF">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уполномоченного в области градостроительной деятельности, постановление главы </w:t>
      </w:r>
      <w:r w:rsidR="003C3CA4">
        <w:rPr>
          <w:rFonts w:ascii="Times New Roman" w:hAnsi="Times New Roman"/>
          <w:sz w:val="28"/>
          <w:szCs w:val="28"/>
        </w:rPr>
        <w:t>а</w:t>
      </w:r>
      <w:r w:rsidRPr="002022DF">
        <w:rPr>
          <w:rFonts w:ascii="Times New Roman" w:hAnsi="Times New Roman"/>
          <w:sz w:val="28"/>
          <w:szCs w:val="28"/>
        </w:rPr>
        <w:t xml:space="preserve">дминистрации городского поселения город </w:t>
      </w:r>
      <w:r w:rsidR="003C3CA4">
        <w:rPr>
          <w:rFonts w:ascii="Times New Roman" w:hAnsi="Times New Roman"/>
          <w:sz w:val="28"/>
          <w:szCs w:val="28"/>
        </w:rPr>
        <w:t>Давлеканово</w:t>
      </w:r>
      <w:r w:rsidRPr="002022DF">
        <w:rPr>
          <w:rFonts w:ascii="Times New Roman" w:hAnsi="Times New Roman"/>
          <w:sz w:val="28"/>
          <w:szCs w:val="28"/>
        </w:rPr>
        <w:t xml:space="preserve"> 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w:t>
      </w:r>
    </w:p>
    <w:p w14:paraId="56609A63"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обсуждению на публичных слушаниях;</w:t>
      </w:r>
    </w:p>
    <w:p w14:paraId="530FBA61" w14:textId="1740E6A9"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 представлению главе </w:t>
      </w:r>
      <w:r w:rsidR="003C3CA4">
        <w:rPr>
          <w:rFonts w:ascii="Times New Roman" w:hAnsi="Times New Roman"/>
          <w:sz w:val="28"/>
          <w:szCs w:val="28"/>
        </w:rPr>
        <w:t>а</w:t>
      </w:r>
      <w:r w:rsidRPr="002022DF">
        <w:rPr>
          <w:rFonts w:ascii="Times New Roman" w:hAnsi="Times New Roman"/>
          <w:sz w:val="28"/>
          <w:szCs w:val="28"/>
        </w:rPr>
        <w:t xml:space="preserve">дминистрации </w:t>
      </w:r>
      <w:r w:rsidR="006B5ECF">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для принятия решения об утверждении или об отказе в его утверждении;</w:t>
      </w:r>
    </w:p>
    <w:p w14:paraId="1D6E0317"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размещению в информационной системе обеспечения градостроительной деятельности (в случае его утверждения).</w:t>
      </w:r>
    </w:p>
    <w:p w14:paraId="207959C1" w14:textId="47482320"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7. В случае, когда в составе документации по планировке территории утвержден градостроительный план земельного участка, свободного от прав третьих лиц, </w:t>
      </w:r>
      <w:r w:rsidR="003C3CA4">
        <w:rPr>
          <w:rFonts w:ascii="Times New Roman" w:hAnsi="Times New Roman"/>
          <w:sz w:val="28"/>
          <w:szCs w:val="28"/>
        </w:rPr>
        <w:t>а</w:t>
      </w:r>
      <w:r w:rsidRPr="002022DF">
        <w:rPr>
          <w:rFonts w:ascii="Times New Roman" w:hAnsi="Times New Roman"/>
          <w:sz w:val="28"/>
          <w:szCs w:val="28"/>
        </w:rPr>
        <w:t xml:space="preserve">дминистрация </w:t>
      </w:r>
      <w:r w:rsidR="006B5ECF">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обеспечивает:</w:t>
      </w:r>
    </w:p>
    <w:p w14:paraId="6A751721"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проведение землеустроительных работ и постановку на кадастровый учет сформированного земельного участка в установленном порядке;</w:t>
      </w:r>
    </w:p>
    <w:p w14:paraId="29053AE9"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в случае жилищного строительства проведение аукциона по предоставлению сформированного земельного участка после постановки на государственный кадастровый учет сформированного земельного участка в установленном порядке;</w:t>
      </w:r>
    </w:p>
    <w:p w14:paraId="48B1C207"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в случае иного строительства проведение торгов (аукциона или конкурса) по предоставлению сформированного земельного участка после постановки на государственный кадастровый учет сформированного земельного участка в установленном порядке.</w:t>
      </w:r>
    </w:p>
    <w:p w14:paraId="666D6806"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8. Победитель торгов, которому предоставлен земельный участок, в соответствии с законодательством, настоящими Правилами, а также </w:t>
      </w:r>
      <w:r w:rsidRPr="002022DF">
        <w:rPr>
          <w:rFonts w:ascii="Times New Roman" w:hAnsi="Times New Roman"/>
          <w:sz w:val="28"/>
          <w:szCs w:val="28"/>
        </w:rPr>
        <w:lastRenderedPageBreak/>
        <w:t>градостроительным планом земельного участка обеспечивает подготовку проектной документации, получение разрешения на строительство, получение разрешения на ввод построенного объекта в эксплуатацию, регистрацию прав собственности на построенный объект.</w:t>
      </w:r>
    </w:p>
    <w:p w14:paraId="0E3C9416" w14:textId="77777777" w:rsidR="002022DF" w:rsidRPr="002022DF" w:rsidRDefault="002022DF" w:rsidP="002022DF">
      <w:pPr>
        <w:spacing w:after="0" w:line="240" w:lineRule="auto"/>
        <w:ind w:right="-143"/>
        <w:jc w:val="both"/>
        <w:rPr>
          <w:rFonts w:ascii="Times New Roman" w:hAnsi="Times New Roman"/>
          <w:sz w:val="28"/>
          <w:szCs w:val="28"/>
        </w:rPr>
      </w:pPr>
    </w:p>
    <w:p w14:paraId="4509C4AB" w14:textId="046446E6" w:rsidR="002022DF" w:rsidRPr="002022DF" w:rsidRDefault="006C52BE" w:rsidP="002022DF">
      <w:pPr>
        <w:spacing w:after="0" w:line="240" w:lineRule="auto"/>
        <w:ind w:right="-143"/>
        <w:jc w:val="both"/>
        <w:rPr>
          <w:rFonts w:ascii="Times New Roman" w:hAnsi="Times New Roman"/>
          <w:sz w:val="28"/>
          <w:szCs w:val="28"/>
        </w:rPr>
      </w:pPr>
      <w:r>
        <w:rPr>
          <w:rFonts w:ascii="Times New Roman" w:hAnsi="Times New Roman"/>
          <w:sz w:val="28"/>
          <w:szCs w:val="28"/>
        </w:rPr>
        <w:t>3</w:t>
      </w:r>
      <w:r w:rsidR="002022DF" w:rsidRPr="002022DF">
        <w:rPr>
          <w:rFonts w:ascii="Times New Roman" w:hAnsi="Times New Roman"/>
          <w:sz w:val="28"/>
          <w:szCs w:val="28"/>
        </w:rPr>
        <w:t>.</w:t>
      </w:r>
      <w:r>
        <w:rPr>
          <w:rFonts w:ascii="Times New Roman" w:hAnsi="Times New Roman"/>
          <w:sz w:val="28"/>
          <w:szCs w:val="28"/>
        </w:rPr>
        <w:t>1.</w:t>
      </w:r>
      <w:r w:rsidR="002022DF" w:rsidRPr="002022DF">
        <w:rPr>
          <w:rFonts w:ascii="Times New Roman" w:hAnsi="Times New Roman"/>
          <w:sz w:val="28"/>
          <w:szCs w:val="28"/>
        </w:rPr>
        <w:t xml:space="preserve">4 Градостроительная подготовка территорий существующей застройки с целью выявления свободных от прав третьих лиц земельных участков для строительства по инициативе </w:t>
      </w:r>
      <w:r w:rsidR="006D26F7">
        <w:rPr>
          <w:rFonts w:ascii="Times New Roman" w:hAnsi="Times New Roman"/>
          <w:sz w:val="28"/>
          <w:szCs w:val="28"/>
        </w:rPr>
        <w:t>а</w:t>
      </w:r>
      <w:r w:rsidR="002022DF" w:rsidRPr="002022DF">
        <w:rPr>
          <w:rFonts w:ascii="Times New Roman" w:hAnsi="Times New Roman"/>
          <w:sz w:val="28"/>
          <w:szCs w:val="28"/>
        </w:rPr>
        <w:t xml:space="preserve">дминистрации </w:t>
      </w:r>
      <w:r w:rsidR="006B5ECF">
        <w:rPr>
          <w:rFonts w:ascii="Times New Roman" w:hAnsi="Times New Roman"/>
          <w:sz w:val="28"/>
          <w:szCs w:val="28"/>
        </w:rPr>
        <w:t xml:space="preserve">городского поселения город Давлеканово </w:t>
      </w:r>
      <w:r w:rsidR="002022DF"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002022DF" w:rsidRPr="002022DF">
        <w:rPr>
          <w:rFonts w:ascii="Times New Roman" w:hAnsi="Times New Roman"/>
          <w:sz w:val="28"/>
          <w:szCs w:val="28"/>
        </w:rPr>
        <w:t xml:space="preserve"> район Республики Башкортостан</w:t>
      </w:r>
    </w:p>
    <w:p w14:paraId="52BD3C58" w14:textId="2ECA55BA"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1. Администрация </w:t>
      </w:r>
      <w:r w:rsidR="0078376A">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в лице ее органа, уполномоченного в области градостроительной деятельности, обладает правом инициативы организации, обеспечения и осуществления работ по градостроительной подготовке территории существующей застройки с целью установления границ свободных от прав третьих лиц земельных участков для их предоставления физическим и юридическим лицам для строительства.</w:t>
      </w:r>
    </w:p>
    <w:p w14:paraId="40C0D030"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2. Орган, уполномоченный в области градостроительной деятельности, организует, обеспечивает и осуществляет работы, указанные в части 1 пункта 5.4 настоящих Правил, в рамках:</w:t>
      </w:r>
    </w:p>
    <w:p w14:paraId="3FFFA192"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функциональных обязанностей, проводимых на регулярной основе работ по ведению информационной системы обеспечения градостроительной деятельности с оценкой наличия свободных от прав третьих лиц земельных участков, которые могут быть предоставлены для строительства;</w:t>
      </w:r>
    </w:p>
    <w:p w14:paraId="4CE6399A" w14:textId="43061055"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 осуществляемых на основании утвержденного </w:t>
      </w:r>
      <w:r w:rsidR="006D26F7">
        <w:rPr>
          <w:rFonts w:ascii="Times New Roman" w:hAnsi="Times New Roman"/>
          <w:sz w:val="28"/>
          <w:szCs w:val="28"/>
        </w:rPr>
        <w:t>а</w:t>
      </w:r>
      <w:r w:rsidRPr="002022DF">
        <w:rPr>
          <w:rFonts w:ascii="Times New Roman" w:hAnsi="Times New Roman"/>
          <w:sz w:val="28"/>
          <w:szCs w:val="28"/>
        </w:rPr>
        <w:t xml:space="preserve">дминистрацией </w:t>
      </w:r>
      <w:r w:rsidR="0078376A">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плана работ по планировке и межеванию не разделенных на земельные участки городских территорий жилого и нежилого назначения.</w:t>
      </w:r>
    </w:p>
    <w:p w14:paraId="373CA170" w14:textId="4A490764"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3. Указанные в части 1 пункта 5.4 настоящих Правил, работы выполняются по договорам с </w:t>
      </w:r>
      <w:r w:rsidR="006D26F7">
        <w:rPr>
          <w:rFonts w:ascii="Times New Roman" w:hAnsi="Times New Roman"/>
          <w:sz w:val="28"/>
          <w:szCs w:val="28"/>
        </w:rPr>
        <w:t>а</w:t>
      </w:r>
      <w:r w:rsidRPr="002022DF">
        <w:rPr>
          <w:rFonts w:ascii="Times New Roman" w:hAnsi="Times New Roman"/>
          <w:sz w:val="28"/>
          <w:szCs w:val="28"/>
        </w:rPr>
        <w:t xml:space="preserve">дминистрацией </w:t>
      </w:r>
      <w:r w:rsidR="0078376A">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уполномоченным в области градостроительной деятельности, физическими и юридическими лицами, которые в соответствии с законодательством обладает правом на выполнение работ по планировке территории.</w:t>
      </w:r>
    </w:p>
    <w:p w14:paraId="2C0A0D05" w14:textId="358BE4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Право на заключение договора на разработку документации по планировке территории приобретают победители конкурса на право выполнения муниципального заказа, проводимого в соответствии с законодательством и в порядке, установленном соответствующим решением </w:t>
      </w:r>
      <w:r w:rsidR="006D26F7">
        <w:rPr>
          <w:rFonts w:ascii="Times New Roman" w:hAnsi="Times New Roman"/>
          <w:sz w:val="28"/>
          <w:szCs w:val="28"/>
        </w:rPr>
        <w:t>а</w:t>
      </w:r>
      <w:r w:rsidRPr="002022DF">
        <w:rPr>
          <w:rFonts w:ascii="Times New Roman" w:hAnsi="Times New Roman"/>
          <w:sz w:val="28"/>
          <w:szCs w:val="28"/>
        </w:rPr>
        <w:t xml:space="preserve">дминистрации </w:t>
      </w:r>
      <w:r w:rsidR="0078376A">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w:t>
      </w:r>
    </w:p>
    <w:p w14:paraId="18A24FA9" w14:textId="61155204"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4. Неотъемлемыми приложениями к договору, заключаемому между органом </w:t>
      </w:r>
      <w:r w:rsidR="006D26F7">
        <w:rPr>
          <w:rFonts w:ascii="Times New Roman" w:hAnsi="Times New Roman"/>
          <w:sz w:val="28"/>
          <w:szCs w:val="28"/>
        </w:rPr>
        <w:t>а</w:t>
      </w:r>
      <w:r w:rsidRPr="002022DF">
        <w:rPr>
          <w:rFonts w:ascii="Times New Roman" w:hAnsi="Times New Roman"/>
          <w:sz w:val="28"/>
          <w:szCs w:val="28"/>
        </w:rPr>
        <w:t xml:space="preserve">дминистрации </w:t>
      </w:r>
      <w:r w:rsidR="0078376A">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уполномоченным в области градостроительной деятельности и победителем конкурса на </w:t>
      </w:r>
      <w:r w:rsidRPr="002022DF">
        <w:rPr>
          <w:rFonts w:ascii="Times New Roman" w:hAnsi="Times New Roman"/>
          <w:sz w:val="28"/>
          <w:szCs w:val="28"/>
        </w:rPr>
        <w:lastRenderedPageBreak/>
        <w:t>выполнение работ по разработке документации по планировке территории являются:</w:t>
      </w:r>
    </w:p>
    <w:p w14:paraId="25D6CDE1" w14:textId="027EB466"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 решение </w:t>
      </w:r>
      <w:r w:rsidR="006D26F7">
        <w:rPr>
          <w:rFonts w:ascii="Times New Roman" w:hAnsi="Times New Roman"/>
          <w:sz w:val="28"/>
          <w:szCs w:val="28"/>
        </w:rPr>
        <w:t>а</w:t>
      </w:r>
      <w:r w:rsidRPr="002022DF">
        <w:rPr>
          <w:rFonts w:ascii="Times New Roman" w:hAnsi="Times New Roman"/>
          <w:sz w:val="28"/>
          <w:szCs w:val="28"/>
        </w:rPr>
        <w:t xml:space="preserve">дминистрации </w:t>
      </w:r>
      <w:r w:rsidR="0078376A">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о способе планировке территории;</w:t>
      </w:r>
    </w:p>
    <w:p w14:paraId="3CA4EF27"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градостроительное здание на выполнение работ по подготовке документации по планировке соответствующей территории;</w:t>
      </w:r>
    </w:p>
    <w:p w14:paraId="1E7790C6" w14:textId="3AB20D2E"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 исходные данные в составе, определенном частью 4 пункта 5.4 настоящих Правил, передаваемые органу </w:t>
      </w:r>
      <w:r w:rsidR="006D26F7">
        <w:rPr>
          <w:rFonts w:ascii="Times New Roman" w:hAnsi="Times New Roman"/>
          <w:sz w:val="28"/>
          <w:szCs w:val="28"/>
        </w:rPr>
        <w:t>а</w:t>
      </w:r>
      <w:r w:rsidRPr="002022DF">
        <w:rPr>
          <w:rFonts w:ascii="Times New Roman" w:hAnsi="Times New Roman"/>
          <w:sz w:val="28"/>
          <w:szCs w:val="28"/>
        </w:rPr>
        <w:t xml:space="preserve">дминистрации </w:t>
      </w:r>
      <w:r w:rsidR="0078376A">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уполномоченному в области градостроительной деятельности, исполнителю в соответствии с градостроительным заданием, прилагаемым к договору.</w:t>
      </w:r>
    </w:p>
    <w:p w14:paraId="6BF9BB18"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5. Договор на выполнение работ по планировке территории может включать положение об обязанностях в частях:</w:t>
      </w:r>
    </w:p>
    <w:p w14:paraId="668B6647"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получения согласования органа, уполномоченного в области градостроительной деятельности, документации по планировке территории с проектом градостроительного плана земельного участка в составе такой документации;</w:t>
      </w:r>
    </w:p>
    <w:p w14:paraId="0CDF94A0"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участия в публичных слушаниях по предметам обсуждения и в порядке, установленном законодательством и главой 8 настоящих Правил.</w:t>
      </w:r>
    </w:p>
    <w:p w14:paraId="78558800"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6. После утверждения в установленном порядке документации по планировке территории с градостроительным планом земельного участка в составе такой документации орган, уполномоченный на распоряжение земельными участками, в соответствии с земельным законодательством, пунктами 6.1, 6.2 настоящих Правил, иными нормативными правовыми актами обеспечивает:</w:t>
      </w:r>
    </w:p>
    <w:p w14:paraId="044F6BF4"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проведение землеустроительных работ в соответствии с установленными градостроительным планом земельного участка границами;</w:t>
      </w:r>
    </w:p>
    <w:p w14:paraId="75ED1E2B"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постановку на кадастровый учет земельного участка подготовку комплекта документов, необходимых для проведения торгов, включая подготовку заключения об определении начальной цены предоставляемого земельного участка, начального размера арендной платы;</w:t>
      </w:r>
    </w:p>
    <w:p w14:paraId="24AB501C"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проведение торгов;</w:t>
      </w:r>
    </w:p>
    <w:p w14:paraId="5B2CF8A5"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заключение договора купли-продажи земельного участка или договора аренды земельного участка с победителем торгов;</w:t>
      </w:r>
    </w:p>
    <w:p w14:paraId="674BADCD"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иные действия в соответствии с законодательством.</w:t>
      </w:r>
    </w:p>
    <w:p w14:paraId="5D5785D6" w14:textId="77777777" w:rsidR="002022DF" w:rsidRPr="002022DF" w:rsidRDefault="002022DF" w:rsidP="002022DF">
      <w:pPr>
        <w:spacing w:after="0" w:line="240" w:lineRule="auto"/>
        <w:ind w:right="-143"/>
        <w:jc w:val="both"/>
        <w:rPr>
          <w:rFonts w:ascii="Times New Roman" w:hAnsi="Times New Roman"/>
          <w:sz w:val="28"/>
          <w:szCs w:val="28"/>
        </w:rPr>
      </w:pPr>
    </w:p>
    <w:p w14:paraId="01B63FF5" w14:textId="2D6AF7CD" w:rsidR="002022DF" w:rsidRPr="002022DF" w:rsidRDefault="006C52BE" w:rsidP="002022DF">
      <w:pPr>
        <w:spacing w:after="0" w:line="240" w:lineRule="auto"/>
        <w:ind w:right="-143"/>
        <w:jc w:val="both"/>
        <w:rPr>
          <w:rFonts w:ascii="Times New Roman" w:hAnsi="Times New Roman"/>
          <w:sz w:val="28"/>
          <w:szCs w:val="28"/>
        </w:rPr>
      </w:pPr>
      <w:r>
        <w:rPr>
          <w:rFonts w:ascii="Times New Roman" w:hAnsi="Times New Roman"/>
          <w:sz w:val="28"/>
          <w:szCs w:val="28"/>
        </w:rPr>
        <w:t>3</w:t>
      </w:r>
      <w:r w:rsidR="002022DF" w:rsidRPr="002022DF">
        <w:rPr>
          <w:rFonts w:ascii="Times New Roman" w:hAnsi="Times New Roman"/>
          <w:sz w:val="28"/>
          <w:szCs w:val="28"/>
        </w:rPr>
        <w:t>.</w:t>
      </w:r>
      <w:r>
        <w:rPr>
          <w:rFonts w:ascii="Times New Roman" w:hAnsi="Times New Roman"/>
          <w:sz w:val="28"/>
          <w:szCs w:val="28"/>
        </w:rPr>
        <w:t>1.</w:t>
      </w:r>
      <w:r w:rsidR="002022DF" w:rsidRPr="002022DF">
        <w:rPr>
          <w:rFonts w:ascii="Times New Roman" w:hAnsi="Times New Roman"/>
          <w:sz w:val="28"/>
          <w:szCs w:val="28"/>
        </w:rPr>
        <w:t>5. Градостроительная подготовка территорий существующей застройки в целях реконструкции объектов капитального строительства по инициативе собственников капитального строительства</w:t>
      </w:r>
    </w:p>
    <w:p w14:paraId="372FBBF2"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1. Правом инициировать реконструкцию объектов капитального строительства обладают исключительно собственники объектов капитального строительства, являющиеся правообладателями земельных участков, либо лица, действующих по поручению таких правообладателей.</w:t>
      </w:r>
    </w:p>
    <w:p w14:paraId="3D4A02A3"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lastRenderedPageBreak/>
        <w:t>Собственники объектов капитального строительства, их частей, в отношении которых не определены земельные участки и не произведен их государственный кадастровый учет, могут проявлять инициативу по реконструкции принадлежащих им объектов капитального строительств, их частей только после государственной регистрации прав на выделенные и сформированные в установленном порядке земельные участки, на которых расположены объекты капитального строительства, либо после кадастрового учета земельных участков, на которых расположены многоквартирные дома.</w:t>
      </w:r>
    </w:p>
    <w:p w14:paraId="5B540B3E"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2. Собственники объектов капитального строительства, указанные в части 1 пункта 5.5 настоящих Правил, вправе выходить с инициативой по градостроительной подготовке территорий на застроенных территориях путем:</w:t>
      </w:r>
    </w:p>
    <w:p w14:paraId="4240362B"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подготовки и предоставления в установленном порядке предложений о внесении изменений в настоящие Правила в части состава и содержания градостроительного регламента применительно к территориальной зоне, в пределах которой располагается территория, предлагаемая для осуществления реконструкции;</w:t>
      </w:r>
    </w:p>
    <w:p w14:paraId="346AF7FF"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направление в порядке, установленном Градостроительным кодексом Российской Федерации, заявление о выдаче градостроительного плана земельного участка, ранее сформированного и прошедшего кадастровый учет земельного участка;</w:t>
      </w:r>
    </w:p>
    <w:p w14:paraId="06B8CC74"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выполнение действий в соответствии с пунктом 5.9 настоящих Правил применительно к градостроительной подготовке территорий, на которых расположены многоквартирные дома.</w:t>
      </w:r>
    </w:p>
    <w:p w14:paraId="7A88374F"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3. Собственники объектов капитального строительства, являющиеся правообладателями одного земельного участка, осуществляют реконструкцию принадлежащих им объектов капитального строительства без изменения границ земельного участка в соответствии с градостроительным планом земельного участка на основании утвержденной проектной документации в порядке, установленными настоящими Правилами.</w:t>
      </w:r>
    </w:p>
    <w:p w14:paraId="56BEC23E"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Собственники объектов капитального строительства, являющиеся правообладателями смежных земельных участков, вправе осуществить реконструкцию принадлежащих им объектов капитального строительства:</w:t>
      </w:r>
    </w:p>
    <w:p w14:paraId="6F2E97C4"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на каждом земельном участке без изменения границ земельных участков, в соответствии с градостроительными планами земельных участков, на основании утвержденной проектной документации;</w:t>
      </w:r>
    </w:p>
    <w:p w14:paraId="698132D6"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на всех земельных участках с изменением границ земельных участков (в том числе их объединения, разделения) при условии соблюдения требований градостроительного законодательства о предельных размерах земельных участков, наличия подъездов, подходов к таким земельным участкам, наличия границ зон действия публичных сервитутов (при необходимости) о недопущении расположения одного земельного участка в нескольких территориальных зонах, обозначенных на карте градостроительного зонирования), а также земельного законодательства.</w:t>
      </w:r>
    </w:p>
    <w:p w14:paraId="1C8826AB" w14:textId="77777777" w:rsidR="002022DF" w:rsidRPr="002022DF" w:rsidRDefault="002022DF" w:rsidP="002022DF">
      <w:pPr>
        <w:spacing w:after="0" w:line="240" w:lineRule="auto"/>
        <w:ind w:right="-143"/>
        <w:jc w:val="both"/>
        <w:rPr>
          <w:rFonts w:ascii="Times New Roman" w:hAnsi="Times New Roman"/>
          <w:sz w:val="28"/>
          <w:szCs w:val="28"/>
        </w:rPr>
      </w:pPr>
    </w:p>
    <w:p w14:paraId="2E402951" w14:textId="36C968B6" w:rsidR="002022DF" w:rsidRPr="002022DF" w:rsidRDefault="006C52BE" w:rsidP="002022DF">
      <w:pPr>
        <w:spacing w:after="0" w:line="240" w:lineRule="auto"/>
        <w:ind w:right="-143"/>
        <w:jc w:val="both"/>
        <w:rPr>
          <w:rFonts w:ascii="Times New Roman" w:hAnsi="Times New Roman"/>
          <w:sz w:val="28"/>
          <w:szCs w:val="28"/>
        </w:rPr>
      </w:pPr>
      <w:r>
        <w:rPr>
          <w:rFonts w:ascii="Times New Roman" w:hAnsi="Times New Roman"/>
          <w:sz w:val="28"/>
          <w:szCs w:val="28"/>
        </w:rPr>
        <w:lastRenderedPageBreak/>
        <w:t>3</w:t>
      </w:r>
      <w:r w:rsidR="002022DF" w:rsidRPr="002022DF">
        <w:rPr>
          <w:rFonts w:ascii="Times New Roman" w:hAnsi="Times New Roman"/>
          <w:sz w:val="28"/>
          <w:szCs w:val="28"/>
        </w:rPr>
        <w:t>.</w:t>
      </w:r>
      <w:r>
        <w:rPr>
          <w:rFonts w:ascii="Times New Roman" w:hAnsi="Times New Roman"/>
          <w:sz w:val="28"/>
          <w:szCs w:val="28"/>
        </w:rPr>
        <w:t>1.</w:t>
      </w:r>
      <w:r w:rsidR="002022DF" w:rsidRPr="002022DF">
        <w:rPr>
          <w:rFonts w:ascii="Times New Roman" w:hAnsi="Times New Roman"/>
          <w:sz w:val="28"/>
          <w:szCs w:val="28"/>
        </w:rPr>
        <w:t xml:space="preserve">6. Градостроительная подготовка территорий существующей застройки с целью развития застроенных территорий по инициативе лиц, не владеющих объектами капитального строительства на соответствующих территориях, либо </w:t>
      </w:r>
      <w:r w:rsidR="006D26F7">
        <w:rPr>
          <w:rFonts w:ascii="Times New Roman" w:hAnsi="Times New Roman"/>
          <w:sz w:val="28"/>
          <w:szCs w:val="28"/>
        </w:rPr>
        <w:t>а</w:t>
      </w:r>
      <w:r w:rsidR="002022DF" w:rsidRPr="002022DF">
        <w:rPr>
          <w:rFonts w:ascii="Times New Roman" w:hAnsi="Times New Roman"/>
          <w:sz w:val="28"/>
          <w:szCs w:val="28"/>
        </w:rPr>
        <w:t xml:space="preserve">дминистрации </w:t>
      </w:r>
      <w:r w:rsidR="0078376A">
        <w:rPr>
          <w:rFonts w:ascii="Times New Roman" w:hAnsi="Times New Roman"/>
          <w:sz w:val="28"/>
          <w:szCs w:val="28"/>
        </w:rPr>
        <w:t xml:space="preserve">городского поселения город Давлеканово </w:t>
      </w:r>
      <w:r w:rsidR="002022DF"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002022DF" w:rsidRPr="002022DF">
        <w:rPr>
          <w:rFonts w:ascii="Times New Roman" w:hAnsi="Times New Roman"/>
          <w:sz w:val="28"/>
          <w:szCs w:val="28"/>
        </w:rPr>
        <w:t xml:space="preserve"> район Республики Башкортостан</w:t>
      </w:r>
    </w:p>
    <w:p w14:paraId="6B787DBD" w14:textId="0EB36079"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1. Лица, не владеющие объектами капитального строительства на соответствующих территориях, могут проявлять инициативу по градостроительной подготовке застроенных, обремененных правами третьих лиц территорий, путем подготовки и представления главе </w:t>
      </w:r>
      <w:r w:rsidR="006D26F7">
        <w:rPr>
          <w:rFonts w:ascii="Times New Roman" w:hAnsi="Times New Roman"/>
          <w:sz w:val="28"/>
          <w:szCs w:val="28"/>
        </w:rPr>
        <w:t>а</w:t>
      </w:r>
      <w:r w:rsidRPr="002022DF">
        <w:rPr>
          <w:rFonts w:ascii="Times New Roman" w:hAnsi="Times New Roman"/>
          <w:sz w:val="28"/>
          <w:szCs w:val="28"/>
        </w:rPr>
        <w:t xml:space="preserve">дминистрации городского поселения город </w:t>
      </w:r>
      <w:r w:rsidR="003C3CA4">
        <w:rPr>
          <w:rFonts w:ascii="Times New Roman" w:hAnsi="Times New Roman"/>
          <w:sz w:val="28"/>
          <w:szCs w:val="28"/>
        </w:rPr>
        <w:t>Давлеканово</w:t>
      </w:r>
      <w:r w:rsidRPr="002022DF">
        <w:rPr>
          <w:rFonts w:ascii="Times New Roman" w:hAnsi="Times New Roman"/>
          <w:sz w:val="28"/>
          <w:szCs w:val="28"/>
        </w:rPr>
        <w:t xml:space="preserve"> 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w:t>
      </w:r>
    </w:p>
    <w:p w14:paraId="087CB07A"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1) предложений о внесении изменений в настоящие Правила в части изменения содержания и состава градостроительных регламентов применительно к территориальным зонам;</w:t>
      </w:r>
    </w:p>
    <w:p w14:paraId="328AF2B1"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2) предложений, обосновывающих материалов, проектов документов, в том числе в форме проектов границ территории, в отношении которой предлагается принять решение о применении определенных Градостроительным кодексом Российской Федерации процедур развития застроенных территорий.</w:t>
      </w:r>
    </w:p>
    <w:p w14:paraId="178D36E3" w14:textId="76C78B5C"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2. Решение о развитии застроенной территории принимается главой </w:t>
      </w:r>
      <w:r w:rsidR="006D26F7">
        <w:rPr>
          <w:rFonts w:ascii="Times New Roman" w:hAnsi="Times New Roman"/>
          <w:sz w:val="28"/>
          <w:szCs w:val="28"/>
        </w:rPr>
        <w:t>а</w:t>
      </w:r>
      <w:r w:rsidRPr="002022DF">
        <w:rPr>
          <w:rFonts w:ascii="Times New Roman" w:hAnsi="Times New Roman"/>
          <w:sz w:val="28"/>
          <w:szCs w:val="28"/>
        </w:rPr>
        <w:t xml:space="preserve">дминистрации </w:t>
      </w:r>
      <w:r w:rsidR="0078376A">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в том числе с учетом предложений, определенных пунктом 2 части 1 пункта 5.6 настоящих Правил.</w:t>
      </w:r>
    </w:p>
    <w:p w14:paraId="1F7F59FD"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3. Условием для принятия решения о развитии застроенной территории является наличие:</w:t>
      </w:r>
    </w:p>
    <w:p w14:paraId="73AC093C"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1) градостроительных регламентов, действие которых распространяется на такую территорию;</w:t>
      </w:r>
    </w:p>
    <w:p w14:paraId="29EB4A32" w14:textId="3B16B4D0"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2) местных нормативов градостроительного проектирования, а при отсутствии - утвержденных главой </w:t>
      </w:r>
      <w:r w:rsidR="006D26F7">
        <w:rPr>
          <w:rFonts w:ascii="Times New Roman" w:hAnsi="Times New Roman"/>
          <w:sz w:val="28"/>
          <w:szCs w:val="28"/>
        </w:rPr>
        <w:t>а</w:t>
      </w:r>
      <w:r w:rsidRPr="002022DF">
        <w:rPr>
          <w:rFonts w:ascii="Times New Roman" w:hAnsi="Times New Roman"/>
          <w:sz w:val="28"/>
          <w:szCs w:val="28"/>
        </w:rPr>
        <w:t xml:space="preserve">дминистрации </w:t>
      </w:r>
      <w:r w:rsidR="0078376A">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расчетных показателей обеспечения такой территории объектами социального и коммунально-бытового назначения, объектами инженерной инфраструктуры;</w:t>
      </w:r>
    </w:p>
    <w:p w14:paraId="428A1C55"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3) проекта границ территории, в отношении которой подготавливается решение о развитии застроенной территории;</w:t>
      </w:r>
    </w:p>
    <w:p w14:paraId="476DBD3F"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4) документов о признании в установленном Правительством Российской Федерации порядке аварийными и подлежащими сносу многоквартирных домов (применительно к каждому многоквартирному дому), расположенному в пределах границ развития застроенной территории;</w:t>
      </w:r>
    </w:p>
    <w:p w14:paraId="580207F5" w14:textId="56D80263"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5) включение испрашиваемой территории в состав утвержденной решением </w:t>
      </w:r>
      <w:r w:rsidR="006C52BE">
        <w:rPr>
          <w:rFonts w:ascii="Times New Roman" w:hAnsi="Times New Roman"/>
          <w:sz w:val="28"/>
          <w:szCs w:val="28"/>
        </w:rPr>
        <w:t>а</w:t>
      </w:r>
      <w:r w:rsidRPr="002022DF">
        <w:rPr>
          <w:rFonts w:ascii="Times New Roman" w:hAnsi="Times New Roman"/>
          <w:sz w:val="28"/>
          <w:szCs w:val="28"/>
        </w:rPr>
        <w:t xml:space="preserve">дминистрации </w:t>
      </w:r>
      <w:r w:rsidR="0078376A">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адресной программы "Развитие застроенных территорий городского поселения город </w:t>
      </w:r>
      <w:r w:rsidR="003C3CA4">
        <w:rPr>
          <w:rFonts w:ascii="Times New Roman" w:hAnsi="Times New Roman"/>
          <w:sz w:val="28"/>
          <w:szCs w:val="28"/>
        </w:rPr>
        <w:t>Давлеканово</w:t>
      </w:r>
      <w:r w:rsidRPr="002022DF">
        <w:rPr>
          <w:rFonts w:ascii="Times New Roman" w:hAnsi="Times New Roman"/>
          <w:sz w:val="28"/>
          <w:szCs w:val="28"/>
        </w:rPr>
        <w:t xml:space="preserve"> 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w:t>
      </w:r>
      <w:r w:rsidRPr="002022DF">
        <w:rPr>
          <w:rFonts w:ascii="Times New Roman" w:hAnsi="Times New Roman"/>
          <w:sz w:val="28"/>
          <w:szCs w:val="28"/>
        </w:rPr>
        <w:lastRenderedPageBreak/>
        <w:t>которой определены расположенные в пределах границ развития застроенной территории многоквартирные дома, применительно к которым такой Программой предполагается снос, реконструкция (при наличии таких домов);</w:t>
      </w:r>
    </w:p>
    <w:p w14:paraId="60F81553"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6) включение объектов капитального строительства, подлежащих сносу, а также предлагаемых к сносу, реконструкции, определенных пунктами 5 и 6 настоящей части в соответствующий перечень адресов, утверждаемый в установленном порядке.</w:t>
      </w:r>
    </w:p>
    <w:p w14:paraId="2856EA65"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4. В границах территории, в отношении которой принимается решение о развитии застроенной территории, могут быть расположены иные объекты капитального строительства (помимо многоквартирных домов, определенными пунктами 5 и 6 части 3 пункта 5.6 настоящих Правил), вид разрешенного использования и определенные параметры которых не соответствуют градостроительному регламенту.</w:t>
      </w:r>
    </w:p>
    <w:p w14:paraId="296AE4FB"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В границах территории, в отношении которой принимается решение о развитии застроенной территории, не допускается включать иные объекты капитального строительства, кроме определенных пунктами 5 и 6 части 3 и абзацем первым пункта 5.6 настоящих Правил.</w:t>
      </w:r>
    </w:p>
    <w:p w14:paraId="04DF452F"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При подготовке проектов границ территории, в отношении которой подготавливается решение о развитии застроенной территории, подлежат учету требования части 4 статьи 43 Градостроительного кодекса Российской Федерации.</w:t>
      </w:r>
    </w:p>
    <w:p w14:paraId="046DC0F1"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5. После принятия в установленном порядке решения о развитии застроенной территории осуществляются действия в соответствии со статьями 46.1, 46.2 и 46.3 Градостроительного кодекса Российской Федерации.</w:t>
      </w:r>
    </w:p>
    <w:p w14:paraId="018F9F1E"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При осуществлении действий по развитию застроенной территории подлежат учету положения законодательства о том, что на земельные участки, в том числе включенные в границы развития застроенной территории, не распространяются нормы об изъятии, в том числе путем выкупа, для государственных или муниципальных нужд, за исключением случаев, определенных;</w:t>
      </w:r>
    </w:p>
    <w:p w14:paraId="7DD7F2E6"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1) пунктами 1 и 2 пункта 1 статьи 49 Земельного кодекса Российской Федерации;</w:t>
      </w:r>
    </w:p>
    <w:p w14:paraId="608E59D0" w14:textId="3F0E2866"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2) подпунктом 3 пункта 1 статьи 49 Земельного кодекса Российской Федерации в случаях, когда после разграничения государственной собственности на землю на земельные участки, находящиеся в собственности городского поселения город </w:t>
      </w:r>
      <w:r w:rsidR="003C3CA4">
        <w:rPr>
          <w:rFonts w:ascii="Times New Roman" w:hAnsi="Times New Roman"/>
          <w:sz w:val="28"/>
          <w:szCs w:val="28"/>
        </w:rPr>
        <w:t>Давлеканово</w:t>
      </w:r>
      <w:r w:rsidRPr="002022DF">
        <w:rPr>
          <w:rFonts w:ascii="Times New Roman" w:hAnsi="Times New Roman"/>
          <w:sz w:val="28"/>
          <w:szCs w:val="28"/>
        </w:rPr>
        <w:t xml:space="preserve"> 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или муниципальной городского поселения город </w:t>
      </w:r>
      <w:r w:rsidR="003C3CA4">
        <w:rPr>
          <w:rFonts w:ascii="Times New Roman" w:hAnsi="Times New Roman"/>
          <w:sz w:val="28"/>
          <w:szCs w:val="28"/>
        </w:rPr>
        <w:t>Давлеканово</w:t>
      </w:r>
      <w:r w:rsidRPr="002022DF">
        <w:rPr>
          <w:rFonts w:ascii="Times New Roman" w:hAnsi="Times New Roman"/>
          <w:sz w:val="28"/>
          <w:szCs w:val="28"/>
        </w:rPr>
        <w:t xml:space="preserve"> 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законом установлены дополнительные случаи изъятия, в том числе путем выкупа, для государственных или муниципальных нужд земельных участков, помимо случаев, определенных в соответствии с Земельным кодексом Российской Федерации, частями 1 и 2 настоящего пункта.</w:t>
      </w:r>
    </w:p>
    <w:p w14:paraId="50187A78" w14:textId="404A44CF"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6. Администрация </w:t>
      </w:r>
      <w:r w:rsidR="0078376A">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осуществляет </w:t>
      </w:r>
      <w:r w:rsidRPr="002022DF">
        <w:rPr>
          <w:rFonts w:ascii="Times New Roman" w:hAnsi="Times New Roman"/>
          <w:sz w:val="28"/>
          <w:szCs w:val="28"/>
        </w:rPr>
        <w:lastRenderedPageBreak/>
        <w:t>градостроительную подготовку застроенных, обремененных правами третьих лиц территорий:</w:t>
      </w:r>
    </w:p>
    <w:p w14:paraId="561F3BBD"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по инициативе собственников объектов капитального строительства, а также лиц, не имеющих во владении или пользовании объекты капитального строительства на соответствующих территориях;</w:t>
      </w:r>
    </w:p>
    <w:p w14:paraId="07439BF4"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путем реализации самостоятельной инициативы.</w:t>
      </w:r>
    </w:p>
    <w:p w14:paraId="47C28E65" w14:textId="22F20058"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Администрация </w:t>
      </w:r>
      <w:r w:rsidR="0078376A">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осуществляет:</w:t>
      </w:r>
    </w:p>
    <w:p w14:paraId="0DDD9FB9" w14:textId="2280F524"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 подготовку проектов адресных программ, содержащих предложения по сносу, реконструкции многоквартирных жилых домов, и направление таких проектов на утверждение в Совет </w:t>
      </w:r>
      <w:r w:rsidR="0078376A">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w:t>
      </w:r>
    </w:p>
    <w:p w14:paraId="0A452652" w14:textId="7485210A"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 подготовку в соответствии с Генеральным планом городского поселения город </w:t>
      </w:r>
      <w:r w:rsidR="003C3CA4">
        <w:rPr>
          <w:rFonts w:ascii="Times New Roman" w:hAnsi="Times New Roman"/>
          <w:sz w:val="28"/>
          <w:szCs w:val="28"/>
        </w:rPr>
        <w:t>Давлеканово</w:t>
      </w:r>
      <w:r w:rsidRPr="002022DF">
        <w:rPr>
          <w:rFonts w:ascii="Times New Roman" w:hAnsi="Times New Roman"/>
          <w:sz w:val="28"/>
          <w:szCs w:val="28"/>
        </w:rPr>
        <w:t xml:space="preserve"> 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планом реализации генерального плана городского поселения город </w:t>
      </w:r>
      <w:r w:rsidR="003C3CA4">
        <w:rPr>
          <w:rFonts w:ascii="Times New Roman" w:hAnsi="Times New Roman"/>
          <w:sz w:val="28"/>
          <w:szCs w:val="28"/>
        </w:rPr>
        <w:t>Давлеканово</w:t>
      </w:r>
      <w:r w:rsidRPr="002022DF">
        <w:rPr>
          <w:rFonts w:ascii="Times New Roman" w:hAnsi="Times New Roman"/>
          <w:sz w:val="28"/>
          <w:szCs w:val="28"/>
        </w:rPr>
        <w:t xml:space="preserve"> 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настоящими Правилами перечня территорий, в отношении которых предлагается принять решение о развитии застроенных территорий, утверждение такого перечня в составе плана работ по градостроительной подготовке территорий и подготовке указанных решений;</w:t>
      </w:r>
    </w:p>
    <w:p w14:paraId="19DBCE6A"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обеспечение подготовки местных нормативов градостроительного проектирования и (или) расчетных показателей обеспечения территории в границах развития застроенной территории объектами социального и коммунально-бытового назначения, объектами инженерной инфраструктуры;</w:t>
      </w:r>
    </w:p>
    <w:p w14:paraId="208A7BF2"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подготовку предложений о внесении изменений в настоящее Правила в части содержания градостроительных регламентов применительно к соответствующим территориальным зонам;</w:t>
      </w:r>
    </w:p>
    <w:p w14:paraId="7BC1B8AB"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организацию конкурсов на наилучшие предложения по градостроительной и архитектурной организации соответствующих территорий в процессе подготовки об использовании процедур развития застроенных территорий;</w:t>
      </w:r>
    </w:p>
    <w:p w14:paraId="51D67C72"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проведение аукционов на право заключения договоров о развитии застроенных территорий.</w:t>
      </w:r>
    </w:p>
    <w:p w14:paraId="2C70F2DD" w14:textId="77777777" w:rsidR="002022DF" w:rsidRPr="002022DF" w:rsidRDefault="002022DF" w:rsidP="002022DF">
      <w:pPr>
        <w:spacing w:after="0" w:line="240" w:lineRule="auto"/>
        <w:ind w:right="-143"/>
        <w:jc w:val="both"/>
        <w:rPr>
          <w:rFonts w:ascii="Times New Roman" w:hAnsi="Times New Roman"/>
          <w:sz w:val="28"/>
          <w:szCs w:val="28"/>
        </w:rPr>
      </w:pPr>
    </w:p>
    <w:p w14:paraId="0421CCC6" w14:textId="4DDA94C2" w:rsidR="002022DF" w:rsidRPr="002022DF" w:rsidRDefault="006C52BE" w:rsidP="002022DF">
      <w:pPr>
        <w:spacing w:after="0" w:line="240" w:lineRule="auto"/>
        <w:ind w:right="-143"/>
        <w:jc w:val="both"/>
        <w:rPr>
          <w:rFonts w:ascii="Times New Roman" w:hAnsi="Times New Roman"/>
          <w:sz w:val="28"/>
          <w:szCs w:val="28"/>
        </w:rPr>
      </w:pPr>
      <w:r>
        <w:rPr>
          <w:rFonts w:ascii="Times New Roman" w:hAnsi="Times New Roman"/>
          <w:sz w:val="28"/>
          <w:szCs w:val="28"/>
        </w:rPr>
        <w:t>3</w:t>
      </w:r>
      <w:r w:rsidR="002022DF" w:rsidRPr="002022DF">
        <w:rPr>
          <w:rFonts w:ascii="Times New Roman" w:hAnsi="Times New Roman"/>
          <w:sz w:val="28"/>
          <w:szCs w:val="28"/>
        </w:rPr>
        <w:t>.</w:t>
      </w:r>
      <w:r>
        <w:rPr>
          <w:rFonts w:ascii="Times New Roman" w:hAnsi="Times New Roman"/>
          <w:sz w:val="28"/>
          <w:szCs w:val="28"/>
        </w:rPr>
        <w:t>1.</w:t>
      </w:r>
      <w:r w:rsidR="002022DF" w:rsidRPr="002022DF">
        <w:rPr>
          <w:rFonts w:ascii="Times New Roman" w:hAnsi="Times New Roman"/>
          <w:sz w:val="28"/>
          <w:szCs w:val="28"/>
        </w:rPr>
        <w:t>7. Градостроительная подготовка незастроенных, свободных от прав третьих лиц территорий, в границах вновь образуемых элементов планировочной структуры для их комплексного освоения в целях жилищного и иного строительства по инициативе заявителей</w:t>
      </w:r>
    </w:p>
    <w:p w14:paraId="29DCD529" w14:textId="00791FE6"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1. Физические и юридические лица, предприниматели, заинтересованные в получении прав вновь на осуществление действий по градостроительной подготовке незастроенных, свободных от прав третьих лиц территорий с выделением для формирования земельных участков (в границах вновь образуемых элементов планировочной структуры) из состава государственных или муниципальных земель с последующим выделением земельных участков меньшего размера, обустройстве территории путем строительства внеплощадочной инженерно-технической инфраструктуры и в обеспечении и </w:t>
      </w:r>
      <w:r w:rsidRPr="002022DF">
        <w:rPr>
          <w:rFonts w:ascii="Times New Roman" w:hAnsi="Times New Roman"/>
          <w:sz w:val="28"/>
          <w:szCs w:val="28"/>
        </w:rPr>
        <w:lastRenderedPageBreak/>
        <w:t xml:space="preserve">осуществлении жилищного и иного строительства на обустроенной и разделенной на земельные участки территории, подают заявления на имя главы в </w:t>
      </w:r>
      <w:r w:rsidR="00035C8B">
        <w:rPr>
          <w:rFonts w:ascii="Times New Roman" w:hAnsi="Times New Roman"/>
          <w:sz w:val="28"/>
          <w:szCs w:val="28"/>
        </w:rPr>
        <w:t>а</w:t>
      </w:r>
      <w:r w:rsidRPr="002022DF">
        <w:rPr>
          <w:rFonts w:ascii="Times New Roman" w:hAnsi="Times New Roman"/>
          <w:sz w:val="28"/>
          <w:szCs w:val="28"/>
        </w:rPr>
        <w:t xml:space="preserve">дминистрацию 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w:t>
      </w:r>
    </w:p>
    <w:p w14:paraId="17EA5C71" w14:textId="41C96C62"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С соответствующей резолюцией данные заявителя п</w:t>
      </w:r>
      <w:r w:rsidR="00035C8B">
        <w:rPr>
          <w:rFonts w:ascii="Times New Roman" w:hAnsi="Times New Roman"/>
          <w:sz w:val="28"/>
          <w:szCs w:val="28"/>
        </w:rPr>
        <w:t>е</w:t>
      </w:r>
      <w:r w:rsidRPr="002022DF">
        <w:rPr>
          <w:rFonts w:ascii="Times New Roman" w:hAnsi="Times New Roman"/>
          <w:sz w:val="28"/>
          <w:szCs w:val="28"/>
        </w:rPr>
        <w:t>редаются в орган, уполномоченный в области градостроительной деятельности.</w:t>
      </w:r>
    </w:p>
    <w:p w14:paraId="14E906A9" w14:textId="3825F44B"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2. Заявление составляется в произвольной форме, если иное не установлено постановлением главы </w:t>
      </w:r>
      <w:r w:rsidR="00035C8B">
        <w:rPr>
          <w:rFonts w:ascii="Times New Roman" w:hAnsi="Times New Roman"/>
          <w:sz w:val="28"/>
          <w:szCs w:val="28"/>
        </w:rPr>
        <w:t>а</w:t>
      </w:r>
      <w:r w:rsidRPr="002022DF">
        <w:rPr>
          <w:rFonts w:ascii="Times New Roman" w:hAnsi="Times New Roman"/>
          <w:sz w:val="28"/>
          <w:szCs w:val="28"/>
        </w:rPr>
        <w:t xml:space="preserve">дминистрации </w:t>
      </w:r>
      <w:r w:rsidR="0078376A">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w:t>
      </w:r>
    </w:p>
    <w:p w14:paraId="4AB1504B"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В приложении к заявлению указываются:</w:t>
      </w:r>
    </w:p>
    <w:p w14:paraId="0F62315B"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месторасположение соответствующей территории в виде схемы с указанием границ территории и предложений по ее планировочной организации;</w:t>
      </w:r>
    </w:p>
    <w:p w14:paraId="450C16F2" w14:textId="796BA3DD"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 расчетные показатели предлагаемого освоения территории, характеристики, позволяющие оценить соответствие предложений заявителя Генеральному плану городского поселения город </w:t>
      </w:r>
      <w:r w:rsidR="003C3CA4">
        <w:rPr>
          <w:rFonts w:ascii="Times New Roman" w:hAnsi="Times New Roman"/>
          <w:sz w:val="28"/>
          <w:szCs w:val="28"/>
        </w:rPr>
        <w:t>Давлеканово</w:t>
      </w:r>
      <w:r w:rsidRPr="002022DF">
        <w:rPr>
          <w:rFonts w:ascii="Times New Roman" w:hAnsi="Times New Roman"/>
          <w:sz w:val="28"/>
          <w:szCs w:val="28"/>
        </w:rPr>
        <w:t xml:space="preserve"> 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настоящим Правилам для составления заключения о целесообразности реализации предложений заявителя.</w:t>
      </w:r>
    </w:p>
    <w:p w14:paraId="7BD9262A" w14:textId="3E6D7FE1"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3. В течение пятнадцати рабочих дней со дня поступления заявки в орган, уполномоченный в области градостроительной деятельности, подготавливает и направляет заявителю информацию о возможности (невозможности) реализации заявления в части соответствия инвестиционных намерений заявителя Генеральному плану городского поселения город </w:t>
      </w:r>
      <w:r w:rsidR="003C3CA4">
        <w:rPr>
          <w:rFonts w:ascii="Times New Roman" w:hAnsi="Times New Roman"/>
          <w:sz w:val="28"/>
          <w:szCs w:val="28"/>
        </w:rPr>
        <w:t>Давлеканово</w:t>
      </w:r>
      <w:r w:rsidRPr="002022DF">
        <w:rPr>
          <w:rFonts w:ascii="Times New Roman" w:hAnsi="Times New Roman"/>
          <w:sz w:val="28"/>
          <w:szCs w:val="28"/>
        </w:rPr>
        <w:t xml:space="preserve"> 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настоящим Правилам, в которой должна содержаться одна из следующих позиций:</w:t>
      </w:r>
    </w:p>
    <w:p w14:paraId="549A1ACF" w14:textId="7D052954"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1) отклонить заявление по причине его несоответствия Генеральному плану городского поселения город </w:t>
      </w:r>
      <w:r w:rsidR="003C3CA4">
        <w:rPr>
          <w:rFonts w:ascii="Times New Roman" w:hAnsi="Times New Roman"/>
          <w:sz w:val="28"/>
          <w:szCs w:val="28"/>
        </w:rPr>
        <w:t>Давлеканово</w:t>
      </w:r>
      <w:r w:rsidRPr="002022DF">
        <w:rPr>
          <w:rFonts w:ascii="Times New Roman" w:hAnsi="Times New Roman"/>
          <w:sz w:val="28"/>
          <w:szCs w:val="28"/>
        </w:rPr>
        <w:t xml:space="preserve"> 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настоящим Правилам либо по причине того, что предлагаемая для освоения территория не является свободной от прав третьих лиц, либо в отношении данной территории уже заключен договор аренды земельного участка для его комплексного освоения в целях жилищного строительства, действующий на момент рассмотрения заявления;</w:t>
      </w:r>
    </w:p>
    <w:p w14:paraId="37035349"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2) согласовать намерение заявителя путем подготовки градостроительного заключения об обеспечении заявителем градостроительной подготовки территории для проведения в соответствии с земельным законодательством торгов по предоставлению земельного участка для его комплексного освоения в целях жилищного и иного строительства.</w:t>
      </w:r>
    </w:p>
    <w:p w14:paraId="159EFA6E"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4. Срок действия договора определяется сроком действий обязательств заявителя по итогам аукциона.</w:t>
      </w:r>
    </w:p>
    <w:p w14:paraId="0EF9F873"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Проект договора аренды земельного участка для комплексного освоения в целях жилищного и иного строительства в обязательном порядке </w:t>
      </w:r>
      <w:r w:rsidRPr="002022DF">
        <w:rPr>
          <w:rFonts w:ascii="Times New Roman" w:hAnsi="Times New Roman"/>
          <w:sz w:val="28"/>
          <w:szCs w:val="28"/>
        </w:rPr>
        <w:lastRenderedPageBreak/>
        <w:t>согласовывается с органом, уполномоченным в области градостроительной деятельности.</w:t>
      </w:r>
    </w:p>
    <w:p w14:paraId="26BD06E1" w14:textId="77777777" w:rsid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5. Победитель торгов в соответствии с законодательством осуществляет действия по комплексному освоению территории в целях жилищного и иного строительства.</w:t>
      </w:r>
    </w:p>
    <w:p w14:paraId="626B3030" w14:textId="2861CC41" w:rsidR="005714F6" w:rsidRPr="005714F6" w:rsidRDefault="005714F6" w:rsidP="005714F6">
      <w:pPr>
        <w:spacing w:after="0" w:line="240" w:lineRule="auto"/>
        <w:ind w:right="-143"/>
        <w:jc w:val="both"/>
        <w:rPr>
          <w:rFonts w:ascii="Times New Roman" w:hAnsi="Times New Roman"/>
          <w:sz w:val="28"/>
          <w:szCs w:val="28"/>
        </w:rPr>
      </w:pPr>
      <w:r>
        <w:rPr>
          <w:rFonts w:ascii="Times New Roman" w:hAnsi="Times New Roman"/>
          <w:sz w:val="28"/>
          <w:szCs w:val="28"/>
        </w:rPr>
        <w:t>6</w:t>
      </w:r>
      <w:r w:rsidRPr="005714F6">
        <w:rPr>
          <w:rFonts w:ascii="Times New Roman" w:hAnsi="Times New Roman"/>
          <w:sz w:val="28"/>
          <w:szCs w:val="28"/>
        </w:rPr>
        <w:t>.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w:t>
      </w:r>
      <w:r>
        <w:rPr>
          <w:rFonts w:ascii="Times New Roman" w:hAnsi="Times New Roman"/>
          <w:sz w:val="28"/>
          <w:szCs w:val="28"/>
        </w:rPr>
        <w:t>,</w:t>
      </w:r>
      <w:r w:rsidRPr="005714F6">
        <w:t xml:space="preserve"> </w:t>
      </w:r>
      <w:r w:rsidRPr="005714F6">
        <w:rPr>
          <w:rFonts w:ascii="Times New Roman" w:hAnsi="Times New Roman"/>
          <w:sz w:val="28"/>
          <w:szCs w:val="28"/>
        </w:rPr>
        <w:t>устанавливаются в соответствии с требованиями местных нормативов градостроительного проектирования.</w:t>
      </w:r>
    </w:p>
    <w:p w14:paraId="3CBDBAEF" w14:textId="77777777" w:rsidR="002022DF" w:rsidRPr="002022DF" w:rsidRDefault="002022DF" w:rsidP="002022DF">
      <w:pPr>
        <w:spacing w:after="0" w:line="240" w:lineRule="auto"/>
        <w:ind w:right="-143"/>
        <w:jc w:val="both"/>
        <w:rPr>
          <w:rFonts w:ascii="Times New Roman" w:hAnsi="Times New Roman"/>
          <w:sz w:val="28"/>
          <w:szCs w:val="28"/>
        </w:rPr>
      </w:pPr>
    </w:p>
    <w:p w14:paraId="55B92A74" w14:textId="0E873EA4" w:rsidR="002022DF" w:rsidRPr="002022DF" w:rsidRDefault="00892FF3" w:rsidP="002022DF">
      <w:pPr>
        <w:spacing w:after="0" w:line="240" w:lineRule="auto"/>
        <w:ind w:right="-143"/>
        <w:jc w:val="both"/>
        <w:rPr>
          <w:rFonts w:ascii="Times New Roman" w:hAnsi="Times New Roman"/>
          <w:sz w:val="28"/>
          <w:szCs w:val="28"/>
        </w:rPr>
      </w:pPr>
      <w:r>
        <w:rPr>
          <w:rFonts w:ascii="Times New Roman" w:hAnsi="Times New Roman"/>
          <w:sz w:val="28"/>
          <w:szCs w:val="28"/>
        </w:rPr>
        <w:t>3</w:t>
      </w:r>
      <w:r w:rsidR="002022DF" w:rsidRPr="002022DF">
        <w:rPr>
          <w:rFonts w:ascii="Times New Roman" w:hAnsi="Times New Roman"/>
          <w:sz w:val="28"/>
          <w:szCs w:val="28"/>
        </w:rPr>
        <w:t>.</w:t>
      </w:r>
      <w:r>
        <w:rPr>
          <w:rFonts w:ascii="Times New Roman" w:hAnsi="Times New Roman"/>
          <w:sz w:val="28"/>
          <w:szCs w:val="28"/>
        </w:rPr>
        <w:t>1.</w:t>
      </w:r>
      <w:r w:rsidR="002022DF" w:rsidRPr="002022DF">
        <w:rPr>
          <w:rFonts w:ascii="Times New Roman" w:hAnsi="Times New Roman"/>
          <w:sz w:val="28"/>
          <w:szCs w:val="28"/>
        </w:rPr>
        <w:t xml:space="preserve">8. Градостроительная подготовка незастроенных, свободных от прав третьих лиц территорий в границах образуемых элементов планировочной структуры для их комплексного освоения в целях жилищного строительства по инициативе </w:t>
      </w:r>
      <w:r>
        <w:rPr>
          <w:rFonts w:ascii="Times New Roman" w:hAnsi="Times New Roman"/>
          <w:sz w:val="28"/>
          <w:szCs w:val="28"/>
        </w:rPr>
        <w:t>а</w:t>
      </w:r>
      <w:r w:rsidR="002022DF" w:rsidRPr="002022DF">
        <w:rPr>
          <w:rFonts w:ascii="Times New Roman" w:hAnsi="Times New Roman"/>
          <w:sz w:val="28"/>
          <w:szCs w:val="28"/>
        </w:rPr>
        <w:t xml:space="preserve">дминистрации </w:t>
      </w:r>
      <w:r w:rsidR="0078376A">
        <w:rPr>
          <w:rFonts w:ascii="Times New Roman" w:hAnsi="Times New Roman"/>
          <w:sz w:val="28"/>
          <w:szCs w:val="28"/>
        </w:rPr>
        <w:t xml:space="preserve">городского поселения город Давлеканово </w:t>
      </w:r>
      <w:r w:rsidR="002022DF"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002022DF" w:rsidRPr="002022DF">
        <w:rPr>
          <w:rFonts w:ascii="Times New Roman" w:hAnsi="Times New Roman"/>
          <w:sz w:val="28"/>
          <w:szCs w:val="28"/>
        </w:rPr>
        <w:t xml:space="preserve"> район Республики Башкортостан</w:t>
      </w:r>
    </w:p>
    <w:p w14:paraId="4E0E2CEB" w14:textId="71E09E41"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1. Администрация </w:t>
      </w:r>
      <w:r w:rsidR="0078376A">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участвует в градостроительной подготовке территории с целью формирования земельных участков из состава городских и муниципальных земель на незастроенных, свободных от прав третьих лиц и не разделенных на земельные участки территориях для их обустройства внеплощадочной инженерно-технической инфраструктурой и строительства, на обустроенной территории путем организации действий, осуществляемых:</w:t>
      </w:r>
    </w:p>
    <w:p w14:paraId="10DE19A7"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по инициативе заявителей, реализуемой в порядке пункта 5.8 настоящих Правил;</w:t>
      </w:r>
    </w:p>
    <w:p w14:paraId="338ACCD2"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в порядке выполнения полномочий и функциональных обязанностей органа, уполномоченного в области градостроительной деятельности.</w:t>
      </w:r>
    </w:p>
    <w:p w14:paraId="6EE0741F" w14:textId="4BF39714"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2. Орган, уполномоченный в области градостроительной деятельности, в рамках выполнения своих полномочий и функциональных обязанностей, руководствуясь планом реализации Генерального плана городского поселения город </w:t>
      </w:r>
      <w:r w:rsidR="003C3CA4">
        <w:rPr>
          <w:rFonts w:ascii="Times New Roman" w:hAnsi="Times New Roman"/>
          <w:sz w:val="28"/>
          <w:szCs w:val="28"/>
        </w:rPr>
        <w:t>Давлеканово</w:t>
      </w:r>
      <w:r w:rsidRPr="002022DF">
        <w:rPr>
          <w:rFonts w:ascii="Times New Roman" w:hAnsi="Times New Roman"/>
          <w:sz w:val="28"/>
          <w:szCs w:val="28"/>
        </w:rPr>
        <w:t xml:space="preserve"> 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настоящими Правилами, осуществляет подготовку проектов следующих документов:</w:t>
      </w:r>
    </w:p>
    <w:p w14:paraId="33D3AF51"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1) проектов планировки территории в части определения красных линий, обозначающих границы вновь образуемых элементов планировочной структуры и одновременно - границы земельных участков, применительно к которым планируется проведение торгов по их предоставлению для комплексного освоения в целях жилищного строительства;</w:t>
      </w:r>
    </w:p>
    <w:p w14:paraId="5AF97930"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2) комплекта документов и материалов путем заключения по результатам конкурсов на размещение муниципального заказа договоров с организациями, </w:t>
      </w:r>
      <w:r w:rsidRPr="002022DF">
        <w:rPr>
          <w:rFonts w:ascii="Times New Roman" w:hAnsi="Times New Roman"/>
          <w:sz w:val="28"/>
          <w:szCs w:val="28"/>
        </w:rPr>
        <w:lastRenderedPageBreak/>
        <w:t>отвечающими требованиями законодательства на проведение работ по градостроительной подготовке территорий.</w:t>
      </w:r>
    </w:p>
    <w:p w14:paraId="2FAAFA35"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3. После подготовки комплекта документов и материалов, предусмотренных земельным законодательством для проведения торгов по предоставлению земельных участков для их комплексного освоения в целях жилищного и иного строительства, в соответствии с законодательством осуществляются действия, предусмотренные главой 6 настоящих Правил.</w:t>
      </w:r>
    </w:p>
    <w:p w14:paraId="4D4D9FF1" w14:textId="56931AF8" w:rsidR="002022DF" w:rsidRDefault="005714F6" w:rsidP="002022DF">
      <w:pPr>
        <w:spacing w:after="0" w:line="240" w:lineRule="auto"/>
        <w:ind w:right="-143"/>
        <w:jc w:val="both"/>
        <w:rPr>
          <w:rFonts w:ascii="Times New Roman" w:hAnsi="Times New Roman"/>
          <w:sz w:val="28"/>
          <w:szCs w:val="28"/>
        </w:rPr>
      </w:pPr>
      <w:r>
        <w:rPr>
          <w:rFonts w:ascii="Times New Roman" w:hAnsi="Times New Roman"/>
          <w:sz w:val="28"/>
          <w:szCs w:val="28"/>
        </w:rPr>
        <w:t>4</w:t>
      </w:r>
      <w:r w:rsidRPr="005714F6">
        <w:rPr>
          <w:rFonts w:ascii="Times New Roman" w:hAnsi="Times New Roman"/>
          <w:sz w:val="28"/>
          <w:szCs w:val="28"/>
        </w:rPr>
        <w:t>.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 устанавливаются в соответствии с требованиями местных нормативов градостроительного проектирования.</w:t>
      </w:r>
    </w:p>
    <w:p w14:paraId="2ABF0219" w14:textId="77777777" w:rsidR="005714F6" w:rsidRPr="002022DF" w:rsidRDefault="005714F6" w:rsidP="002022DF">
      <w:pPr>
        <w:spacing w:after="0" w:line="240" w:lineRule="auto"/>
        <w:ind w:right="-143"/>
        <w:jc w:val="both"/>
        <w:rPr>
          <w:rFonts w:ascii="Times New Roman" w:hAnsi="Times New Roman"/>
          <w:sz w:val="28"/>
          <w:szCs w:val="28"/>
        </w:rPr>
      </w:pPr>
    </w:p>
    <w:p w14:paraId="35FDAE7A" w14:textId="5CC2F8C5" w:rsidR="002022DF" w:rsidRPr="002022DF" w:rsidRDefault="00735BA6" w:rsidP="002022DF">
      <w:pPr>
        <w:spacing w:after="0" w:line="240" w:lineRule="auto"/>
        <w:ind w:right="-143"/>
        <w:jc w:val="both"/>
        <w:rPr>
          <w:rFonts w:ascii="Times New Roman" w:hAnsi="Times New Roman"/>
          <w:sz w:val="28"/>
          <w:szCs w:val="28"/>
        </w:rPr>
      </w:pPr>
      <w:r>
        <w:rPr>
          <w:rFonts w:ascii="Times New Roman" w:hAnsi="Times New Roman"/>
          <w:sz w:val="28"/>
          <w:szCs w:val="28"/>
        </w:rPr>
        <w:t>3</w:t>
      </w:r>
      <w:r w:rsidR="002022DF" w:rsidRPr="002022DF">
        <w:rPr>
          <w:rFonts w:ascii="Times New Roman" w:hAnsi="Times New Roman"/>
          <w:sz w:val="28"/>
          <w:szCs w:val="28"/>
        </w:rPr>
        <w:t>.</w:t>
      </w:r>
      <w:r>
        <w:rPr>
          <w:rFonts w:ascii="Times New Roman" w:hAnsi="Times New Roman"/>
          <w:sz w:val="28"/>
          <w:szCs w:val="28"/>
        </w:rPr>
        <w:t>1.</w:t>
      </w:r>
      <w:r w:rsidR="002022DF" w:rsidRPr="002022DF">
        <w:rPr>
          <w:rFonts w:ascii="Times New Roman" w:hAnsi="Times New Roman"/>
          <w:sz w:val="28"/>
          <w:szCs w:val="28"/>
        </w:rPr>
        <w:t>9. Градостроительная подготовка территорий существующей застройки, не разделенной на земельные участки, с целью формирования земельных участков, на которых расположены объекты капитального строительства</w:t>
      </w:r>
    </w:p>
    <w:p w14:paraId="1387F4C7" w14:textId="74D36120"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1. Установление границ земельных участков посредством градостроительной подготовки застроенных и не разделенных на земельные участки территорий, обремененными правами третьих лиц, для формирования земельных участков, на которых расположены объекты капитального строительства, включая к многоквартирные дома, иные здания, строения, сооружения, осуществляется в порядке, определенном законодательством о градостроительной деятельности, и в соответствии с ним - настоящими Правилами, иными нормативными правовыми актами </w:t>
      </w:r>
      <w:r w:rsidR="0078376A">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w:t>
      </w:r>
    </w:p>
    <w:p w14:paraId="61C62F50"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2. Формирование земельных участков, на которых расположены многоквартирные дома и границы которых установлены посредством градостроительной подготовки застроенных, но не разделенных на земельные участки территории, осуществляется в порядке, определенном земельным законодательством, статьей 16 Федерального закона "О введении в действие Жилищного кодекса Российской Федерации".</w:t>
      </w:r>
    </w:p>
    <w:p w14:paraId="0B11F2AC"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3. Градостроительная подготовка застроенных и не разделенных на земельные участки территорий, обремененных правами третьих лиц, для последующего формирования земельных участков многоквартирных жилых домов, иных зданий, строений, сооружений может осуществляться по инициативе:</w:t>
      </w:r>
    </w:p>
    <w:p w14:paraId="4A976575"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лиц, не являющихся собственниками расположенных на соответствующей территории объектов капитального строительства, помещений в них, но заинтересованных в выделении свободных от прав третьих лиц земельных участков для осуществления строительства;</w:t>
      </w:r>
    </w:p>
    <w:p w14:paraId="2D1C2374" w14:textId="4D43E0D9"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 </w:t>
      </w:r>
      <w:r w:rsidR="00735BA6">
        <w:rPr>
          <w:rFonts w:ascii="Times New Roman" w:hAnsi="Times New Roman"/>
          <w:sz w:val="28"/>
          <w:szCs w:val="28"/>
        </w:rPr>
        <w:t>а</w:t>
      </w:r>
      <w:r w:rsidRPr="002022DF">
        <w:rPr>
          <w:rFonts w:ascii="Times New Roman" w:hAnsi="Times New Roman"/>
          <w:sz w:val="28"/>
          <w:szCs w:val="28"/>
        </w:rPr>
        <w:t xml:space="preserve">дминистрации </w:t>
      </w:r>
      <w:r w:rsidR="0078376A">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осуществляющей </w:t>
      </w:r>
      <w:r w:rsidRPr="002022DF">
        <w:rPr>
          <w:rFonts w:ascii="Times New Roman" w:hAnsi="Times New Roman"/>
          <w:sz w:val="28"/>
          <w:szCs w:val="28"/>
        </w:rPr>
        <w:lastRenderedPageBreak/>
        <w:t>посредством градостроительной подготовки выделение земельных участков, свободных от прав третьих лиц в существующей застройке для предоставления физическим и юридическим лицам, предпринимателям в целях осуществления на этих участках строительства;</w:t>
      </w:r>
    </w:p>
    <w:p w14:paraId="2B88ECD6"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лиц, являющихся собственниками расположенных на соответствующей территории объектов капитального строительства, помещений в них, заинтересованных в установлении границ земельного участка, на котором расположен объект капитального строительства;</w:t>
      </w:r>
    </w:p>
    <w:p w14:paraId="3EF2A376" w14:textId="57377C5E"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 </w:t>
      </w:r>
      <w:r w:rsidR="00735BA6">
        <w:rPr>
          <w:rFonts w:ascii="Times New Roman" w:hAnsi="Times New Roman"/>
          <w:sz w:val="28"/>
          <w:szCs w:val="28"/>
        </w:rPr>
        <w:t>а</w:t>
      </w:r>
      <w:r w:rsidR="0078376A">
        <w:rPr>
          <w:rFonts w:ascii="Times New Roman" w:hAnsi="Times New Roman"/>
          <w:sz w:val="28"/>
          <w:szCs w:val="28"/>
        </w:rPr>
        <w:t>дминистрация</w:t>
      </w:r>
      <w:r w:rsidRPr="002022DF">
        <w:rPr>
          <w:rFonts w:ascii="Times New Roman" w:hAnsi="Times New Roman"/>
          <w:sz w:val="28"/>
          <w:szCs w:val="28"/>
        </w:rPr>
        <w:t xml:space="preserve"> </w:t>
      </w:r>
      <w:r w:rsidR="0078376A">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которая в соответствии с планом действий, утвержденным главой </w:t>
      </w:r>
      <w:r w:rsidR="00735BA6">
        <w:rPr>
          <w:rFonts w:ascii="Times New Roman" w:hAnsi="Times New Roman"/>
          <w:sz w:val="28"/>
          <w:szCs w:val="28"/>
        </w:rPr>
        <w:t>а</w:t>
      </w:r>
      <w:r w:rsidRPr="002022DF">
        <w:rPr>
          <w:rFonts w:ascii="Times New Roman" w:hAnsi="Times New Roman"/>
          <w:sz w:val="28"/>
          <w:szCs w:val="28"/>
        </w:rPr>
        <w:t xml:space="preserve">дминистрации городского поселения город </w:t>
      </w:r>
      <w:r w:rsidR="003C3CA4">
        <w:rPr>
          <w:rFonts w:ascii="Times New Roman" w:hAnsi="Times New Roman"/>
          <w:sz w:val="28"/>
          <w:szCs w:val="28"/>
        </w:rPr>
        <w:t>Давлеканово</w:t>
      </w:r>
      <w:r w:rsidRPr="002022DF">
        <w:rPr>
          <w:rFonts w:ascii="Times New Roman" w:hAnsi="Times New Roman"/>
          <w:sz w:val="28"/>
          <w:szCs w:val="28"/>
        </w:rPr>
        <w:t xml:space="preserve"> 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обеспечивает посредством градостроительной подготовки территории установление границ земельных участков для использования расположенных на них объектов капитально строительства.</w:t>
      </w:r>
    </w:p>
    <w:p w14:paraId="7D75B7E9" w14:textId="14712B4F"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4. В целях определения границ земельного участка, на котором расположен многоквартирный дом, уполномоченное собственником помещений в таком доме лицо может направить соответствующее заявление в </w:t>
      </w:r>
      <w:r w:rsidR="00735BA6">
        <w:rPr>
          <w:rFonts w:ascii="Times New Roman" w:hAnsi="Times New Roman"/>
          <w:sz w:val="28"/>
          <w:szCs w:val="28"/>
        </w:rPr>
        <w:t>а</w:t>
      </w:r>
      <w:r w:rsidRPr="002022DF">
        <w:rPr>
          <w:rFonts w:ascii="Times New Roman" w:hAnsi="Times New Roman"/>
          <w:sz w:val="28"/>
          <w:szCs w:val="28"/>
        </w:rPr>
        <w:t xml:space="preserve">дминистрацию </w:t>
      </w:r>
      <w:r w:rsidR="0078376A">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w:t>
      </w:r>
    </w:p>
    <w:p w14:paraId="281D61E1" w14:textId="49644166"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5. Орган </w:t>
      </w:r>
      <w:r w:rsidR="00735BA6">
        <w:rPr>
          <w:rFonts w:ascii="Times New Roman" w:hAnsi="Times New Roman"/>
          <w:sz w:val="28"/>
          <w:szCs w:val="28"/>
        </w:rPr>
        <w:t>а</w:t>
      </w:r>
      <w:r w:rsidRPr="002022DF">
        <w:rPr>
          <w:rFonts w:ascii="Times New Roman" w:hAnsi="Times New Roman"/>
          <w:sz w:val="28"/>
          <w:szCs w:val="28"/>
        </w:rPr>
        <w:t xml:space="preserve">дминистрации </w:t>
      </w:r>
      <w:r w:rsidR="0078376A">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уполномоченный в области градостроительной деятельности, рассматривает заявку, поступившую с резолюцией вышестоящей организации, обеспечивает подготовку проекта межевания территории, на которой расположен соответствующий многоквартирный дом, в том числе путем заключения договора с физическими, юридическими лицами, имеющими право в соответствии с законодательством выполнять указанные работы.</w:t>
      </w:r>
    </w:p>
    <w:p w14:paraId="0A40AE83"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6. В проектах межевания территории, помимо определения границ земельных участков, на которых расположены существующие здания, строения, сооружения, могут устанавливаться границы свободных от застройки и прав третьих лиц земельных участков, находящихся в государственной или муниципальной собственности, могут быть в соответствии с земельным законодательством предоставлены физическим или юридическим лицам, предпринимателям.</w:t>
      </w:r>
    </w:p>
    <w:p w14:paraId="6E738CC9" w14:textId="767D190B"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Подготовленный проект межевания подлежит обсуждению на публичных слушаниях и последующему утверждению главой </w:t>
      </w:r>
      <w:r w:rsidR="00735BA6">
        <w:rPr>
          <w:rFonts w:ascii="Times New Roman" w:hAnsi="Times New Roman"/>
          <w:sz w:val="28"/>
          <w:szCs w:val="28"/>
        </w:rPr>
        <w:t>а</w:t>
      </w:r>
      <w:r w:rsidRPr="002022DF">
        <w:rPr>
          <w:rFonts w:ascii="Times New Roman" w:hAnsi="Times New Roman"/>
          <w:sz w:val="28"/>
          <w:szCs w:val="28"/>
        </w:rPr>
        <w:t xml:space="preserve">дминистрации </w:t>
      </w:r>
      <w:r w:rsidR="00735BA6">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в порядке, определенном главой 8 настоящих Правил.</w:t>
      </w:r>
    </w:p>
    <w:p w14:paraId="61ECF9DF" w14:textId="4B5F3756"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7. Глава Администрации </w:t>
      </w:r>
      <w:r w:rsidR="0078376A">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по представлению органа, уполномоченного в области градостроительной деятельности, в отношении земельного участка, на котором расположен </w:t>
      </w:r>
      <w:r w:rsidRPr="002022DF">
        <w:rPr>
          <w:rFonts w:ascii="Times New Roman" w:hAnsi="Times New Roman"/>
          <w:sz w:val="28"/>
          <w:szCs w:val="28"/>
        </w:rPr>
        <w:lastRenderedPageBreak/>
        <w:t>многоквартирный дом, в границах, превышающих площадь, определенную в соответствии с градостроительными нормативами, действовавшими в период строительства соответствующих многоквартирных домов, в случае невозможности выделить отдельные земельные участки для самостоятельного использования и в силу необходимости вправе обеспечить рациональную планировочную организацию территории.</w:t>
      </w:r>
    </w:p>
    <w:p w14:paraId="5B3ACDC8" w14:textId="7C911133"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8. Администрация </w:t>
      </w:r>
      <w:r w:rsidR="0078376A">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по своей инициативе может обеспечить действия по подготовке проектов межевания территории для установления границ земельных участков, на которых расположены многоквартирные дома.</w:t>
      </w:r>
    </w:p>
    <w:p w14:paraId="79F54F77"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Указанная инициатива реализуется на основе:</w:t>
      </w:r>
    </w:p>
    <w:p w14:paraId="52F671F4" w14:textId="304E2E50"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 программы (плана) межевания застроенных территорий, утвержденной главой </w:t>
      </w:r>
      <w:r w:rsidR="00735BA6">
        <w:rPr>
          <w:rFonts w:ascii="Times New Roman" w:hAnsi="Times New Roman"/>
          <w:sz w:val="28"/>
          <w:szCs w:val="28"/>
        </w:rPr>
        <w:t>а</w:t>
      </w:r>
      <w:r w:rsidRPr="002022DF">
        <w:rPr>
          <w:rFonts w:ascii="Times New Roman" w:hAnsi="Times New Roman"/>
          <w:sz w:val="28"/>
          <w:szCs w:val="28"/>
        </w:rPr>
        <w:t xml:space="preserve">дминистрации городского поселения город </w:t>
      </w:r>
      <w:r w:rsidR="003C3CA4">
        <w:rPr>
          <w:rFonts w:ascii="Times New Roman" w:hAnsi="Times New Roman"/>
          <w:sz w:val="28"/>
          <w:szCs w:val="28"/>
        </w:rPr>
        <w:t>Давлеканово</w:t>
      </w:r>
      <w:r w:rsidRPr="002022DF">
        <w:rPr>
          <w:rFonts w:ascii="Times New Roman" w:hAnsi="Times New Roman"/>
          <w:sz w:val="28"/>
          <w:szCs w:val="28"/>
        </w:rPr>
        <w:t xml:space="preserve"> 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w:t>
      </w:r>
    </w:p>
    <w:p w14:paraId="537E82DE" w14:textId="020E8E38"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 решения главы </w:t>
      </w:r>
      <w:r w:rsidR="00735BA6">
        <w:rPr>
          <w:rFonts w:ascii="Times New Roman" w:hAnsi="Times New Roman"/>
          <w:sz w:val="28"/>
          <w:szCs w:val="28"/>
        </w:rPr>
        <w:t>а</w:t>
      </w:r>
      <w:r w:rsidRPr="002022DF">
        <w:rPr>
          <w:rFonts w:ascii="Times New Roman" w:hAnsi="Times New Roman"/>
          <w:sz w:val="28"/>
          <w:szCs w:val="28"/>
        </w:rPr>
        <w:t xml:space="preserve">дминистрации городского поселения город </w:t>
      </w:r>
      <w:r w:rsidR="003C3CA4">
        <w:rPr>
          <w:rFonts w:ascii="Times New Roman" w:hAnsi="Times New Roman"/>
          <w:sz w:val="28"/>
          <w:szCs w:val="28"/>
        </w:rPr>
        <w:t>Давлеканово</w:t>
      </w:r>
      <w:r w:rsidRPr="002022DF">
        <w:rPr>
          <w:rFonts w:ascii="Times New Roman" w:hAnsi="Times New Roman"/>
          <w:sz w:val="28"/>
          <w:szCs w:val="28"/>
        </w:rPr>
        <w:t xml:space="preserve"> 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принятого на основании обращения органа, уполномоченного в области градостроительной деятельности, Комиссии по землепользованию и застройке при главе Администрации </w:t>
      </w:r>
      <w:r w:rsidR="0078376A">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w:t>
      </w:r>
    </w:p>
    <w:p w14:paraId="376F67B3" w14:textId="7617C2B1"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Орган, уполномоченный в области градостроительной деятельности, обеспечивает реализацию поручений Администрации городского поселения город </w:t>
      </w:r>
      <w:r w:rsidR="003C3CA4">
        <w:rPr>
          <w:rFonts w:ascii="Times New Roman" w:hAnsi="Times New Roman"/>
          <w:sz w:val="28"/>
          <w:szCs w:val="28"/>
        </w:rPr>
        <w:t>Давлеканово</w:t>
      </w:r>
      <w:r w:rsidRPr="002022DF">
        <w:rPr>
          <w:rFonts w:ascii="Times New Roman" w:hAnsi="Times New Roman"/>
          <w:sz w:val="28"/>
          <w:szCs w:val="28"/>
        </w:rPr>
        <w:t xml:space="preserve"> 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в части межевания застроенных и не разделенных на земельные участки территорий:</w:t>
      </w:r>
    </w:p>
    <w:p w14:paraId="47EA0AD4"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осуществляет подготовку проектов межевания территории, если иное не установлено законодательством;</w:t>
      </w:r>
    </w:p>
    <w:p w14:paraId="78AE47D2"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заключает договоры по подготовке проектов межевания, по результатам конкурсов на размещение муниципального заказа.</w:t>
      </w:r>
    </w:p>
    <w:p w14:paraId="51063734" w14:textId="77777777" w:rsidR="002022DF" w:rsidRPr="002022DF" w:rsidRDefault="002022DF" w:rsidP="002022DF">
      <w:pPr>
        <w:spacing w:after="0" w:line="240" w:lineRule="auto"/>
        <w:ind w:right="-143"/>
        <w:jc w:val="both"/>
        <w:rPr>
          <w:rFonts w:ascii="Times New Roman" w:hAnsi="Times New Roman"/>
          <w:sz w:val="28"/>
          <w:szCs w:val="28"/>
        </w:rPr>
      </w:pPr>
    </w:p>
    <w:p w14:paraId="76809FBA" w14:textId="4A7ED3F2" w:rsidR="002022DF" w:rsidRPr="002022DF" w:rsidRDefault="00735BA6" w:rsidP="002022DF">
      <w:pPr>
        <w:spacing w:after="0" w:line="240" w:lineRule="auto"/>
        <w:ind w:right="-143"/>
        <w:jc w:val="both"/>
        <w:rPr>
          <w:rFonts w:ascii="Times New Roman" w:hAnsi="Times New Roman"/>
          <w:sz w:val="28"/>
          <w:szCs w:val="28"/>
        </w:rPr>
      </w:pPr>
      <w:r>
        <w:rPr>
          <w:rFonts w:ascii="Times New Roman" w:hAnsi="Times New Roman"/>
          <w:sz w:val="28"/>
          <w:szCs w:val="28"/>
        </w:rPr>
        <w:t>3</w:t>
      </w:r>
      <w:r w:rsidR="002022DF" w:rsidRPr="002022DF">
        <w:rPr>
          <w:rFonts w:ascii="Times New Roman" w:hAnsi="Times New Roman"/>
          <w:sz w:val="28"/>
          <w:szCs w:val="28"/>
        </w:rPr>
        <w:t>.</w:t>
      </w:r>
      <w:r>
        <w:rPr>
          <w:rFonts w:ascii="Times New Roman" w:hAnsi="Times New Roman"/>
          <w:sz w:val="28"/>
          <w:szCs w:val="28"/>
        </w:rPr>
        <w:t>1.</w:t>
      </w:r>
      <w:r w:rsidR="002022DF" w:rsidRPr="002022DF">
        <w:rPr>
          <w:rFonts w:ascii="Times New Roman" w:hAnsi="Times New Roman"/>
          <w:sz w:val="28"/>
          <w:szCs w:val="28"/>
        </w:rPr>
        <w:t>10. Градостроительная подготовка территорий общего пользования в целях предоставления земельных участков для возведения объектов некапитального строительства, предназначенных для обслуживания населения</w:t>
      </w:r>
    </w:p>
    <w:p w14:paraId="2A4405D9" w14:textId="289F4495"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1. Градостроительную подготовку территорий общего пользования с целью установления границ земельных участков, предназначенных на праве аренды физическим и юридическим лицам, предпринимателям для возведения объектов некапитального строительства (временных построек) в целях обслуживания населения, осуществляет орган, уполномоченный в области коммунального хозяйства и благоустройства, по согласованию с администрациями 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а также органом, уполномоченным в области градостроительной деятельности.</w:t>
      </w:r>
    </w:p>
    <w:p w14:paraId="0EA131FF" w14:textId="54FA1725"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2. В соответствии с законодательством о градостроительной деятельности границы территорий общего пользования определяются красными линиями, </w:t>
      </w:r>
      <w:r w:rsidRPr="002022DF">
        <w:rPr>
          <w:rFonts w:ascii="Times New Roman" w:hAnsi="Times New Roman"/>
          <w:sz w:val="28"/>
          <w:szCs w:val="28"/>
        </w:rPr>
        <w:lastRenderedPageBreak/>
        <w:t xml:space="preserve">которые устанавливаются проектами планировки территории и утверждаются главой </w:t>
      </w:r>
      <w:r w:rsidR="00735BA6">
        <w:rPr>
          <w:rFonts w:ascii="Times New Roman" w:hAnsi="Times New Roman"/>
          <w:sz w:val="28"/>
          <w:szCs w:val="28"/>
        </w:rPr>
        <w:t>а</w:t>
      </w:r>
      <w:r w:rsidRPr="002022DF">
        <w:rPr>
          <w:rFonts w:ascii="Times New Roman" w:hAnsi="Times New Roman"/>
          <w:sz w:val="28"/>
          <w:szCs w:val="28"/>
        </w:rPr>
        <w:t xml:space="preserve">дминистрации 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w:t>
      </w:r>
    </w:p>
    <w:p w14:paraId="5907C725"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3. В соответствии с земельным законодательством территории общего пользования не подлежат приватизации.</w:t>
      </w:r>
    </w:p>
    <w:p w14:paraId="1A6FC989"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4. Земельные участки в границах территорий общего пользования предоставляются физическим и юридическим лицам, предпринимателям на торгах (в случаях, предусмотренных действующим земельным законодательством, в ином порядке) в аренду, продолжительность которой не может превышать пять лет.</w:t>
      </w:r>
    </w:p>
    <w:p w14:paraId="4D93403F" w14:textId="2CAEB04C"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5. Порядок предоставления указанных земельных участков устанавливается нормативно-правовыми актами органов местного самоуправления </w:t>
      </w:r>
      <w:r w:rsidR="0078376A">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w:t>
      </w:r>
    </w:p>
    <w:p w14:paraId="2514828F" w14:textId="77777777" w:rsidR="002022DF" w:rsidRPr="002022DF" w:rsidRDefault="002022DF" w:rsidP="002022DF">
      <w:pPr>
        <w:spacing w:after="0" w:line="240" w:lineRule="auto"/>
        <w:ind w:right="-143"/>
        <w:jc w:val="both"/>
        <w:rPr>
          <w:rFonts w:ascii="Times New Roman" w:hAnsi="Times New Roman"/>
          <w:sz w:val="28"/>
          <w:szCs w:val="28"/>
        </w:rPr>
      </w:pPr>
    </w:p>
    <w:p w14:paraId="1EE18157" w14:textId="20D0E548" w:rsidR="002022DF" w:rsidRPr="002022DF" w:rsidRDefault="00735BA6" w:rsidP="002022DF">
      <w:pPr>
        <w:spacing w:after="0" w:line="240" w:lineRule="auto"/>
        <w:ind w:right="-143"/>
        <w:jc w:val="both"/>
        <w:rPr>
          <w:rFonts w:ascii="Times New Roman" w:hAnsi="Times New Roman"/>
          <w:sz w:val="28"/>
          <w:szCs w:val="28"/>
        </w:rPr>
      </w:pPr>
      <w:r>
        <w:rPr>
          <w:rFonts w:ascii="Times New Roman" w:hAnsi="Times New Roman"/>
          <w:sz w:val="28"/>
          <w:szCs w:val="28"/>
        </w:rPr>
        <w:t>3</w:t>
      </w:r>
      <w:r w:rsidR="002022DF" w:rsidRPr="002022DF">
        <w:rPr>
          <w:rFonts w:ascii="Times New Roman" w:hAnsi="Times New Roman"/>
          <w:sz w:val="28"/>
          <w:szCs w:val="28"/>
        </w:rPr>
        <w:t>.</w:t>
      </w:r>
      <w:r>
        <w:rPr>
          <w:rFonts w:ascii="Times New Roman" w:hAnsi="Times New Roman"/>
          <w:sz w:val="28"/>
          <w:szCs w:val="28"/>
        </w:rPr>
        <w:t>1.</w:t>
      </w:r>
      <w:r w:rsidR="002022DF" w:rsidRPr="002022DF">
        <w:rPr>
          <w:rFonts w:ascii="Times New Roman" w:hAnsi="Times New Roman"/>
          <w:sz w:val="28"/>
          <w:szCs w:val="28"/>
        </w:rPr>
        <w:t>11. Градостроительная подготовка территорий и земельных участков в части информации о технических условиях подключения к сетям инженерно-технического обеспечения планируемых к строительству, реконструкции объектов</w:t>
      </w:r>
    </w:p>
    <w:p w14:paraId="43C51B22" w14:textId="71B82CC1"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1. Порядок градостроительной подготовки территорий и земельных участков в части информации о технических условиях подключения объектов капитального строительства к сетям инженерно-технического обеспечения (далее - технические условия) определяется законодательством и в соответствии с ним - настоящими Правилами и соответствующим постановлением главы </w:t>
      </w:r>
      <w:r w:rsidR="00735BA6">
        <w:rPr>
          <w:rFonts w:ascii="Times New Roman" w:hAnsi="Times New Roman"/>
          <w:sz w:val="28"/>
          <w:szCs w:val="28"/>
        </w:rPr>
        <w:t>а</w:t>
      </w:r>
      <w:r w:rsidRPr="002022DF">
        <w:rPr>
          <w:rFonts w:ascii="Times New Roman" w:hAnsi="Times New Roman"/>
          <w:sz w:val="28"/>
          <w:szCs w:val="28"/>
        </w:rPr>
        <w:t xml:space="preserve">дминистрации </w:t>
      </w:r>
      <w:r w:rsidR="0078376A">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w:t>
      </w:r>
    </w:p>
    <w:p w14:paraId="7BAEB353"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2. Технические условия определяются в случаях, когда на земельных участках планируется строительство, реконструкция объектов капитального строительства, а также в случаях, если эксплуатация указанных объектов не может быть обеспечена без такого подключения.</w:t>
      </w:r>
    </w:p>
    <w:p w14:paraId="78227E65"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3. Технические условия определяются:</w:t>
      </w:r>
    </w:p>
    <w:p w14:paraId="5E57E3A6"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на стадии градостроительной подготовки территории с установлением границ участков из состава государственных или муниципальных земель для предоставления физическим или юридическим лицам, предпринимателям.</w:t>
      </w:r>
    </w:p>
    <w:p w14:paraId="6CC533FD" w14:textId="6B17BFAA"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Указанные действия выполняются путем планировки территории, которая обеспечивается органом </w:t>
      </w:r>
      <w:r w:rsidR="00735BA6">
        <w:rPr>
          <w:rFonts w:ascii="Times New Roman" w:hAnsi="Times New Roman"/>
          <w:sz w:val="28"/>
          <w:szCs w:val="28"/>
        </w:rPr>
        <w:t>а</w:t>
      </w:r>
      <w:r w:rsidRPr="002022DF">
        <w:rPr>
          <w:rFonts w:ascii="Times New Roman" w:hAnsi="Times New Roman"/>
          <w:sz w:val="28"/>
          <w:szCs w:val="28"/>
        </w:rPr>
        <w:t xml:space="preserve">дминистрации </w:t>
      </w:r>
      <w:r w:rsidR="0078376A">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уполномоченным в области градостроительной деятельности, в том числе путем привлечения организаций, которые в соответствии с законодательством обладает правами на выполнение работ по планировке территорий;</w:t>
      </w:r>
    </w:p>
    <w:p w14:paraId="64686532"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на стадии подготовки проектной документации для строительства, реконструкции, которая обеспечивается лицами, обладающими правами на земельные участки.</w:t>
      </w:r>
    </w:p>
    <w:p w14:paraId="13FF2BC6"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lastRenderedPageBreak/>
        <w:t>4. Технические условия подготавливаются и предоставляются организациями, ответственными за эксплуатацию указанных сетей, по заявкам:</w:t>
      </w:r>
    </w:p>
    <w:p w14:paraId="3F3F0107" w14:textId="51DD209A"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а) органа </w:t>
      </w:r>
      <w:r w:rsidR="00735BA6">
        <w:rPr>
          <w:rFonts w:ascii="Times New Roman" w:hAnsi="Times New Roman"/>
          <w:sz w:val="28"/>
          <w:szCs w:val="28"/>
        </w:rPr>
        <w:t>а</w:t>
      </w:r>
      <w:r w:rsidRPr="002022DF">
        <w:rPr>
          <w:rFonts w:ascii="Times New Roman" w:hAnsi="Times New Roman"/>
          <w:sz w:val="28"/>
          <w:szCs w:val="28"/>
        </w:rPr>
        <w:t xml:space="preserve">дминистрации </w:t>
      </w:r>
      <w:r w:rsidR="0078376A">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уполномоченного в области градостроительной деятельности (в случае подготовки по инициативе </w:t>
      </w:r>
      <w:r w:rsidR="00735BA6">
        <w:rPr>
          <w:rFonts w:ascii="Times New Roman" w:hAnsi="Times New Roman"/>
          <w:sz w:val="28"/>
          <w:szCs w:val="28"/>
        </w:rPr>
        <w:t>а</w:t>
      </w:r>
      <w:r w:rsidRPr="002022DF">
        <w:rPr>
          <w:rFonts w:ascii="Times New Roman" w:hAnsi="Times New Roman"/>
          <w:sz w:val="28"/>
          <w:szCs w:val="28"/>
        </w:rPr>
        <w:t xml:space="preserve">дминистрации городского поселения город </w:t>
      </w:r>
      <w:r w:rsidR="003C3CA4">
        <w:rPr>
          <w:rFonts w:ascii="Times New Roman" w:hAnsi="Times New Roman"/>
          <w:sz w:val="28"/>
          <w:szCs w:val="28"/>
        </w:rPr>
        <w:t>Давлеканово</w:t>
      </w:r>
      <w:r w:rsidRPr="002022DF">
        <w:rPr>
          <w:rFonts w:ascii="Times New Roman" w:hAnsi="Times New Roman"/>
          <w:sz w:val="28"/>
          <w:szCs w:val="28"/>
        </w:rPr>
        <w:t xml:space="preserve"> 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территории с установлением границ земельных участков из состава государственных или муниципальных земель для предоставления на торгах сформированных земельных участков в целях строительства физическими или юридическими лицами, предпринимателями);</w:t>
      </w:r>
    </w:p>
    <w:p w14:paraId="6F1748ED"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б) физических и юридических лиц, предпринимателей (в случаях, когда по их инициативе осуществляется градостроительная подготовка территории с установлением границ из состава государственных или муниципальных земель для предоставления на торгах сформированных земельных участков в целях строительства физическим и юридическим лицам, предпринимателям);</w:t>
      </w:r>
    </w:p>
    <w:p w14:paraId="6B558EB3"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в) правообладателей земельных участков и объектов капитального строительства (в случаях подготовки проектной документации для осуществления их строительства, реконструкции).</w:t>
      </w:r>
    </w:p>
    <w:p w14:paraId="4C506ABA"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5. Организация, осуществляющая эксплуатацию сетей инженерно-технического обеспечения, обязана в течение 14 дней с даты получения запроса определить и предоставить технические условия или информацию о плате за подключение объекта капитального строительства к сетям инженерно-технического обеспечения либо предоставить мотивированный отказ в выдаче указанных условий при отсутствии возможности подключения строящегося (реконструируемого) объекта капитального строительства к сетям инженерно-технического обеспечения.</w:t>
      </w:r>
    </w:p>
    <w:p w14:paraId="441B4B98"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6. Срок действия предоставленных технических условий и срок платы за подключение устанавливаются организациями, осуществляющими эксплуатацию сетей инженерно-технического обеспечения, не менее чем на два года.</w:t>
      </w:r>
    </w:p>
    <w:p w14:paraId="662FE0E1"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7. Организации, ответственные за эксплуатацию сетей и объектов инженерно-технического обеспечения, готовят заключения о подключении планируемых к строительству, реконструкции объектов капитального строительства.</w:t>
      </w:r>
    </w:p>
    <w:p w14:paraId="55D30FB3" w14:textId="4883EF5F"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8. Глава </w:t>
      </w:r>
      <w:r w:rsidR="00735BA6">
        <w:rPr>
          <w:rFonts w:ascii="Times New Roman" w:hAnsi="Times New Roman"/>
          <w:sz w:val="28"/>
          <w:szCs w:val="28"/>
        </w:rPr>
        <w:t>а</w:t>
      </w:r>
      <w:r w:rsidRPr="002022DF">
        <w:rPr>
          <w:rFonts w:ascii="Times New Roman" w:hAnsi="Times New Roman"/>
          <w:sz w:val="28"/>
          <w:szCs w:val="28"/>
        </w:rPr>
        <w:t xml:space="preserve">дминистрации </w:t>
      </w:r>
      <w:r w:rsidR="006B5ECF">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вправе своим правовым актом создать, определить состав и порядок деятельности Инженерного совета по рассмотрению заключений, указанных в настоящем пункте.</w:t>
      </w:r>
    </w:p>
    <w:p w14:paraId="1D0E1873" w14:textId="1049E2DD"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9. Случаи, когда возможность эксплуатации может быть обеспечена без подключения к сетям инженерно-технического обеспечения (за счет автономных систем внутриплощадочного инженерно-технического обеспечения), определяются в соответствии с законодательством, настоящими Правилами и постановлением главы </w:t>
      </w:r>
      <w:r w:rsidR="00735BA6">
        <w:rPr>
          <w:rFonts w:ascii="Times New Roman" w:hAnsi="Times New Roman"/>
          <w:sz w:val="28"/>
          <w:szCs w:val="28"/>
        </w:rPr>
        <w:t>а</w:t>
      </w:r>
      <w:r w:rsidRPr="002022DF">
        <w:rPr>
          <w:rFonts w:ascii="Times New Roman" w:hAnsi="Times New Roman"/>
          <w:sz w:val="28"/>
          <w:szCs w:val="28"/>
        </w:rPr>
        <w:t xml:space="preserve">дминистрации </w:t>
      </w:r>
      <w:r w:rsidR="006B5ECF">
        <w:rPr>
          <w:rFonts w:ascii="Times New Roman" w:hAnsi="Times New Roman"/>
          <w:sz w:val="28"/>
          <w:szCs w:val="28"/>
        </w:rPr>
        <w:t xml:space="preserve">городского поселения </w:t>
      </w:r>
      <w:r w:rsidR="006B5ECF">
        <w:rPr>
          <w:rFonts w:ascii="Times New Roman" w:hAnsi="Times New Roman"/>
          <w:sz w:val="28"/>
          <w:szCs w:val="28"/>
        </w:rPr>
        <w:lastRenderedPageBreak/>
        <w:t xml:space="preserve">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w:t>
      </w:r>
    </w:p>
    <w:p w14:paraId="40CCC620"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10. Орган, уполномоченный в области градостроительной деятельности, вправе установить перечень случаев, когда возможность эксплуатации объектов капитального строительства может быть обеспечена без подключения к сетям инженерно-технического обеспечения (за счет автономных систем внутриплощадочного инженерно-технического обеспечения).</w:t>
      </w:r>
    </w:p>
    <w:p w14:paraId="0AD98502"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11. Предложения, направляемые в орган, уполномоченный в области градостроительной деятельности, о создании автономных систем внутриплощадочного инженерно-технического обеспечения применительно к конкретным случаям, вправе подавать:</w:t>
      </w:r>
    </w:p>
    <w:p w14:paraId="55D046DC"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1) собственники земельных участков, объектов капитального строительства, имеющие намерение провести реконструкцию принадлежащих им на праве собственности зданий, строений, сооружений;</w:t>
      </w:r>
    </w:p>
    <w:p w14:paraId="323B5B69"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2) лица, не являющиеся собственниками земельных участков, объектов капитального строительства, которые по своей инициативе обеспечивают действия по градостроительной подготовке территорий с установлением границ земельных участков из состава государственных или муниципальных земельный участок для предоставления сформированных земельных участков в целях строительства, собственники земельных участков, объектов капитального строительства, реконструкции.</w:t>
      </w:r>
    </w:p>
    <w:p w14:paraId="2A2E9DCB"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Лица, указанные в частях 1, 2 пункта 5.11 настоящих Правил, направляют в орган, уполномоченный в области градостроительной деятельности, документацию по планировке территории и обосновании возможности достижения необходимого объема и качества инженерно-технического обеспечения вновь создаваемых, реконструируемых объектов без подключения к внеплощадочным сетям.</w:t>
      </w:r>
    </w:p>
    <w:p w14:paraId="596835A2"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12. Орган, уполномоченный в области градостроительной деятельности, в срок не более тридцати дней, со дня поступления указанного обоснования подготавливает и направляет заявителю заключения, в котором:</w:t>
      </w:r>
    </w:p>
    <w:p w14:paraId="0DDE6D3C"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оценивается техническая возможность создания автономной системы внутриплощадочного инженерно-технического обеспечения в части соблюдения обязательных технических регламентов безопасности;</w:t>
      </w:r>
    </w:p>
    <w:p w14:paraId="2911410F"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оцениваются последствия прилагаемых технических решений в части соблюдения прав третьих лиц на смежных земельных участках.</w:t>
      </w:r>
    </w:p>
    <w:p w14:paraId="15F9A103"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13. В случае положительного заключения:</w:t>
      </w:r>
    </w:p>
    <w:p w14:paraId="24A2AB49"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лица, указанные в пункте 1 части 11 пункта 5.11 настоящих Правил, учитывают содержащиеся в заключение органа, уполномоченного в области градостроительной деятельности, рекомендации при подготовке проектной документации, а орган, уполномоченный в области градостроительной деятельности, проверяет соответствие указанным рекомендациям представленной проектной документации при рассмотрении вопроса о выдаче разрешений на строительство;</w:t>
      </w:r>
    </w:p>
    <w:p w14:paraId="0F91D608"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lastRenderedPageBreak/>
        <w:t>- лица, указанные в пункте 2 части 11 пункта 5.11 настоящих Правил, учитывают содержащиеся в заключение органа, уполномоченного в области градостроительной деятельности, рекомендации при подготовке документов, необходимых для проведения торгов по предоставлению физическим или юридическим лицам, предпринимателям, земельных участков, сформированных из состава государственных или муниципальных земель.</w:t>
      </w:r>
    </w:p>
    <w:p w14:paraId="68CCA175"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В случае направления отрицательного заключения лица, указанные в пункте 1 части 11 пункта 5.11 настоящих Правил, и проявившие инициативу по созданию, применительно к конкретной ситуации, автономной системы внутриплощадочного инженерно-технического обеспечения, вправе обжаловать в судебном порядке заключение пункта 1 части 11 пункта 5.11 настоящих Правил, органа, уполномоченного в области градостроительной деятельности.</w:t>
      </w:r>
    </w:p>
    <w:p w14:paraId="0D5AFA52"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14. Порядок определения технических условий по подключению внеплощадочных сетей инженерно-технического обеспечения определяется применительно к случаям, когда решаются вопросы:</w:t>
      </w:r>
    </w:p>
    <w:p w14:paraId="7641D615"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1) о подключении к существующим внеплощадочным сетям инженерно-технического обеспечения планируемых к созданию, реконструкции (модернизации) существующих внеплощадочных сетей инженерно-технического обеспечения, необходимых для подключения планируемых к созданию, реконструкции объектов капитального строительства;</w:t>
      </w:r>
    </w:p>
    <w:p w14:paraId="56BEC99B"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2) о создании новых или реконструкции (модернизации) существующих внеплощадочных сетей инженерно-технического обеспечения, необходимых для подключения планируемых к созданию, реконструкции объектов капитального строительства.</w:t>
      </w:r>
    </w:p>
    <w:p w14:paraId="70492163"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15. Собственники земельных участков, объектов капитального строительства, имеющие намерение провести реконструкцию принадлежащих им на праве собственности объектов капитального строительства, а также лица, ими уполномоченные, до начала или в процессе работ по подготовке проектной документации могут обратиться с запросами о предоставлении технических условий на подключение к внеплощадочным сетям инженерно-технического обеспечения:</w:t>
      </w:r>
    </w:p>
    <w:p w14:paraId="4092CA40"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в организации, ответственные за их эксплуатацию;</w:t>
      </w:r>
    </w:p>
    <w:p w14:paraId="5A65D9AE"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в орган, уполномоченный в области градостроительной деятельности (в случае наделения такого органа полномочиями по подготовке и комплектованию сводных технических условий на подключение планируемых к созданию, реконструкции объектов капитального строительства к внеплощадочным сетям инженерно-технического обеспечения).</w:t>
      </w:r>
    </w:p>
    <w:p w14:paraId="105CDFA6"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16. Лица, не являющиеся собственниками земельных участков, объектов капитального строительства, которые по своей инициативе обеспечивают действия по градостроительной подготовке территории с установлением границ земельных участков из состава государственных или муниципальных земель для предоставления земельных участков в целях строительства, реконструкции, до начала или в процессе работ по подготовке документации по планировке территории обращаются с запросом в орган, уполномоченный в </w:t>
      </w:r>
      <w:r w:rsidRPr="002022DF">
        <w:rPr>
          <w:rFonts w:ascii="Times New Roman" w:hAnsi="Times New Roman"/>
          <w:sz w:val="28"/>
          <w:szCs w:val="28"/>
        </w:rPr>
        <w:lastRenderedPageBreak/>
        <w:t>области градостроительной деятельности, за предоставлением соответствующими организациями технических условий на подключение к внеплощадочным сетям инженерно-технического обеспечения.</w:t>
      </w:r>
    </w:p>
    <w:p w14:paraId="55FCAB4F" w14:textId="77777777"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Орган, уполномоченный в области градостроительной деятельности, обеспечивает подготовку, согласование и предоставление заявителю технических условий.</w:t>
      </w:r>
    </w:p>
    <w:p w14:paraId="5944E4E4" w14:textId="6706DE6E" w:rsidR="002022DF" w:rsidRPr="002022DF" w:rsidRDefault="002022DF" w:rsidP="002022DF">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17. При подготовке проектной документации по планировке территории устанавливаются земельные участки для головных сооружений по инженерному обеспечению территории и трассировки магистральных коммуникаций (линейных объектов) в соответствии с генеральными схемами, утвержденными документацией по территориальному планированию территории городского поселения город </w:t>
      </w:r>
      <w:r w:rsidR="003C3CA4">
        <w:rPr>
          <w:rFonts w:ascii="Times New Roman" w:hAnsi="Times New Roman"/>
          <w:sz w:val="28"/>
          <w:szCs w:val="28"/>
        </w:rPr>
        <w:t>Давлеканово</w:t>
      </w:r>
      <w:r w:rsidRPr="002022DF">
        <w:rPr>
          <w:rFonts w:ascii="Times New Roman" w:hAnsi="Times New Roman"/>
          <w:sz w:val="28"/>
          <w:szCs w:val="28"/>
        </w:rPr>
        <w:t xml:space="preserve"> 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 где определены принципиальные вопросы из размещения. Кроме того, решаются вопросы определения параметров территорий общего пользования в красных линиях, в зависимости от классификации улиц и технических коридоров линейных объектов в соответствии с действующими строительными нормами и правилами (либо Технических регламентов после их принятия), то есть устанавливаются и утверждаются поперечные профили улиц. При подготовке проектов планировки решаются вопросы размещения внеплощадочных инженерных коммуникаций с целью определения точек подключения для объектов капитального строительства при подготовке градостроительных планов земельных участков.</w:t>
      </w:r>
    </w:p>
    <w:p w14:paraId="430DEDF2" w14:textId="77777777" w:rsidR="002022DF" w:rsidRPr="002022DF" w:rsidRDefault="002022DF" w:rsidP="00720326">
      <w:pPr>
        <w:spacing w:after="0" w:line="240" w:lineRule="auto"/>
        <w:ind w:right="-143"/>
        <w:jc w:val="both"/>
        <w:rPr>
          <w:rFonts w:ascii="Times New Roman" w:hAnsi="Times New Roman"/>
          <w:sz w:val="28"/>
          <w:szCs w:val="28"/>
        </w:rPr>
      </w:pPr>
      <w:r w:rsidRPr="002022DF">
        <w:rPr>
          <w:rFonts w:ascii="Times New Roman" w:hAnsi="Times New Roman"/>
          <w:sz w:val="28"/>
          <w:szCs w:val="28"/>
        </w:rPr>
        <w:t>Технические условия включаются в состав градостроительного плана земельного участка и в состав документов, необходимых для проведения торгов по предоставлению земельных участков, сформированных из состава государственных или муниципальных земель.</w:t>
      </w:r>
    </w:p>
    <w:p w14:paraId="086E4511" w14:textId="0F1A3B41" w:rsidR="002022DF" w:rsidRPr="002022DF" w:rsidRDefault="002022DF" w:rsidP="00720326">
      <w:pPr>
        <w:spacing w:after="0" w:line="240" w:lineRule="auto"/>
        <w:ind w:right="-143"/>
        <w:jc w:val="both"/>
        <w:rPr>
          <w:rFonts w:ascii="Times New Roman" w:hAnsi="Times New Roman"/>
          <w:sz w:val="28"/>
          <w:szCs w:val="28"/>
        </w:rPr>
      </w:pPr>
      <w:r w:rsidRPr="002022DF">
        <w:rPr>
          <w:rFonts w:ascii="Times New Roman" w:hAnsi="Times New Roman"/>
          <w:sz w:val="28"/>
          <w:szCs w:val="28"/>
        </w:rPr>
        <w:t xml:space="preserve">Указанные торги проводятся в порядке, определенном действующим законодательством, главой 6 настоящих Правил, иными правовыми актами Администрации </w:t>
      </w:r>
      <w:r w:rsidR="006B5ECF">
        <w:rPr>
          <w:rFonts w:ascii="Times New Roman" w:hAnsi="Times New Roman"/>
          <w:sz w:val="28"/>
          <w:szCs w:val="28"/>
        </w:rPr>
        <w:t xml:space="preserve">городского поселения город Давлеканово </w:t>
      </w:r>
      <w:r w:rsidRPr="002022DF">
        <w:rPr>
          <w:rFonts w:ascii="Times New Roman" w:hAnsi="Times New Roman"/>
          <w:sz w:val="28"/>
          <w:szCs w:val="28"/>
        </w:rPr>
        <w:t xml:space="preserve">муниципального района </w:t>
      </w:r>
      <w:r w:rsidR="003C3CA4">
        <w:rPr>
          <w:rFonts w:ascii="Times New Roman" w:hAnsi="Times New Roman"/>
          <w:sz w:val="28"/>
          <w:szCs w:val="28"/>
        </w:rPr>
        <w:t>Давлекановский</w:t>
      </w:r>
      <w:r w:rsidRPr="002022DF">
        <w:rPr>
          <w:rFonts w:ascii="Times New Roman" w:hAnsi="Times New Roman"/>
          <w:sz w:val="28"/>
          <w:szCs w:val="28"/>
        </w:rPr>
        <w:t xml:space="preserve"> район Республики Башкортостан</w:t>
      </w:r>
      <w:r w:rsidR="00735BA6">
        <w:rPr>
          <w:rFonts w:ascii="Times New Roman" w:hAnsi="Times New Roman"/>
          <w:sz w:val="28"/>
          <w:szCs w:val="28"/>
        </w:rPr>
        <w:t>»</w:t>
      </w:r>
      <w:r w:rsidRPr="002022DF">
        <w:rPr>
          <w:rFonts w:ascii="Times New Roman" w:hAnsi="Times New Roman"/>
          <w:sz w:val="28"/>
          <w:szCs w:val="28"/>
        </w:rPr>
        <w:t>.</w:t>
      </w:r>
    </w:p>
    <w:p w14:paraId="3E4149F3" w14:textId="660A14E0" w:rsidR="00D02E85" w:rsidRPr="00720326" w:rsidRDefault="00D02E85" w:rsidP="00720326">
      <w:pPr>
        <w:pStyle w:val="a4"/>
        <w:numPr>
          <w:ilvl w:val="0"/>
          <w:numId w:val="6"/>
        </w:numPr>
        <w:spacing w:after="0" w:line="240" w:lineRule="auto"/>
        <w:ind w:left="0" w:right="-143" w:firstLine="391"/>
        <w:jc w:val="both"/>
        <w:rPr>
          <w:rFonts w:ascii="Times New Roman" w:hAnsi="Times New Roman"/>
          <w:sz w:val="28"/>
          <w:szCs w:val="28"/>
        </w:rPr>
      </w:pPr>
      <w:r w:rsidRPr="002022DF">
        <w:rPr>
          <w:rFonts w:ascii="Times New Roman" w:hAnsi="Times New Roman"/>
          <w:sz w:val="28"/>
          <w:szCs w:val="28"/>
        </w:rPr>
        <w:t xml:space="preserve">Настоящее решение подлежит обнародованию в установленном </w:t>
      </w:r>
      <w:r w:rsidR="00720326">
        <w:rPr>
          <w:rFonts w:ascii="Times New Roman" w:hAnsi="Times New Roman"/>
          <w:sz w:val="28"/>
          <w:szCs w:val="28"/>
        </w:rPr>
        <w:t xml:space="preserve">  </w:t>
      </w:r>
      <w:r w:rsidRPr="00720326">
        <w:rPr>
          <w:rFonts w:ascii="Times New Roman" w:hAnsi="Times New Roman"/>
          <w:sz w:val="28"/>
          <w:szCs w:val="28"/>
        </w:rPr>
        <w:t>законном порядке.</w:t>
      </w:r>
    </w:p>
    <w:p w14:paraId="5241629E" w14:textId="36AA1D49" w:rsidR="002022DF" w:rsidRPr="00720326" w:rsidRDefault="00D02E85" w:rsidP="00720326">
      <w:pPr>
        <w:pStyle w:val="a4"/>
        <w:numPr>
          <w:ilvl w:val="0"/>
          <w:numId w:val="6"/>
        </w:numPr>
        <w:spacing w:after="0" w:line="240" w:lineRule="auto"/>
        <w:ind w:left="0" w:right="-143" w:firstLine="391"/>
        <w:jc w:val="both"/>
        <w:rPr>
          <w:rFonts w:ascii="Times New Roman" w:hAnsi="Times New Roman"/>
          <w:sz w:val="28"/>
          <w:szCs w:val="28"/>
        </w:rPr>
      </w:pPr>
      <w:r w:rsidRPr="00720326">
        <w:rPr>
          <w:rFonts w:ascii="Times New Roman" w:hAnsi="Times New Roman"/>
          <w:sz w:val="28"/>
          <w:szCs w:val="28"/>
        </w:rPr>
        <w:t xml:space="preserve"> Контроль</w:t>
      </w:r>
      <w:r w:rsidR="00720326">
        <w:rPr>
          <w:rFonts w:ascii="Times New Roman" w:hAnsi="Times New Roman"/>
          <w:sz w:val="28"/>
          <w:szCs w:val="28"/>
        </w:rPr>
        <w:t xml:space="preserve">  </w:t>
      </w:r>
      <w:r w:rsidRPr="00720326">
        <w:rPr>
          <w:rFonts w:ascii="Times New Roman" w:hAnsi="Times New Roman"/>
          <w:sz w:val="28"/>
          <w:szCs w:val="28"/>
        </w:rPr>
        <w:tab/>
        <w:t xml:space="preserve">за  </w:t>
      </w:r>
      <w:r w:rsidR="00720326">
        <w:rPr>
          <w:rFonts w:ascii="Times New Roman" w:hAnsi="Times New Roman"/>
          <w:sz w:val="28"/>
          <w:szCs w:val="28"/>
        </w:rPr>
        <w:t xml:space="preserve">  </w:t>
      </w:r>
      <w:r w:rsidRPr="00720326">
        <w:rPr>
          <w:rFonts w:ascii="Times New Roman" w:hAnsi="Times New Roman"/>
          <w:sz w:val="28"/>
          <w:szCs w:val="28"/>
        </w:rPr>
        <w:t xml:space="preserve">исполнением </w:t>
      </w:r>
      <w:r w:rsidR="00720326" w:rsidRPr="00720326">
        <w:rPr>
          <w:rFonts w:ascii="Times New Roman" w:hAnsi="Times New Roman"/>
          <w:sz w:val="28"/>
          <w:szCs w:val="28"/>
        </w:rPr>
        <w:t>настоящего</w:t>
      </w:r>
      <w:r w:rsidR="00720326" w:rsidRPr="00720326">
        <w:rPr>
          <w:rFonts w:ascii="Times New Roman" w:hAnsi="Times New Roman"/>
          <w:sz w:val="28"/>
          <w:szCs w:val="28"/>
        </w:rPr>
        <w:tab/>
        <w:t>решения</w:t>
      </w:r>
      <w:r w:rsidR="00720326" w:rsidRPr="00720326">
        <w:rPr>
          <w:rFonts w:ascii="Times New Roman" w:hAnsi="Times New Roman"/>
          <w:sz w:val="28"/>
          <w:szCs w:val="28"/>
        </w:rPr>
        <w:tab/>
        <w:t>возложить</w:t>
      </w:r>
      <w:r w:rsidR="00720326" w:rsidRPr="00720326">
        <w:rPr>
          <w:rFonts w:ascii="Times New Roman" w:hAnsi="Times New Roman"/>
          <w:sz w:val="28"/>
          <w:szCs w:val="28"/>
        </w:rPr>
        <w:tab/>
        <w:t>на</w:t>
      </w:r>
      <w:r w:rsidR="002022DF" w:rsidRPr="00720326">
        <w:rPr>
          <w:rFonts w:ascii="Times New Roman" w:hAnsi="Times New Roman"/>
          <w:sz w:val="28"/>
          <w:szCs w:val="28"/>
        </w:rPr>
        <w:t xml:space="preserve"> </w:t>
      </w:r>
      <w:r w:rsidRPr="00720326">
        <w:rPr>
          <w:rFonts w:ascii="Times New Roman" w:hAnsi="Times New Roman"/>
          <w:sz w:val="28"/>
          <w:szCs w:val="28"/>
        </w:rPr>
        <w:t xml:space="preserve">постоянную комиссию </w:t>
      </w:r>
      <w:r w:rsidR="00720326">
        <w:rPr>
          <w:rFonts w:ascii="Times New Roman" w:hAnsi="Times New Roman"/>
          <w:sz w:val="28"/>
          <w:szCs w:val="28"/>
        </w:rPr>
        <w:t xml:space="preserve"> </w:t>
      </w:r>
      <w:r w:rsidRPr="00720326">
        <w:rPr>
          <w:rFonts w:ascii="Times New Roman" w:hAnsi="Times New Roman"/>
          <w:sz w:val="28"/>
          <w:szCs w:val="28"/>
        </w:rPr>
        <w:t xml:space="preserve">по экономике, </w:t>
      </w:r>
      <w:r w:rsidR="00720326">
        <w:rPr>
          <w:rFonts w:ascii="Times New Roman" w:hAnsi="Times New Roman"/>
          <w:sz w:val="28"/>
          <w:szCs w:val="28"/>
        </w:rPr>
        <w:t xml:space="preserve"> </w:t>
      </w:r>
      <w:r w:rsidRPr="00720326">
        <w:rPr>
          <w:rFonts w:ascii="Times New Roman" w:hAnsi="Times New Roman"/>
          <w:sz w:val="28"/>
          <w:szCs w:val="28"/>
        </w:rPr>
        <w:t xml:space="preserve">бюджету, </w:t>
      </w:r>
      <w:r w:rsidR="00720326">
        <w:rPr>
          <w:rFonts w:ascii="Times New Roman" w:hAnsi="Times New Roman"/>
          <w:sz w:val="28"/>
          <w:szCs w:val="28"/>
        </w:rPr>
        <w:t xml:space="preserve"> </w:t>
      </w:r>
      <w:r w:rsidRPr="00720326">
        <w:rPr>
          <w:rFonts w:ascii="Times New Roman" w:hAnsi="Times New Roman"/>
          <w:sz w:val="28"/>
          <w:szCs w:val="28"/>
        </w:rPr>
        <w:t xml:space="preserve">налогам </w:t>
      </w:r>
      <w:r w:rsidR="00720326">
        <w:rPr>
          <w:rFonts w:ascii="Times New Roman" w:hAnsi="Times New Roman"/>
          <w:sz w:val="28"/>
          <w:szCs w:val="28"/>
        </w:rPr>
        <w:t xml:space="preserve">  </w:t>
      </w:r>
      <w:r w:rsidRPr="00720326">
        <w:rPr>
          <w:rFonts w:ascii="Times New Roman" w:hAnsi="Times New Roman"/>
          <w:sz w:val="28"/>
          <w:szCs w:val="28"/>
        </w:rPr>
        <w:t xml:space="preserve">и </w:t>
      </w:r>
      <w:r w:rsidR="00720326">
        <w:rPr>
          <w:rFonts w:ascii="Times New Roman" w:hAnsi="Times New Roman"/>
          <w:sz w:val="28"/>
          <w:szCs w:val="28"/>
        </w:rPr>
        <w:t xml:space="preserve">  </w:t>
      </w:r>
      <w:r w:rsidRPr="00720326">
        <w:rPr>
          <w:rFonts w:ascii="Times New Roman" w:hAnsi="Times New Roman"/>
          <w:sz w:val="28"/>
          <w:szCs w:val="28"/>
        </w:rPr>
        <w:t xml:space="preserve">вопросам </w:t>
      </w:r>
      <w:r w:rsidR="002022DF" w:rsidRPr="00720326">
        <w:rPr>
          <w:rFonts w:ascii="Times New Roman" w:hAnsi="Times New Roman"/>
          <w:sz w:val="28"/>
          <w:szCs w:val="28"/>
        </w:rPr>
        <w:t xml:space="preserve">  </w:t>
      </w:r>
    </w:p>
    <w:p w14:paraId="14265ADA" w14:textId="44F15B56" w:rsidR="00D02E85" w:rsidRPr="00D02E85" w:rsidRDefault="002022DF" w:rsidP="00720326">
      <w:pPr>
        <w:spacing w:after="0" w:line="240" w:lineRule="auto"/>
        <w:ind w:left="-284" w:right="-143"/>
        <w:jc w:val="both"/>
        <w:rPr>
          <w:rFonts w:ascii="Times New Roman" w:hAnsi="Times New Roman"/>
          <w:sz w:val="28"/>
          <w:szCs w:val="28"/>
        </w:rPr>
      </w:pPr>
      <w:r>
        <w:rPr>
          <w:rFonts w:ascii="Times New Roman" w:hAnsi="Times New Roman"/>
          <w:sz w:val="28"/>
          <w:szCs w:val="28"/>
        </w:rPr>
        <w:t xml:space="preserve">    </w:t>
      </w:r>
      <w:r w:rsidR="00D02E85">
        <w:rPr>
          <w:rFonts w:ascii="Times New Roman" w:hAnsi="Times New Roman"/>
          <w:sz w:val="28"/>
          <w:szCs w:val="28"/>
        </w:rPr>
        <w:t>собственности</w:t>
      </w:r>
      <w:r w:rsidR="00720326">
        <w:rPr>
          <w:rFonts w:ascii="Times New Roman" w:hAnsi="Times New Roman"/>
          <w:sz w:val="28"/>
          <w:szCs w:val="28"/>
        </w:rPr>
        <w:t xml:space="preserve"> (председатель Димитрюк В.В.)</w:t>
      </w:r>
      <w:r>
        <w:rPr>
          <w:rFonts w:ascii="Times New Roman" w:hAnsi="Times New Roman"/>
          <w:sz w:val="28"/>
          <w:szCs w:val="28"/>
        </w:rPr>
        <w:t>.</w:t>
      </w:r>
    </w:p>
    <w:p w14:paraId="009FD717" w14:textId="77777777" w:rsidR="00D02E85" w:rsidRDefault="00D02E85" w:rsidP="00720326">
      <w:pPr>
        <w:spacing w:after="0" w:line="240" w:lineRule="auto"/>
        <w:ind w:left="-284" w:right="-143"/>
        <w:jc w:val="both"/>
        <w:rPr>
          <w:rFonts w:ascii="Times New Roman" w:hAnsi="Times New Roman"/>
          <w:sz w:val="28"/>
          <w:szCs w:val="28"/>
        </w:rPr>
      </w:pPr>
    </w:p>
    <w:p w14:paraId="1A13663E" w14:textId="77777777" w:rsidR="005714F6" w:rsidRPr="00D02E85" w:rsidRDefault="005714F6" w:rsidP="00720326">
      <w:pPr>
        <w:spacing w:after="0" w:line="240" w:lineRule="auto"/>
        <w:ind w:left="-284" w:right="-143"/>
        <w:jc w:val="both"/>
        <w:rPr>
          <w:rFonts w:ascii="Times New Roman" w:hAnsi="Times New Roman"/>
          <w:sz w:val="28"/>
          <w:szCs w:val="28"/>
        </w:rPr>
      </w:pPr>
    </w:p>
    <w:p w14:paraId="67277441" w14:textId="386F1F60" w:rsidR="000E1562" w:rsidRDefault="002022DF" w:rsidP="00720326">
      <w:pPr>
        <w:spacing w:after="0" w:line="240" w:lineRule="auto"/>
        <w:ind w:left="-284" w:right="-143"/>
        <w:jc w:val="both"/>
        <w:rPr>
          <w:rFonts w:ascii="Times New Roman" w:hAnsi="Times New Roman"/>
          <w:b/>
          <w:sz w:val="28"/>
          <w:szCs w:val="28"/>
        </w:rPr>
      </w:pPr>
      <w:r>
        <w:rPr>
          <w:rFonts w:ascii="Times New Roman" w:hAnsi="Times New Roman"/>
          <w:sz w:val="28"/>
          <w:szCs w:val="28"/>
        </w:rPr>
        <w:t xml:space="preserve">Председатель Совета                                                          </w:t>
      </w:r>
      <w:r w:rsidR="00D02E85" w:rsidRPr="00D02E85">
        <w:rPr>
          <w:rFonts w:ascii="Times New Roman" w:hAnsi="Times New Roman"/>
          <w:sz w:val="28"/>
          <w:szCs w:val="28"/>
        </w:rPr>
        <w:t>Л.Ю.Афанасьев</w:t>
      </w:r>
      <w:r w:rsidR="00284507">
        <w:rPr>
          <w:rFonts w:ascii="Times New Roman" w:hAnsi="Times New Roman"/>
          <w:b/>
          <w:sz w:val="28"/>
          <w:szCs w:val="28"/>
        </w:rPr>
        <w:tab/>
      </w:r>
      <w:r w:rsidR="00284507">
        <w:rPr>
          <w:rFonts w:ascii="Times New Roman" w:hAnsi="Times New Roman"/>
          <w:b/>
          <w:sz w:val="28"/>
          <w:szCs w:val="28"/>
        </w:rPr>
        <w:tab/>
      </w:r>
      <w:r w:rsidR="00284507">
        <w:rPr>
          <w:rFonts w:ascii="Times New Roman" w:hAnsi="Times New Roman"/>
          <w:b/>
          <w:sz w:val="28"/>
          <w:szCs w:val="28"/>
        </w:rPr>
        <w:tab/>
      </w:r>
    </w:p>
    <w:sectPr w:rsidR="000E1562" w:rsidSect="00914F15">
      <w:headerReference w:type="default" r:id="rId8"/>
      <w:pgSz w:w="11906" w:h="16838"/>
      <w:pgMar w:top="1134"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87C072" w14:textId="77777777" w:rsidR="002D30C7" w:rsidRDefault="002D30C7" w:rsidP="006C52BE">
      <w:pPr>
        <w:spacing w:after="0" w:line="240" w:lineRule="auto"/>
      </w:pPr>
      <w:r>
        <w:separator/>
      </w:r>
    </w:p>
  </w:endnote>
  <w:endnote w:type="continuationSeparator" w:id="0">
    <w:p w14:paraId="76933E29" w14:textId="77777777" w:rsidR="002D30C7" w:rsidRDefault="002D30C7" w:rsidP="006C5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866778" w14:textId="77777777" w:rsidR="002D30C7" w:rsidRDefault="002D30C7" w:rsidP="006C52BE">
      <w:pPr>
        <w:spacing w:after="0" w:line="240" w:lineRule="auto"/>
      </w:pPr>
      <w:r>
        <w:separator/>
      </w:r>
    </w:p>
  </w:footnote>
  <w:footnote w:type="continuationSeparator" w:id="0">
    <w:p w14:paraId="574BC5C1" w14:textId="77777777" w:rsidR="002D30C7" w:rsidRDefault="002D30C7" w:rsidP="006C52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4709345"/>
      <w:docPartObj>
        <w:docPartGallery w:val="Page Numbers (Top of Page)"/>
        <w:docPartUnique/>
      </w:docPartObj>
    </w:sdtPr>
    <w:sdtEndPr/>
    <w:sdtContent>
      <w:p w14:paraId="71A874A9" w14:textId="71FACE4D" w:rsidR="006C52BE" w:rsidRDefault="006C52BE">
        <w:pPr>
          <w:pStyle w:val="a8"/>
          <w:jc w:val="center"/>
        </w:pPr>
        <w:r>
          <w:fldChar w:fldCharType="begin"/>
        </w:r>
        <w:r>
          <w:instrText>PAGE   \* MERGEFORMAT</w:instrText>
        </w:r>
        <w:r>
          <w:fldChar w:fldCharType="separate"/>
        </w:r>
        <w:r w:rsidR="002730E9">
          <w:rPr>
            <w:noProof/>
          </w:rPr>
          <w:t>6</w:t>
        </w:r>
        <w:r>
          <w:fldChar w:fldCharType="end"/>
        </w:r>
      </w:p>
    </w:sdtContent>
  </w:sdt>
  <w:p w14:paraId="367E08B3" w14:textId="77777777" w:rsidR="006C52BE" w:rsidRDefault="006C52BE">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100C0"/>
    <w:multiLevelType w:val="hybridMultilevel"/>
    <w:tmpl w:val="353EF382"/>
    <w:lvl w:ilvl="0" w:tplc="020E1A38">
      <w:start w:val="1"/>
      <w:numFmt w:val="decimal"/>
      <w:lvlText w:val="%1."/>
      <w:lvlJc w:val="left"/>
      <w:pPr>
        <w:ind w:left="706" w:hanging="495"/>
      </w:pPr>
      <w:rPr>
        <w:rFonts w:hint="default"/>
      </w:rPr>
    </w:lvl>
    <w:lvl w:ilvl="1" w:tplc="04190019" w:tentative="1">
      <w:start w:val="1"/>
      <w:numFmt w:val="lowerLetter"/>
      <w:lvlText w:val="%2."/>
      <w:lvlJc w:val="left"/>
      <w:pPr>
        <w:ind w:left="1291" w:hanging="360"/>
      </w:pPr>
    </w:lvl>
    <w:lvl w:ilvl="2" w:tplc="0419001B" w:tentative="1">
      <w:start w:val="1"/>
      <w:numFmt w:val="lowerRoman"/>
      <w:lvlText w:val="%3."/>
      <w:lvlJc w:val="right"/>
      <w:pPr>
        <w:ind w:left="2011" w:hanging="180"/>
      </w:pPr>
    </w:lvl>
    <w:lvl w:ilvl="3" w:tplc="0419000F" w:tentative="1">
      <w:start w:val="1"/>
      <w:numFmt w:val="decimal"/>
      <w:lvlText w:val="%4."/>
      <w:lvlJc w:val="left"/>
      <w:pPr>
        <w:ind w:left="2731" w:hanging="360"/>
      </w:pPr>
    </w:lvl>
    <w:lvl w:ilvl="4" w:tplc="04190019" w:tentative="1">
      <w:start w:val="1"/>
      <w:numFmt w:val="lowerLetter"/>
      <w:lvlText w:val="%5."/>
      <w:lvlJc w:val="left"/>
      <w:pPr>
        <w:ind w:left="3451" w:hanging="360"/>
      </w:pPr>
    </w:lvl>
    <w:lvl w:ilvl="5" w:tplc="0419001B" w:tentative="1">
      <w:start w:val="1"/>
      <w:numFmt w:val="lowerRoman"/>
      <w:lvlText w:val="%6."/>
      <w:lvlJc w:val="right"/>
      <w:pPr>
        <w:ind w:left="4171" w:hanging="180"/>
      </w:pPr>
    </w:lvl>
    <w:lvl w:ilvl="6" w:tplc="0419000F" w:tentative="1">
      <w:start w:val="1"/>
      <w:numFmt w:val="decimal"/>
      <w:lvlText w:val="%7."/>
      <w:lvlJc w:val="left"/>
      <w:pPr>
        <w:ind w:left="4891" w:hanging="360"/>
      </w:pPr>
    </w:lvl>
    <w:lvl w:ilvl="7" w:tplc="04190019" w:tentative="1">
      <w:start w:val="1"/>
      <w:numFmt w:val="lowerLetter"/>
      <w:lvlText w:val="%8."/>
      <w:lvlJc w:val="left"/>
      <w:pPr>
        <w:ind w:left="5611" w:hanging="360"/>
      </w:pPr>
    </w:lvl>
    <w:lvl w:ilvl="8" w:tplc="0419001B" w:tentative="1">
      <w:start w:val="1"/>
      <w:numFmt w:val="lowerRoman"/>
      <w:lvlText w:val="%9."/>
      <w:lvlJc w:val="right"/>
      <w:pPr>
        <w:ind w:left="6331" w:hanging="180"/>
      </w:pPr>
    </w:lvl>
  </w:abstractNum>
  <w:abstractNum w:abstractNumId="1" w15:restartNumberingAfterBreak="0">
    <w:nsid w:val="278D01B5"/>
    <w:multiLevelType w:val="hybridMultilevel"/>
    <w:tmpl w:val="FD3C9F82"/>
    <w:lvl w:ilvl="0" w:tplc="42146FBC">
      <w:start w:val="1"/>
      <w:numFmt w:val="decimal"/>
      <w:lvlText w:val="%1."/>
      <w:lvlJc w:val="left"/>
      <w:pPr>
        <w:ind w:left="495" w:hanging="42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575650D4"/>
    <w:multiLevelType w:val="hybridMultilevel"/>
    <w:tmpl w:val="322C4314"/>
    <w:lvl w:ilvl="0" w:tplc="BE901B22">
      <w:start w:val="1"/>
      <w:numFmt w:val="decimal"/>
      <w:lvlText w:val="%1."/>
      <w:lvlJc w:val="left"/>
      <w:pPr>
        <w:ind w:left="616" w:hanging="360"/>
      </w:pPr>
      <w:rPr>
        <w:rFonts w:hint="default"/>
      </w:rPr>
    </w:lvl>
    <w:lvl w:ilvl="1" w:tplc="04190019" w:tentative="1">
      <w:start w:val="1"/>
      <w:numFmt w:val="lowerLetter"/>
      <w:lvlText w:val="%2."/>
      <w:lvlJc w:val="left"/>
      <w:pPr>
        <w:ind w:left="1336" w:hanging="360"/>
      </w:pPr>
    </w:lvl>
    <w:lvl w:ilvl="2" w:tplc="0419001B" w:tentative="1">
      <w:start w:val="1"/>
      <w:numFmt w:val="lowerRoman"/>
      <w:lvlText w:val="%3."/>
      <w:lvlJc w:val="right"/>
      <w:pPr>
        <w:ind w:left="2056" w:hanging="180"/>
      </w:pPr>
    </w:lvl>
    <w:lvl w:ilvl="3" w:tplc="0419000F" w:tentative="1">
      <w:start w:val="1"/>
      <w:numFmt w:val="decimal"/>
      <w:lvlText w:val="%4."/>
      <w:lvlJc w:val="left"/>
      <w:pPr>
        <w:ind w:left="2776" w:hanging="360"/>
      </w:pPr>
    </w:lvl>
    <w:lvl w:ilvl="4" w:tplc="04190019" w:tentative="1">
      <w:start w:val="1"/>
      <w:numFmt w:val="lowerLetter"/>
      <w:lvlText w:val="%5."/>
      <w:lvlJc w:val="left"/>
      <w:pPr>
        <w:ind w:left="3496" w:hanging="360"/>
      </w:pPr>
    </w:lvl>
    <w:lvl w:ilvl="5" w:tplc="0419001B" w:tentative="1">
      <w:start w:val="1"/>
      <w:numFmt w:val="lowerRoman"/>
      <w:lvlText w:val="%6."/>
      <w:lvlJc w:val="right"/>
      <w:pPr>
        <w:ind w:left="4216" w:hanging="180"/>
      </w:pPr>
    </w:lvl>
    <w:lvl w:ilvl="6" w:tplc="0419000F" w:tentative="1">
      <w:start w:val="1"/>
      <w:numFmt w:val="decimal"/>
      <w:lvlText w:val="%7."/>
      <w:lvlJc w:val="left"/>
      <w:pPr>
        <w:ind w:left="4936" w:hanging="360"/>
      </w:pPr>
    </w:lvl>
    <w:lvl w:ilvl="7" w:tplc="04190019" w:tentative="1">
      <w:start w:val="1"/>
      <w:numFmt w:val="lowerLetter"/>
      <w:lvlText w:val="%8."/>
      <w:lvlJc w:val="left"/>
      <w:pPr>
        <w:ind w:left="5656" w:hanging="360"/>
      </w:pPr>
    </w:lvl>
    <w:lvl w:ilvl="8" w:tplc="0419001B" w:tentative="1">
      <w:start w:val="1"/>
      <w:numFmt w:val="lowerRoman"/>
      <w:lvlText w:val="%9."/>
      <w:lvlJc w:val="right"/>
      <w:pPr>
        <w:ind w:left="6376" w:hanging="180"/>
      </w:pPr>
    </w:lvl>
  </w:abstractNum>
  <w:abstractNum w:abstractNumId="3" w15:restartNumberingAfterBreak="0">
    <w:nsid w:val="57786BA5"/>
    <w:multiLevelType w:val="multilevel"/>
    <w:tmpl w:val="8DF0B4E4"/>
    <w:lvl w:ilvl="0">
      <w:start w:val="1"/>
      <w:numFmt w:val="decimal"/>
      <w:lvlText w:val="%1."/>
      <w:lvlJc w:val="left"/>
      <w:pPr>
        <w:ind w:left="525" w:hanging="525"/>
      </w:pPr>
      <w:rPr>
        <w:rFonts w:hint="default"/>
      </w:rPr>
    </w:lvl>
    <w:lvl w:ilvl="1">
      <w:start w:val="1"/>
      <w:numFmt w:val="decimal"/>
      <w:lvlText w:val="%1.%2."/>
      <w:lvlJc w:val="left"/>
      <w:pPr>
        <w:ind w:left="5062" w:hanging="525"/>
      </w:pPr>
      <w:rPr>
        <w:rFonts w:hint="default"/>
        <w:sz w:val="28"/>
        <w:szCs w:val="28"/>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 w15:restartNumberingAfterBreak="0">
    <w:nsid w:val="61930E78"/>
    <w:multiLevelType w:val="multilevel"/>
    <w:tmpl w:val="85BE58FA"/>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 w15:restartNumberingAfterBreak="0">
    <w:nsid w:val="65A117D6"/>
    <w:multiLevelType w:val="hybridMultilevel"/>
    <w:tmpl w:val="D43CA560"/>
    <w:lvl w:ilvl="0" w:tplc="1E949DCA">
      <w:start w:val="1"/>
      <w:numFmt w:val="decimal"/>
      <w:lvlText w:val="%1."/>
      <w:lvlJc w:val="left"/>
      <w:pPr>
        <w:ind w:left="751" w:hanging="360"/>
      </w:pPr>
      <w:rPr>
        <w:rFonts w:hint="default"/>
      </w:rPr>
    </w:lvl>
    <w:lvl w:ilvl="1" w:tplc="04190019" w:tentative="1">
      <w:start w:val="1"/>
      <w:numFmt w:val="lowerLetter"/>
      <w:lvlText w:val="%2."/>
      <w:lvlJc w:val="left"/>
      <w:pPr>
        <w:ind w:left="1471" w:hanging="360"/>
      </w:pPr>
    </w:lvl>
    <w:lvl w:ilvl="2" w:tplc="0419001B" w:tentative="1">
      <w:start w:val="1"/>
      <w:numFmt w:val="lowerRoman"/>
      <w:lvlText w:val="%3."/>
      <w:lvlJc w:val="right"/>
      <w:pPr>
        <w:ind w:left="2191" w:hanging="180"/>
      </w:pPr>
    </w:lvl>
    <w:lvl w:ilvl="3" w:tplc="0419000F" w:tentative="1">
      <w:start w:val="1"/>
      <w:numFmt w:val="decimal"/>
      <w:lvlText w:val="%4."/>
      <w:lvlJc w:val="left"/>
      <w:pPr>
        <w:ind w:left="2911" w:hanging="360"/>
      </w:pPr>
    </w:lvl>
    <w:lvl w:ilvl="4" w:tplc="04190019" w:tentative="1">
      <w:start w:val="1"/>
      <w:numFmt w:val="lowerLetter"/>
      <w:lvlText w:val="%5."/>
      <w:lvlJc w:val="left"/>
      <w:pPr>
        <w:ind w:left="3631" w:hanging="360"/>
      </w:pPr>
    </w:lvl>
    <w:lvl w:ilvl="5" w:tplc="0419001B" w:tentative="1">
      <w:start w:val="1"/>
      <w:numFmt w:val="lowerRoman"/>
      <w:lvlText w:val="%6."/>
      <w:lvlJc w:val="right"/>
      <w:pPr>
        <w:ind w:left="4351" w:hanging="180"/>
      </w:pPr>
    </w:lvl>
    <w:lvl w:ilvl="6" w:tplc="0419000F" w:tentative="1">
      <w:start w:val="1"/>
      <w:numFmt w:val="decimal"/>
      <w:lvlText w:val="%7."/>
      <w:lvlJc w:val="left"/>
      <w:pPr>
        <w:ind w:left="5071" w:hanging="360"/>
      </w:pPr>
    </w:lvl>
    <w:lvl w:ilvl="7" w:tplc="04190019" w:tentative="1">
      <w:start w:val="1"/>
      <w:numFmt w:val="lowerLetter"/>
      <w:lvlText w:val="%8."/>
      <w:lvlJc w:val="left"/>
      <w:pPr>
        <w:ind w:left="5791" w:hanging="360"/>
      </w:pPr>
    </w:lvl>
    <w:lvl w:ilvl="8" w:tplc="0419001B" w:tentative="1">
      <w:start w:val="1"/>
      <w:numFmt w:val="lowerRoman"/>
      <w:lvlText w:val="%9."/>
      <w:lvlJc w:val="right"/>
      <w:pPr>
        <w:ind w:left="6511" w:hanging="180"/>
      </w:pPr>
    </w:lvl>
  </w:abstractNum>
  <w:abstractNum w:abstractNumId="6" w15:restartNumberingAfterBreak="0">
    <w:nsid w:val="67DB7FBE"/>
    <w:multiLevelType w:val="hybridMultilevel"/>
    <w:tmpl w:val="387C417C"/>
    <w:lvl w:ilvl="0" w:tplc="47422CB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0"/>
  </w:num>
  <w:num w:numId="3">
    <w:abstractNumId w:val="3"/>
  </w:num>
  <w:num w:numId="4">
    <w:abstractNumId w:val="6"/>
  </w:num>
  <w:num w:numId="5">
    <w:abstractNumId w:val="4"/>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3626"/>
    <w:rsid w:val="00000ADA"/>
    <w:rsid w:val="000011D7"/>
    <w:rsid w:val="00001623"/>
    <w:rsid w:val="000027BA"/>
    <w:rsid w:val="00002BC1"/>
    <w:rsid w:val="000049AE"/>
    <w:rsid w:val="00005363"/>
    <w:rsid w:val="00006677"/>
    <w:rsid w:val="00007C11"/>
    <w:rsid w:val="00011235"/>
    <w:rsid w:val="00011C07"/>
    <w:rsid w:val="00011C7D"/>
    <w:rsid w:val="0001377B"/>
    <w:rsid w:val="00014E89"/>
    <w:rsid w:val="0001501E"/>
    <w:rsid w:val="0001576E"/>
    <w:rsid w:val="00016738"/>
    <w:rsid w:val="00017558"/>
    <w:rsid w:val="00020016"/>
    <w:rsid w:val="00020E6F"/>
    <w:rsid w:val="00021EF9"/>
    <w:rsid w:val="0002348B"/>
    <w:rsid w:val="00023591"/>
    <w:rsid w:val="000251E0"/>
    <w:rsid w:val="00025A46"/>
    <w:rsid w:val="00025A4F"/>
    <w:rsid w:val="00025D20"/>
    <w:rsid w:val="0002653E"/>
    <w:rsid w:val="000267B1"/>
    <w:rsid w:val="00026BDA"/>
    <w:rsid w:val="00030C78"/>
    <w:rsid w:val="000325AB"/>
    <w:rsid w:val="00032ADA"/>
    <w:rsid w:val="00033D2D"/>
    <w:rsid w:val="00034325"/>
    <w:rsid w:val="00035C8B"/>
    <w:rsid w:val="00036AF7"/>
    <w:rsid w:val="00036CD2"/>
    <w:rsid w:val="00040C32"/>
    <w:rsid w:val="00040DC5"/>
    <w:rsid w:val="00042235"/>
    <w:rsid w:val="00044412"/>
    <w:rsid w:val="00044E9F"/>
    <w:rsid w:val="00045C4C"/>
    <w:rsid w:val="000466F4"/>
    <w:rsid w:val="00047866"/>
    <w:rsid w:val="00047C43"/>
    <w:rsid w:val="00050B60"/>
    <w:rsid w:val="00052048"/>
    <w:rsid w:val="0005208F"/>
    <w:rsid w:val="000521E3"/>
    <w:rsid w:val="00052903"/>
    <w:rsid w:val="00052D4E"/>
    <w:rsid w:val="000530DC"/>
    <w:rsid w:val="00053133"/>
    <w:rsid w:val="000537B2"/>
    <w:rsid w:val="00053CAD"/>
    <w:rsid w:val="00055A25"/>
    <w:rsid w:val="000560E7"/>
    <w:rsid w:val="00057547"/>
    <w:rsid w:val="00061F7F"/>
    <w:rsid w:val="000631A2"/>
    <w:rsid w:val="00063403"/>
    <w:rsid w:val="00063B14"/>
    <w:rsid w:val="00064020"/>
    <w:rsid w:val="000641D2"/>
    <w:rsid w:val="00064A01"/>
    <w:rsid w:val="00064FD0"/>
    <w:rsid w:val="000654AF"/>
    <w:rsid w:val="00066003"/>
    <w:rsid w:val="00066ED6"/>
    <w:rsid w:val="0007088C"/>
    <w:rsid w:val="000709CF"/>
    <w:rsid w:val="00073963"/>
    <w:rsid w:val="00073BE0"/>
    <w:rsid w:val="00074650"/>
    <w:rsid w:val="00074F95"/>
    <w:rsid w:val="0007579C"/>
    <w:rsid w:val="00076FDA"/>
    <w:rsid w:val="00077BA5"/>
    <w:rsid w:val="00077F81"/>
    <w:rsid w:val="00080227"/>
    <w:rsid w:val="00080941"/>
    <w:rsid w:val="00080A11"/>
    <w:rsid w:val="000814B4"/>
    <w:rsid w:val="00082D25"/>
    <w:rsid w:val="00085DF9"/>
    <w:rsid w:val="00085F51"/>
    <w:rsid w:val="0008726F"/>
    <w:rsid w:val="0008758F"/>
    <w:rsid w:val="00087F45"/>
    <w:rsid w:val="0009214D"/>
    <w:rsid w:val="00093959"/>
    <w:rsid w:val="00093D19"/>
    <w:rsid w:val="00095008"/>
    <w:rsid w:val="00096782"/>
    <w:rsid w:val="00096B9B"/>
    <w:rsid w:val="00096E50"/>
    <w:rsid w:val="00097956"/>
    <w:rsid w:val="000A0010"/>
    <w:rsid w:val="000A1780"/>
    <w:rsid w:val="000A1928"/>
    <w:rsid w:val="000A19FB"/>
    <w:rsid w:val="000A1DBC"/>
    <w:rsid w:val="000A2544"/>
    <w:rsid w:val="000A29AB"/>
    <w:rsid w:val="000A45D0"/>
    <w:rsid w:val="000A55BF"/>
    <w:rsid w:val="000A7B5E"/>
    <w:rsid w:val="000B1C3C"/>
    <w:rsid w:val="000B4363"/>
    <w:rsid w:val="000B4689"/>
    <w:rsid w:val="000B4B15"/>
    <w:rsid w:val="000B5833"/>
    <w:rsid w:val="000B5E51"/>
    <w:rsid w:val="000B7205"/>
    <w:rsid w:val="000B74FF"/>
    <w:rsid w:val="000C0619"/>
    <w:rsid w:val="000C0E4C"/>
    <w:rsid w:val="000C2883"/>
    <w:rsid w:val="000C34F4"/>
    <w:rsid w:val="000C45F9"/>
    <w:rsid w:val="000C6943"/>
    <w:rsid w:val="000C6F37"/>
    <w:rsid w:val="000C7D93"/>
    <w:rsid w:val="000D296C"/>
    <w:rsid w:val="000D3A76"/>
    <w:rsid w:val="000D53B4"/>
    <w:rsid w:val="000D59C5"/>
    <w:rsid w:val="000D6496"/>
    <w:rsid w:val="000D6C77"/>
    <w:rsid w:val="000D7699"/>
    <w:rsid w:val="000D7946"/>
    <w:rsid w:val="000E050C"/>
    <w:rsid w:val="000E1562"/>
    <w:rsid w:val="000E27A5"/>
    <w:rsid w:val="000E3A68"/>
    <w:rsid w:val="000E495E"/>
    <w:rsid w:val="000E58AE"/>
    <w:rsid w:val="000E67EF"/>
    <w:rsid w:val="000E7147"/>
    <w:rsid w:val="000E77E4"/>
    <w:rsid w:val="000E7BA7"/>
    <w:rsid w:val="000E7E46"/>
    <w:rsid w:val="000F10A6"/>
    <w:rsid w:val="000F2CD6"/>
    <w:rsid w:val="000F39D2"/>
    <w:rsid w:val="000F3C68"/>
    <w:rsid w:val="000F400C"/>
    <w:rsid w:val="000F4575"/>
    <w:rsid w:val="000F47A8"/>
    <w:rsid w:val="000F498F"/>
    <w:rsid w:val="000F5319"/>
    <w:rsid w:val="000F64BA"/>
    <w:rsid w:val="000F7E52"/>
    <w:rsid w:val="000F7F3D"/>
    <w:rsid w:val="00100A1F"/>
    <w:rsid w:val="00100B2B"/>
    <w:rsid w:val="00100BC2"/>
    <w:rsid w:val="00100E22"/>
    <w:rsid w:val="0010144A"/>
    <w:rsid w:val="00101D14"/>
    <w:rsid w:val="00102318"/>
    <w:rsid w:val="00102B12"/>
    <w:rsid w:val="001030B8"/>
    <w:rsid w:val="0010323D"/>
    <w:rsid w:val="001039FF"/>
    <w:rsid w:val="00105CC7"/>
    <w:rsid w:val="00106413"/>
    <w:rsid w:val="00110C6F"/>
    <w:rsid w:val="00111619"/>
    <w:rsid w:val="00111A08"/>
    <w:rsid w:val="00112447"/>
    <w:rsid w:val="00112CF2"/>
    <w:rsid w:val="001131F6"/>
    <w:rsid w:val="0011467E"/>
    <w:rsid w:val="00114B5E"/>
    <w:rsid w:val="00114B65"/>
    <w:rsid w:val="0011558F"/>
    <w:rsid w:val="001166F6"/>
    <w:rsid w:val="00116B5B"/>
    <w:rsid w:val="00116F25"/>
    <w:rsid w:val="00117E8E"/>
    <w:rsid w:val="00120137"/>
    <w:rsid w:val="00120295"/>
    <w:rsid w:val="00120753"/>
    <w:rsid w:val="00120985"/>
    <w:rsid w:val="001218BC"/>
    <w:rsid w:val="00125057"/>
    <w:rsid w:val="00125914"/>
    <w:rsid w:val="0012596E"/>
    <w:rsid w:val="00125E37"/>
    <w:rsid w:val="00126B3F"/>
    <w:rsid w:val="00127268"/>
    <w:rsid w:val="0012735C"/>
    <w:rsid w:val="00127892"/>
    <w:rsid w:val="00127DF8"/>
    <w:rsid w:val="001313AB"/>
    <w:rsid w:val="001315DF"/>
    <w:rsid w:val="001317C8"/>
    <w:rsid w:val="001318CD"/>
    <w:rsid w:val="00131C19"/>
    <w:rsid w:val="00131DD3"/>
    <w:rsid w:val="001331E0"/>
    <w:rsid w:val="00133ACB"/>
    <w:rsid w:val="00134A98"/>
    <w:rsid w:val="0013552A"/>
    <w:rsid w:val="00135E88"/>
    <w:rsid w:val="00136164"/>
    <w:rsid w:val="001361B9"/>
    <w:rsid w:val="00136640"/>
    <w:rsid w:val="00136CF9"/>
    <w:rsid w:val="00136FAB"/>
    <w:rsid w:val="00141472"/>
    <w:rsid w:val="00141C46"/>
    <w:rsid w:val="001425F8"/>
    <w:rsid w:val="0014296C"/>
    <w:rsid w:val="001440E7"/>
    <w:rsid w:val="001446D7"/>
    <w:rsid w:val="001452C1"/>
    <w:rsid w:val="00145946"/>
    <w:rsid w:val="001515B7"/>
    <w:rsid w:val="001520D0"/>
    <w:rsid w:val="00155675"/>
    <w:rsid w:val="001556D9"/>
    <w:rsid w:val="00157A2E"/>
    <w:rsid w:val="0016069A"/>
    <w:rsid w:val="00160D57"/>
    <w:rsid w:val="00160E78"/>
    <w:rsid w:val="00160F0F"/>
    <w:rsid w:val="0016102F"/>
    <w:rsid w:val="001618E7"/>
    <w:rsid w:val="001626FC"/>
    <w:rsid w:val="001634EF"/>
    <w:rsid w:val="00163B8E"/>
    <w:rsid w:val="00166E24"/>
    <w:rsid w:val="00167EB5"/>
    <w:rsid w:val="00170A57"/>
    <w:rsid w:val="001718A6"/>
    <w:rsid w:val="001718B8"/>
    <w:rsid w:val="00173A64"/>
    <w:rsid w:val="0017440D"/>
    <w:rsid w:val="0017461B"/>
    <w:rsid w:val="0017485E"/>
    <w:rsid w:val="0017751C"/>
    <w:rsid w:val="001800C4"/>
    <w:rsid w:val="001802D8"/>
    <w:rsid w:val="0018090A"/>
    <w:rsid w:val="001814B8"/>
    <w:rsid w:val="001822FA"/>
    <w:rsid w:val="00182C26"/>
    <w:rsid w:val="00183C95"/>
    <w:rsid w:val="00183DD5"/>
    <w:rsid w:val="00184F19"/>
    <w:rsid w:val="0018538D"/>
    <w:rsid w:val="00185FF1"/>
    <w:rsid w:val="00187291"/>
    <w:rsid w:val="00187EDE"/>
    <w:rsid w:val="00190E29"/>
    <w:rsid w:val="0019102C"/>
    <w:rsid w:val="001914E2"/>
    <w:rsid w:val="00192A87"/>
    <w:rsid w:val="0019313F"/>
    <w:rsid w:val="001936B7"/>
    <w:rsid w:val="00193CAC"/>
    <w:rsid w:val="00193CBE"/>
    <w:rsid w:val="00193FE0"/>
    <w:rsid w:val="00194E37"/>
    <w:rsid w:val="001951B6"/>
    <w:rsid w:val="00196185"/>
    <w:rsid w:val="00196592"/>
    <w:rsid w:val="00196AD3"/>
    <w:rsid w:val="001A070A"/>
    <w:rsid w:val="001A0A20"/>
    <w:rsid w:val="001A0BC3"/>
    <w:rsid w:val="001A2487"/>
    <w:rsid w:val="001A29E8"/>
    <w:rsid w:val="001A2AFB"/>
    <w:rsid w:val="001A3DEB"/>
    <w:rsid w:val="001A4870"/>
    <w:rsid w:val="001A4A5C"/>
    <w:rsid w:val="001A6AD4"/>
    <w:rsid w:val="001A7E57"/>
    <w:rsid w:val="001B19B1"/>
    <w:rsid w:val="001B29E7"/>
    <w:rsid w:val="001B2ECC"/>
    <w:rsid w:val="001B2F97"/>
    <w:rsid w:val="001B512C"/>
    <w:rsid w:val="001B586E"/>
    <w:rsid w:val="001B6CE6"/>
    <w:rsid w:val="001B7825"/>
    <w:rsid w:val="001B7927"/>
    <w:rsid w:val="001C0250"/>
    <w:rsid w:val="001C04D4"/>
    <w:rsid w:val="001C355F"/>
    <w:rsid w:val="001C3922"/>
    <w:rsid w:val="001C4A49"/>
    <w:rsid w:val="001C56A8"/>
    <w:rsid w:val="001C5E44"/>
    <w:rsid w:val="001C61E6"/>
    <w:rsid w:val="001C6997"/>
    <w:rsid w:val="001C781A"/>
    <w:rsid w:val="001C7D13"/>
    <w:rsid w:val="001D093A"/>
    <w:rsid w:val="001D13DC"/>
    <w:rsid w:val="001D29D0"/>
    <w:rsid w:val="001D5E1F"/>
    <w:rsid w:val="001D7165"/>
    <w:rsid w:val="001D7435"/>
    <w:rsid w:val="001D7B21"/>
    <w:rsid w:val="001E0283"/>
    <w:rsid w:val="001E043F"/>
    <w:rsid w:val="001E17F2"/>
    <w:rsid w:val="001E26AD"/>
    <w:rsid w:val="001E5902"/>
    <w:rsid w:val="001F250A"/>
    <w:rsid w:val="001F65B5"/>
    <w:rsid w:val="001F7257"/>
    <w:rsid w:val="001F75F5"/>
    <w:rsid w:val="001F78CB"/>
    <w:rsid w:val="001F7E26"/>
    <w:rsid w:val="0020004B"/>
    <w:rsid w:val="00200356"/>
    <w:rsid w:val="00200FEB"/>
    <w:rsid w:val="00201659"/>
    <w:rsid w:val="002022DF"/>
    <w:rsid w:val="0020292C"/>
    <w:rsid w:val="00203344"/>
    <w:rsid w:val="00205755"/>
    <w:rsid w:val="00205CB0"/>
    <w:rsid w:val="00206188"/>
    <w:rsid w:val="00206316"/>
    <w:rsid w:val="00210FD8"/>
    <w:rsid w:val="002112C2"/>
    <w:rsid w:val="002116B5"/>
    <w:rsid w:val="0021179D"/>
    <w:rsid w:val="00211A81"/>
    <w:rsid w:val="0021205C"/>
    <w:rsid w:val="002138BC"/>
    <w:rsid w:val="002139CE"/>
    <w:rsid w:val="00214FE8"/>
    <w:rsid w:val="0021511D"/>
    <w:rsid w:val="002154DA"/>
    <w:rsid w:val="0021569A"/>
    <w:rsid w:val="002157C3"/>
    <w:rsid w:val="002158B3"/>
    <w:rsid w:val="00215B35"/>
    <w:rsid w:val="002160B5"/>
    <w:rsid w:val="00217C1E"/>
    <w:rsid w:val="00220319"/>
    <w:rsid w:val="00221717"/>
    <w:rsid w:val="00221C51"/>
    <w:rsid w:val="00221D3D"/>
    <w:rsid w:val="002228AF"/>
    <w:rsid w:val="00222E46"/>
    <w:rsid w:val="00222F9A"/>
    <w:rsid w:val="002232A0"/>
    <w:rsid w:val="00223B00"/>
    <w:rsid w:val="00224EEB"/>
    <w:rsid w:val="00224F9E"/>
    <w:rsid w:val="00225110"/>
    <w:rsid w:val="00226A4E"/>
    <w:rsid w:val="00226EE1"/>
    <w:rsid w:val="00227FB5"/>
    <w:rsid w:val="00230CD5"/>
    <w:rsid w:val="00231CEE"/>
    <w:rsid w:val="00231FC5"/>
    <w:rsid w:val="00232633"/>
    <w:rsid w:val="00232FB7"/>
    <w:rsid w:val="002367FC"/>
    <w:rsid w:val="0023733A"/>
    <w:rsid w:val="002414F2"/>
    <w:rsid w:val="0024171E"/>
    <w:rsid w:val="0024306A"/>
    <w:rsid w:val="00244FC3"/>
    <w:rsid w:val="00245224"/>
    <w:rsid w:val="00247611"/>
    <w:rsid w:val="00250FF6"/>
    <w:rsid w:val="00251AC0"/>
    <w:rsid w:val="0025281A"/>
    <w:rsid w:val="0025285D"/>
    <w:rsid w:val="0025286F"/>
    <w:rsid w:val="002529C1"/>
    <w:rsid w:val="00252F38"/>
    <w:rsid w:val="00254708"/>
    <w:rsid w:val="00254CC7"/>
    <w:rsid w:val="002554C4"/>
    <w:rsid w:val="002554EB"/>
    <w:rsid w:val="00255BA6"/>
    <w:rsid w:val="00255DA4"/>
    <w:rsid w:val="002566BC"/>
    <w:rsid w:val="00257365"/>
    <w:rsid w:val="00260708"/>
    <w:rsid w:val="00260780"/>
    <w:rsid w:val="0026108B"/>
    <w:rsid w:val="00262D5B"/>
    <w:rsid w:val="00263435"/>
    <w:rsid w:val="00263BAD"/>
    <w:rsid w:val="00263DD4"/>
    <w:rsid w:val="002650A6"/>
    <w:rsid w:val="00265645"/>
    <w:rsid w:val="002658FA"/>
    <w:rsid w:val="002659DF"/>
    <w:rsid w:val="002662FE"/>
    <w:rsid w:val="00266901"/>
    <w:rsid w:val="00267DD9"/>
    <w:rsid w:val="00270E09"/>
    <w:rsid w:val="00271142"/>
    <w:rsid w:val="00272E6C"/>
    <w:rsid w:val="002730E9"/>
    <w:rsid w:val="00274B3C"/>
    <w:rsid w:val="00275C44"/>
    <w:rsid w:val="002761B2"/>
    <w:rsid w:val="002770A0"/>
    <w:rsid w:val="00277130"/>
    <w:rsid w:val="00280589"/>
    <w:rsid w:val="00281D69"/>
    <w:rsid w:val="00283153"/>
    <w:rsid w:val="00283F1C"/>
    <w:rsid w:val="00284507"/>
    <w:rsid w:val="00284B9A"/>
    <w:rsid w:val="002854E1"/>
    <w:rsid w:val="002854E3"/>
    <w:rsid w:val="0029033B"/>
    <w:rsid w:val="0029070E"/>
    <w:rsid w:val="002919CE"/>
    <w:rsid w:val="00291AEC"/>
    <w:rsid w:val="00292C91"/>
    <w:rsid w:val="00293B5D"/>
    <w:rsid w:val="00293D5C"/>
    <w:rsid w:val="00293E82"/>
    <w:rsid w:val="00294366"/>
    <w:rsid w:val="00295147"/>
    <w:rsid w:val="00296819"/>
    <w:rsid w:val="00297B47"/>
    <w:rsid w:val="002A0462"/>
    <w:rsid w:val="002A08A1"/>
    <w:rsid w:val="002A1D8A"/>
    <w:rsid w:val="002A2C8F"/>
    <w:rsid w:val="002A3094"/>
    <w:rsid w:val="002A3D27"/>
    <w:rsid w:val="002A7633"/>
    <w:rsid w:val="002A7AE6"/>
    <w:rsid w:val="002B083A"/>
    <w:rsid w:val="002B0B5D"/>
    <w:rsid w:val="002B13AD"/>
    <w:rsid w:val="002B183C"/>
    <w:rsid w:val="002B1D63"/>
    <w:rsid w:val="002B2254"/>
    <w:rsid w:val="002B3102"/>
    <w:rsid w:val="002B3522"/>
    <w:rsid w:val="002B4381"/>
    <w:rsid w:val="002B624A"/>
    <w:rsid w:val="002B68FF"/>
    <w:rsid w:val="002B79CE"/>
    <w:rsid w:val="002C1B04"/>
    <w:rsid w:val="002C1FAC"/>
    <w:rsid w:val="002C2410"/>
    <w:rsid w:val="002C2A87"/>
    <w:rsid w:val="002C2F32"/>
    <w:rsid w:val="002C3354"/>
    <w:rsid w:val="002C3887"/>
    <w:rsid w:val="002C5D07"/>
    <w:rsid w:val="002D10E5"/>
    <w:rsid w:val="002D198E"/>
    <w:rsid w:val="002D19CC"/>
    <w:rsid w:val="002D2003"/>
    <w:rsid w:val="002D30C7"/>
    <w:rsid w:val="002D3A2F"/>
    <w:rsid w:val="002D4A1E"/>
    <w:rsid w:val="002D4D5B"/>
    <w:rsid w:val="002D5CE4"/>
    <w:rsid w:val="002D68A4"/>
    <w:rsid w:val="002D68CF"/>
    <w:rsid w:val="002E00F1"/>
    <w:rsid w:val="002E2FE3"/>
    <w:rsid w:val="002E41B2"/>
    <w:rsid w:val="002E4859"/>
    <w:rsid w:val="002E4DFB"/>
    <w:rsid w:val="002E5601"/>
    <w:rsid w:val="002E5792"/>
    <w:rsid w:val="002E5ED9"/>
    <w:rsid w:val="002F049D"/>
    <w:rsid w:val="002F0E9E"/>
    <w:rsid w:val="002F2281"/>
    <w:rsid w:val="002F2B0A"/>
    <w:rsid w:val="002F31F2"/>
    <w:rsid w:val="002F4A1E"/>
    <w:rsid w:val="002F5135"/>
    <w:rsid w:val="002F7D25"/>
    <w:rsid w:val="0030055F"/>
    <w:rsid w:val="00302010"/>
    <w:rsid w:val="00304FC4"/>
    <w:rsid w:val="003058EC"/>
    <w:rsid w:val="00307B90"/>
    <w:rsid w:val="00310726"/>
    <w:rsid w:val="00310C02"/>
    <w:rsid w:val="00310D38"/>
    <w:rsid w:val="003117E2"/>
    <w:rsid w:val="0031217F"/>
    <w:rsid w:val="00312299"/>
    <w:rsid w:val="00314373"/>
    <w:rsid w:val="00314450"/>
    <w:rsid w:val="00315A1E"/>
    <w:rsid w:val="00316F50"/>
    <w:rsid w:val="0031726E"/>
    <w:rsid w:val="00322E92"/>
    <w:rsid w:val="00323131"/>
    <w:rsid w:val="003238BB"/>
    <w:rsid w:val="00323A83"/>
    <w:rsid w:val="00324C66"/>
    <w:rsid w:val="00326C99"/>
    <w:rsid w:val="00327565"/>
    <w:rsid w:val="00330723"/>
    <w:rsid w:val="00330CA3"/>
    <w:rsid w:val="00330E2C"/>
    <w:rsid w:val="0033186B"/>
    <w:rsid w:val="0033231E"/>
    <w:rsid w:val="003324AB"/>
    <w:rsid w:val="00332841"/>
    <w:rsid w:val="003329BA"/>
    <w:rsid w:val="00332E4E"/>
    <w:rsid w:val="003337A2"/>
    <w:rsid w:val="00333EAC"/>
    <w:rsid w:val="0033437B"/>
    <w:rsid w:val="00334F69"/>
    <w:rsid w:val="00335A9E"/>
    <w:rsid w:val="00336048"/>
    <w:rsid w:val="00336B22"/>
    <w:rsid w:val="00336DBF"/>
    <w:rsid w:val="003372F7"/>
    <w:rsid w:val="00337382"/>
    <w:rsid w:val="003400F6"/>
    <w:rsid w:val="003417C5"/>
    <w:rsid w:val="00341941"/>
    <w:rsid w:val="00341FBB"/>
    <w:rsid w:val="003424A7"/>
    <w:rsid w:val="00343675"/>
    <w:rsid w:val="0034481B"/>
    <w:rsid w:val="003455C6"/>
    <w:rsid w:val="003456AF"/>
    <w:rsid w:val="00345A46"/>
    <w:rsid w:val="003466F9"/>
    <w:rsid w:val="00346EBE"/>
    <w:rsid w:val="003475B9"/>
    <w:rsid w:val="00347D69"/>
    <w:rsid w:val="0035143D"/>
    <w:rsid w:val="00351690"/>
    <w:rsid w:val="00351B1F"/>
    <w:rsid w:val="00351D42"/>
    <w:rsid w:val="00351D7C"/>
    <w:rsid w:val="00352DA1"/>
    <w:rsid w:val="003530AF"/>
    <w:rsid w:val="003533F4"/>
    <w:rsid w:val="00355390"/>
    <w:rsid w:val="00355AB5"/>
    <w:rsid w:val="00355E31"/>
    <w:rsid w:val="0035722B"/>
    <w:rsid w:val="0035796F"/>
    <w:rsid w:val="00360120"/>
    <w:rsid w:val="003602E3"/>
    <w:rsid w:val="0036033D"/>
    <w:rsid w:val="00360404"/>
    <w:rsid w:val="00360AB3"/>
    <w:rsid w:val="00360B7F"/>
    <w:rsid w:val="00360C5F"/>
    <w:rsid w:val="003615DA"/>
    <w:rsid w:val="003622CC"/>
    <w:rsid w:val="0036312F"/>
    <w:rsid w:val="003636D7"/>
    <w:rsid w:val="00363C36"/>
    <w:rsid w:val="00363E40"/>
    <w:rsid w:val="00363E56"/>
    <w:rsid w:val="00364B75"/>
    <w:rsid w:val="00364F07"/>
    <w:rsid w:val="00365E51"/>
    <w:rsid w:val="00367CEF"/>
    <w:rsid w:val="00367DB3"/>
    <w:rsid w:val="0037064E"/>
    <w:rsid w:val="00370775"/>
    <w:rsid w:val="00370965"/>
    <w:rsid w:val="00371691"/>
    <w:rsid w:val="0037268E"/>
    <w:rsid w:val="003736FB"/>
    <w:rsid w:val="00373E14"/>
    <w:rsid w:val="00374488"/>
    <w:rsid w:val="003753FD"/>
    <w:rsid w:val="00375B4B"/>
    <w:rsid w:val="00376D4E"/>
    <w:rsid w:val="00376DB1"/>
    <w:rsid w:val="00377EB2"/>
    <w:rsid w:val="00381862"/>
    <w:rsid w:val="003818B1"/>
    <w:rsid w:val="0038283D"/>
    <w:rsid w:val="00383DD9"/>
    <w:rsid w:val="00383FDF"/>
    <w:rsid w:val="00385A97"/>
    <w:rsid w:val="00385E55"/>
    <w:rsid w:val="00385E56"/>
    <w:rsid w:val="003872FC"/>
    <w:rsid w:val="00387815"/>
    <w:rsid w:val="00387CF0"/>
    <w:rsid w:val="003905D0"/>
    <w:rsid w:val="003912E1"/>
    <w:rsid w:val="00391456"/>
    <w:rsid w:val="00392ECC"/>
    <w:rsid w:val="003931EC"/>
    <w:rsid w:val="003934E8"/>
    <w:rsid w:val="003936A6"/>
    <w:rsid w:val="00394C86"/>
    <w:rsid w:val="003954B2"/>
    <w:rsid w:val="00395C50"/>
    <w:rsid w:val="00396101"/>
    <w:rsid w:val="00396797"/>
    <w:rsid w:val="00396C61"/>
    <w:rsid w:val="00397B17"/>
    <w:rsid w:val="003A0ABD"/>
    <w:rsid w:val="003A1568"/>
    <w:rsid w:val="003A1A74"/>
    <w:rsid w:val="003A1FE1"/>
    <w:rsid w:val="003A2AB2"/>
    <w:rsid w:val="003A2B22"/>
    <w:rsid w:val="003A2F4E"/>
    <w:rsid w:val="003A30FB"/>
    <w:rsid w:val="003A464F"/>
    <w:rsid w:val="003A5A01"/>
    <w:rsid w:val="003A66BD"/>
    <w:rsid w:val="003A759B"/>
    <w:rsid w:val="003B13D6"/>
    <w:rsid w:val="003B201B"/>
    <w:rsid w:val="003B2551"/>
    <w:rsid w:val="003B26C2"/>
    <w:rsid w:val="003B2B94"/>
    <w:rsid w:val="003B4902"/>
    <w:rsid w:val="003B534D"/>
    <w:rsid w:val="003B735E"/>
    <w:rsid w:val="003B75B2"/>
    <w:rsid w:val="003B76AD"/>
    <w:rsid w:val="003C0178"/>
    <w:rsid w:val="003C0A0E"/>
    <w:rsid w:val="003C0B2D"/>
    <w:rsid w:val="003C0DC3"/>
    <w:rsid w:val="003C1928"/>
    <w:rsid w:val="003C196D"/>
    <w:rsid w:val="003C1C58"/>
    <w:rsid w:val="003C2497"/>
    <w:rsid w:val="003C302C"/>
    <w:rsid w:val="003C3CA4"/>
    <w:rsid w:val="003C4347"/>
    <w:rsid w:val="003C46B3"/>
    <w:rsid w:val="003C5154"/>
    <w:rsid w:val="003C650E"/>
    <w:rsid w:val="003C7219"/>
    <w:rsid w:val="003D0213"/>
    <w:rsid w:val="003D03B4"/>
    <w:rsid w:val="003D189C"/>
    <w:rsid w:val="003D18B7"/>
    <w:rsid w:val="003D1A9A"/>
    <w:rsid w:val="003D4B0F"/>
    <w:rsid w:val="003D5B41"/>
    <w:rsid w:val="003D7103"/>
    <w:rsid w:val="003D720D"/>
    <w:rsid w:val="003E36D9"/>
    <w:rsid w:val="003E4655"/>
    <w:rsid w:val="003E5667"/>
    <w:rsid w:val="003E66B3"/>
    <w:rsid w:val="003E75BE"/>
    <w:rsid w:val="003E79C7"/>
    <w:rsid w:val="003E7E5E"/>
    <w:rsid w:val="003F00CA"/>
    <w:rsid w:val="003F015F"/>
    <w:rsid w:val="003F0AD1"/>
    <w:rsid w:val="003F1ECA"/>
    <w:rsid w:val="003F2DA2"/>
    <w:rsid w:val="003F2F1C"/>
    <w:rsid w:val="003F4813"/>
    <w:rsid w:val="003F6C1A"/>
    <w:rsid w:val="003F7B4A"/>
    <w:rsid w:val="004005BA"/>
    <w:rsid w:val="00401BDF"/>
    <w:rsid w:val="00401E00"/>
    <w:rsid w:val="00403370"/>
    <w:rsid w:val="004038E6"/>
    <w:rsid w:val="004044BA"/>
    <w:rsid w:val="0040471A"/>
    <w:rsid w:val="00404E4A"/>
    <w:rsid w:val="00405435"/>
    <w:rsid w:val="00406420"/>
    <w:rsid w:val="00410662"/>
    <w:rsid w:val="00410A53"/>
    <w:rsid w:val="00410B7B"/>
    <w:rsid w:val="00411591"/>
    <w:rsid w:val="0041240D"/>
    <w:rsid w:val="004140F4"/>
    <w:rsid w:val="00415E6E"/>
    <w:rsid w:val="00416000"/>
    <w:rsid w:val="0041675F"/>
    <w:rsid w:val="004167CB"/>
    <w:rsid w:val="004170B4"/>
    <w:rsid w:val="0041743B"/>
    <w:rsid w:val="00417C6A"/>
    <w:rsid w:val="0042081B"/>
    <w:rsid w:val="004224C2"/>
    <w:rsid w:val="00423742"/>
    <w:rsid w:val="00424C26"/>
    <w:rsid w:val="00425831"/>
    <w:rsid w:val="00425A21"/>
    <w:rsid w:val="00425F27"/>
    <w:rsid w:val="00426784"/>
    <w:rsid w:val="004267DC"/>
    <w:rsid w:val="00426CF7"/>
    <w:rsid w:val="00426E71"/>
    <w:rsid w:val="004275CA"/>
    <w:rsid w:val="00430B4C"/>
    <w:rsid w:val="00430F1F"/>
    <w:rsid w:val="0043243E"/>
    <w:rsid w:val="004328A5"/>
    <w:rsid w:val="00432D6C"/>
    <w:rsid w:val="00432D8D"/>
    <w:rsid w:val="00434022"/>
    <w:rsid w:val="004345F6"/>
    <w:rsid w:val="00434CDB"/>
    <w:rsid w:val="00435B7F"/>
    <w:rsid w:val="00436334"/>
    <w:rsid w:val="00437BF7"/>
    <w:rsid w:val="00437F50"/>
    <w:rsid w:val="00440890"/>
    <w:rsid w:val="00440ACE"/>
    <w:rsid w:val="00441B3E"/>
    <w:rsid w:val="004426BC"/>
    <w:rsid w:val="00443259"/>
    <w:rsid w:val="00443B73"/>
    <w:rsid w:val="00445FFA"/>
    <w:rsid w:val="00447684"/>
    <w:rsid w:val="0045192A"/>
    <w:rsid w:val="004519CA"/>
    <w:rsid w:val="00452104"/>
    <w:rsid w:val="004525EC"/>
    <w:rsid w:val="00452A87"/>
    <w:rsid w:val="00453292"/>
    <w:rsid w:val="004536AA"/>
    <w:rsid w:val="0045559D"/>
    <w:rsid w:val="0045581F"/>
    <w:rsid w:val="00455F76"/>
    <w:rsid w:val="004567CC"/>
    <w:rsid w:val="004579DC"/>
    <w:rsid w:val="00457B88"/>
    <w:rsid w:val="00457B91"/>
    <w:rsid w:val="0046240E"/>
    <w:rsid w:val="00462FE2"/>
    <w:rsid w:val="00463E59"/>
    <w:rsid w:val="004644E8"/>
    <w:rsid w:val="00465F65"/>
    <w:rsid w:val="00466D93"/>
    <w:rsid w:val="00467175"/>
    <w:rsid w:val="00470272"/>
    <w:rsid w:val="00470308"/>
    <w:rsid w:val="00470684"/>
    <w:rsid w:val="00471AA8"/>
    <w:rsid w:val="0047385F"/>
    <w:rsid w:val="004745E4"/>
    <w:rsid w:val="00475408"/>
    <w:rsid w:val="004759C9"/>
    <w:rsid w:val="00475B50"/>
    <w:rsid w:val="004769B2"/>
    <w:rsid w:val="00476A31"/>
    <w:rsid w:val="00476C39"/>
    <w:rsid w:val="00477502"/>
    <w:rsid w:val="0048091D"/>
    <w:rsid w:val="00480D56"/>
    <w:rsid w:val="0048120E"/>
    <w:rsid w:val="004812EC"/>
    <w:rsid w:val="00483A3D"/>
    <w:rsid w:val="00484110"/>
    <w:rsid w:val="004844DF"/>
    <w:rsid w:val="00484DF3"/>
    <w:rsid w:val="00485E0B"/>
    <w:rsid w:val="0048600A"/>
    <w:rsid w:val="004861AE"/>
    <w:rsid w:val="00486670"/>
    <w:rsid w:val="00490D29"/>
    <w:rsid w:val="004911F2"/>
    <w:rsid w:val="0049283C"/>
    <w:rsid w:val="00492E3E"/>
    <w:rsid w:val="00494013"/>
    <w:rsid w:val="0049449B"/>
    <w:rsid w:val="004945D6"/>
    <w:rsid w:val="00495357"/>
    <w:rsid w:val="00495885"/>
    <w:rsid w:val="004A21FE"/>
    <w:rsid w:val="004A2BF7"/>
    <w:rsid w:val="004A33D9"/>
    <w:rsid w:val="004A368D"/>
    <w:rsid w:val="004A4312"/>
    <w:rsid w:val="004A571F"/>
    <w:rsid w:val="004A5E4A"/>
    <w:rsid w:val="004A6014"/>
    <w:rsid w:val="004B01B1"/>
    <w:rsid w:val="004B10EA"/>
    <w:rsid w:val="004B1EE2"/>
    <w:rsid w:val="004B26E7"/>
    <w:rsid w:val="004B2733"/>
    <w:rsid w:val="004B2F04"/>
    <w:rsid w:val="004B74D5"/>
    <w:rsid w:val="004B78BF"/>
    <w:rsid w:val="004C0D40"/>
    <w:rsid w:val="004C111C"/>
    <w:rsid w:val="004C1B9B"/>
    <w:rsid w:val="004C3EB5"/>
    <w:rsid w:val="004C4227"/>
    <w:rsid w:val="004C4A2E"/>
    <w:rsid w:val="004C4AF7"/>
    <w:rsid w:val="004C556D"/>
    <w:rsid w:val="004C59F9"/>
    <w:rsid w:val="004D0D7E"/>
    <w:rsid w:val="004D193D"/>
    <w:rsid w:val="004D1E29"/>
    <w:rsid w:val="004D3599"/>
    <w:rsid w:val="004D5D34"/>
    <w:rsid w:val="004D5FD9"/>
    <w:rsid w:val="004D6D44"/>
    <w:rsid w:val="004D6D77"/>
    <w:rsid w:val="004D6F7A"/>
    <w:rsid w:val="004D7D4F"/>
    <w:rsid w:val="004E1858"/>
    <w:rsid w:val="004E1EA9"/>
    <w:rsid w:val="004E2D6C"/>
    <w:rsid w:val="004E2EC3"/>
    <w:rsid w:val="004E322F"/>
    <w:rsid w:val="004E4389"/>
    <w:rsid w:val="004E440B"/>
    <w:rsid w:val="004E453C"/>
    <w:rsid w:val="004E4D89"/>
    <w:rsid w:val="004E55FF"/>
    <w:rsid w:val="004E5BCD"/>
    <w:rsid w:val="004E676F"/>
    <w:rsid w:val="004E6C2D"/>
    <w:rsid w:val="004E7733"/>
    <w:rsid w:val="004E77BB"/>
    <w:rsid w:val="004F1C07"/>
    <w:rsid w:val="004F1F80"/>
    <w:rsid w:val="004F2776"/>
    <w:rsid w:val="004F2901"/>
    <w:rsid w:val="004F2AC9"/>
    <w:rsid w:val="004F2BC8"/>
    <w:rsid w:val="004F2FA4"/>
    <w:rsid w:val="004F471F"/>
    <w:rsid w:val="004F486E"/>
    <w:rsid w:val="004F4C1A"/>
    <w:rsid w:val="004F7AA1"/>
    <w:rsid w:val="004F7BEA"/>
    <w:rsid w:val="004F7DF0"/>
    <w:rsid w:val="00500918"/>
    <w:rsid w:val="0050156C"/>
    <w:rsid w:val="00501A29"/>
    <w:rsid w:val="00502435"/>
    <w:rsid w:val="00502696"/>
    <w:rsid w:val="0050290D"/>
    <w:rsid w:val="00503330"/>
    <w:rsid w:val="00503A21"/>
    <w:rsid w:val="00504BBE"/>
    <w:rsid w:val="005077EC"/>
    <w:rsid w:val="005131CC"/>
    <w:rsid w:val="0051362F"/>
    <w:rsid w:val="00513DFB"/>
    <w:rsid w:val="005147BF"/>
    <w:rsid w:val="00515604"/>
    <w:rsid w:val="00515730"/>
    <w:rsid w:val="00516B46"/>
    <w:rsid w:val="00516F6F"/>
    <w:rsid w:val="0051798D"/>
    <w:rsid w:val="00521B1B"/>
    <w:rsid w:val="00522443"/>
    <w:rsid w:val="0052258A"/>
    <w:rsid w:val="00522D23"/>
    <w:rsid w:val="0052415D"/>
    <w:rsid w:val="00524437"/>
    <w:rsid w:val="00524F6C"/>
    <w:rsid w:val="00526940"/>
    <w:rsid w:val="0052704D"/>
    <w:rsid w:val="005306C1"/>
    <w:rsid w:val="0053140F"/>
    <w:rsid w:val="00531767"/>
    <w:rsid w:val="00531874"/>
    <w:rsid w:val="00533DCB"/>
    <w:rsid w:val="00533E28"/>
    <w:rsid w:val="0053472C"/>
    <w:rsid w:val="005347E9"/>
    <w:rsid w:val="00534FAA"/>
    <w:rsid w:val="00536AF6"/>
    <w:rsid w:val="0053727E"/>
    <w:rsid w:val="005373F9"/>
    <w:rsid w:val="00537590"/>
    <w:rsid w:val="00540058"/>
    <w:rsid w:val="00540CAF"/>
    <w:rsid w:val="005411E6"/>
    <w:rsid w:val="00543D39"/>
    <w:rsid w:val="005442CF"/>
    <w:rsid w:val="00545FC8"/>
    <w:rsid w:val="00547174"/>
    <w:rsid w:val="00550299"/>
    <w:rsid w:val="00550FC9"/>
    <w:rsid w:val="005519DE"/>
    <w:rsid w:val="00553035"/>
    <w:rsid w:val="00555C1B"/>
    <w:rsid w:val="00556DCC"/>
    <w:rsid w:val="00557361"/>
    <w:rsid w:val="0056028C"/>
    <w:rsid w:val="005618FC"/>
    <w:rsid w:val="00561A8C"/>
    <w:rsid w:val="00562366"/>
    <w:rsid w:val="0056336E"/>
    <w:rsid w:val="00563B91"/>
    <w:rsid w:val="0056429B"/>
    <w:rsid w:val="0056480F"/>
    <w:rsid w:val="00564B49"/>
    <w:rsid w:val="00565820"/>
    <w:rsid w:val="005662E4"/>
    <w:rsid w:val="0056671D"/>
    <w:rsid w:val="00566769"/>
    <w:rsid w:val="005669FF"/>
    <w:rsid w:val="00566C45"/>
    <w:rsid w:val="005673DE"/>
    <w:rsid w:val="005706BB"/>
    <w:rsid w:val="00570C17"/>
    <w:rsid w:val="005714B8"/>
    <w:rsid w:val="005714F6"/>
    <w:rsid w:val="00571ED4"/>
    <w:rsid w:val="00573CA3"/>
    <w:rsid w:val="0057409A"/>
    <w:rsid w:val="00574124"/>
    <w:rsid w:val="00574543"/>
    <w:rsid w:val="0057459C"/>
    <w:rsid w:val="00574660"/>
    <w:rsid w:val="00574D02"/>
    <w:rsid w:val="00575208"/>
    <w:rsid w:val="00575590"/>
    <w:rsid w:val="00575A8B"/>
    <w:rsid w:val="00575ADC"/>
    <w:rsid w:val="00576972"/>
    <w:rsid w:val="005772CF"/>
    <w:rsid w:val="0057772B"/>
    <w:rsid w:val="005812D2"/>
    <w:rsid w:val="00581405"/>
    <w:rsid w:val="00581ECC"/>
    <w:rsid w:val="0058210E"/>
    <w:rsid w:val="0058289F"/>
    <w:rsid w:val="005834EF"/>
    <w:rsid w:val="005839E3"/>
    <w:rsid w:val="00584F4B"/>
    <w:rsid w:val="0058506B"/>
    <w:rsid w:val="00585731"/>
    <w:rsid w:val="00585CCA"/>
    <w:rsid w:val="005861D7"/>
    <w:rsid w:val="0058654E"/>
    <w:rsid w:val="00587F05"/>
    <w:rsid w:val="00590926"/>
    <w:rsid w:val="005915DE"/>
    <w:rsid w:val="005919B6"/>
    <w:rsid w:val="00594900"/>
    <w:rsid w:val="0059555E"/>
    <w:rsid w:val="0059593D"/>
    <w:rsid w:val="00596E69"/>
    <w:rsid w:val="005A08C7"/>
    <w:rsid w:val="005A09ED"/>
    <w:rsid w:val="005A1676"/>
    <w:rsid w:val="005A187F"/>
    <w:rsid w:val="005A1EA3"/>
    <w:rsid w:val="005A22EC"/>
    <w:rsid w:val="005A25F7"/>
    <w:rsid w:val="005A28B3"/>
    <w:rsid w:val="005A3155"/>
    <w:rsid w:val="005A3194"/>
    <w:rsid w:val="005A3BE2"/>
    <w:rsid w:val="005A40F6"/>
    <w:rsid w:val="005A4BD8"/>
    <w:rsid w:val="005A4F2E"/>
    <w:rsid w:val="005A5854"/>
    <w:rsid w:val="005A7235"/>
    <w:rsid w:val="005B0889"/>
    <w:rsid w:val="005B08DE"/>
    <w:rsid w:val="005B0A5F"/>
    <w:rsid w:val="005B3BCB"/>
    <w:rsid w:val="005B44F2"/>
    <w:rsid w:val="005B5EF3"/>
    <w:rsid w:val="005B6044"/>
    <w:rsid w:val="005B628C"/>
    <w:rsid w:val="005B7125"/>
    <w:rsid w:val="005C2ECC"/>
    <w:rsid w:val="005C322C"/>
    <w:rsid w:val="005C475E"/>
    <w:rsid w:val="005C7028"/>
    <w:rsid w:val="005C7612"/>
    <w:rsid w:val="005C7726"/>
    <w:rsid w:val="005D0037"/>
    <w:rsid w:val="005D034A"/>
    <w:rsid w:val="005D0E02"/>
    <w:rsid w:val="005D163C"/>
    <w:rsid w:val="005D1AFC"/>
    <w:rsid w:val="005D1C90"/>
    <w:rsid w:val="005D2C42"/>
    <w:rsid w:val="005D335E"/>
    <w:rsid w:val="005D4672"/>
    <w:rsid w:val="005D6C1F"/>
    <w:rsid w:val="005E0F5A"/>
    <w:rsid w:val="005E1053"/>
    <w:rsid w:val="005E105B"/>
    <w:rsid w:val="005E109B"/>
    <w:rsid w:val="005E15F1"/>
    <w:rsid w:val="005E2AB9"/>
    <w:rsid w:val="005E2FEB"/>
    <w:rsid w:val="005E3CEB"/>
    <w:rsid w:val="005E3F5C"/>
    <w:rsid w:val="005E53CD"/>
    <w:rsid w:val="005E53E6"/>
    <w:rsid w:val="005E691C"/>
    <w:rsid w:val="005E6BA8"/>
    <w:rsid w:val="005E728A"/>
    <w:rsid w:val="005F04FF"/>
    <w:rsid w:val="005F1228"/>
    <w:rsid w:val="005F1377"/>
    <w:rsid w:val="005F1E41"/>
    <w:rsid w:val="005F26CF"/>
    <w:rsid w:val="005F2E1D"/>
    <w:rsid w:val="005F349C"/>
    <w:rsid w:val="005F3B36"/>
    <w:rsid w:val="005F479D"/>
    <w:rsid w:val="005F4E75"/>
    <w:rsid w:val="005F5735"/>
    <w:rsid w:val="005F67C7"/>
    <w:rsid w:val="005F6CC0"/>
    <w:rsid w:val="005F7BBE"/>
    <w:rsid w:val="00600268"/>
    <w:rsid w:val="006011BA"/>
    <w:rsid w:val="0060165C"/>
    <w:rsid w:val="0060217D"/>
    <w:rsid w:val="00602891"/>
    <w:rsid w:val="00602DF3"/>
    <w:rsid w:val="0060306A"/>
    <w:rsid w:val="00603510"/>
    <w:rsid w:val="0060512F"/>
    <w:rsid w:val="00606294"/>
    <w:rsid w:val="00606845"/>
    <w:rsid w:val="00606B0E"/>
    <w:rsid w:val="0060740F"/>
    <w:rsid w:val="00610DE6"/>
    <w:rsid w:val="006115EB"/>
    <w:rsid w:val="00611995"/>
    <w:rsid w:val="00612062"/>
    <w:rsid w:val="00612610"/>
    <w:rsid w:val="00612C69"/>
    <w:rsid w:val="006131D9"/>
    <w:rsid w:val="00614F4C"/>
    <w:rsid w:val="006150F9"/>
    <w:rsid w:val="00615B60"/>
    <w:rsid w:val="00615DEC"/>
    <w:rsid w:val="0061739B"/>
    <w:rsid w:val="0062014E"/>
    <w:rsid w:val="00621C92"/>
    <w:rsid w:val="00621FD6"/>
    <w:rsid w:val="006227DE"/>
    <w:rsid w:val="00624CF1"/>
    <w:rsid w:val="00625349"/>
    <w:rsid w:val="00626152"/>
    <w:rsid w:val="006267B5"/>
    <w:rsid w:val="0062722B"/>
    <w:rsid w:val="00627268"/>
    <w:rsid w:val="00627D9C"/>
    <w:rsid w:val="00630AE6"/>
    <w:rsid w:val="00631C84"/>
    <w:rsid w:val="00632303"/>
    <w:rsid w:val="006328AD"/>
    <w:rsid w:val="006345FE"/>
    <w:rsid w:val="0063472E"/>
    <w:rsid w:val="00636CF5"/>
    <w:rsid w:val="006372BC"/>
    <w:rsid w:val="00637CAD"/>
    <w:rsid w:val="00637DCD"/>
    <w:rsid w:val="00642653"/>
    <w:rsid w:val="00643E6B"/>
    <w:rsid w:val="00643FB9"/>
    <w:rsid w:val="00644170"/>
    <w:rsid w:val="00644A4E"/>
    <w:rsid w:val="00644C77"/>
    <w:rsid w:val="00644C9B"/>
    <w:rsid w:val="00645103"/>
    <w:rsid w:val="00645426"/>
    <w:rsid w:val="006455AC"/>
    <w:rsid w:val="00646021"/>
    <w:rsid w:val="006472EB"/>
    <w:rsid w:val="00647A59"/>
    <w:rsid w:val="00647F32"/>
    <w:rsid w:val="00650A0E"/>
    <w:rsid w:val="006516AF"/>
    <w:rsid w:val="00651FC9"/>
    <w:rsid w:val="00652CA7"/>
    <w:rsid w:val="0065353F"/>
    <w:rsid w:val="0065395E"/>
    <w:rsid w:val="0065481C"/>
    <w:rsid w:val="00654838"/>
    <w:rsid w:val="0065546C"/>
    <w:rsid w:val="006558D3"/>
    <w:rsid w:val="00655A22"/>
    <w:rsid w:val="00655AAF"/>
    <w:rsid w:val="00655EE0"/>
    <w:rsid w:val="00655FED"/>
    <w:rsid w:val="00656AFD"/>
    <w:rsid w:val="006579BD"/>
    <w:rsid w:val="00657B52"/>
    <w:rsid w:val="00660431"/>
    <w:rsid w:val="00660AC6"/>
    <w:rsid w:val="00661F99"/>
    <w:rsid w:val="00662460"/>
    <w:rsid w:val="00663862"/>
    <w:rsid w:val="00663892"/>
    <w:rsid w:val="00663EF0"/>
    <w:rsid w:val="00664CCC"/>
    <w:rsid w:val="00665052"/>
    <w:rsid w:val="006661F4"/>
    <w:rsid w:val="006666D9"/>
    <w:rsid w:val="00667A58"/>
    <w:rsid w:val="00670FAF"/>
    <w:rsid w:val="006733F4"/>
    <w:rsid w:val="0067370B"/>
    <w:rsid w:val="00674905"/>
    <w:rsid w:val="00676120"/>
    <w:rsid w:val="0067639D"/>
    <w:rsid w:val="006765E4"/>
    <w:rsid w:val="00676BCD"/>
    <w:rsid w:val="006774E6"/>
    <w:rsid w:val="00677910"/>
    <w:rsid w:val="00680E39"/>
    <w:rsid w:val="0068184B"/>
    <w:rsid w:val="00683F85"/>
    <w:rsid w:val="00684870"/>
    <w:rsid w:val="00684994"/>
    <w:rsid w:val="00684C66"/>
    <w:rsid w:val="00686477"/>
    <w:rsid w:val="0068742F"/>
    <w:rsid w:val="0068752E"/>
    <w:rsid w:val="006877F7"/>
    <w:rsid w:val="00690675"/>
    <w:rsid w:val="00690A0C"/>
    <w:rsid w:val="00691454"/>
    <w:rsid w:val="00691476"/>
    <w:rsid w:val="006926AE"/>
    <w:rsid w:val="00693767"/>
    <w:rsid w:val="00693E04"/>
    <w:rsid w:val="00694B2C"/>
    <w:rsid w:val="00694CBE"/>
    <w:rsid w:val="0069543F"/>
    <w:rsid w:val="00696A91"/>
    <w:rsid w:val="00697525"/>
    <w:rsid w:val="00697C83"/>
    <w:rsid w:val="00697F79"/>
    <w:rsid w:val="006A1614"/>
    <w:rsid w:val="006A208D"/>
    <w:rsid w:val="006A43FF"/>
    <w:rsid w:val="006A5C51"/>
    <w:rsid w:val="006A5C8E"/>
    <w:rsid w:val="006A6202"/>
    <w:rsid w:val="006A623A"/>
    <w:rsid w:val="006A70D9"/>
    <w:rsid w:val="006A7FFB"/>
    <w:rsid w:val="006B19E9"/>
    <w:rsid w:val="006B1F25"/>
    <w:rsid w:val="006B2575"/>
    <w:rsid w:val="006B4123"/>
    <w:rsid w:val="006B54D6"/>
    <w:rsid w:val="006B5ECF"/>
    <w:rsid w:val="006B7306"/>
    <w:rsid w:val="006B7316"/>
    <w:rsid w:val="006B73FE"/>
    <w:rsid w:val="006C0F59"/>
    <w:rsid w:val="006C1500"/>
    <w:rsid w:val="006C1598"/>
    <w:rsid w:val="006C22C5"/>
    <w:rsid w:val="006C3D9C"/>
    <w:rsid w:val="006C52BE"/>
    <w:rsid w:val="006C570E"/>
    <w:rsid w:val="006C5B96"/>
    <w:rsid w:val="006C658F"/>
    <w:rsid w:val="006C6700"/>
    <w:rsid w:val="006C67D8"/>
    <w:rsid w:val="006C6CA1"/>
    <w:rsid w:val="006C6EFE"/>
    <w:rsid w:val="006C6FCB"/>
    <w:rsid w:val="006D1064"/>
    <w:rsid w:val="006D23CB"/>
    <w:rsid w:val="006D26F7"/>
    <w:rsid w:val="006D2CFB"/>
    <w:rsid w:val="006D3685"/>
    <w:rsid w:val="006D3DE2"/>
    <w:rsid w:val="006D3ED0"/>
    <w:rsid w:val="006D3FE7"/>
    <w:rsid w:val="006D4717"/>
    <w:rsid w:val="006D4812"/>
    <w:rsid w:val="006D79B7"/>
    <w:rsid w:val="006E0DF0"/>
    <w:rsid w:val="006E2E37"/>
    <w:rsid w:val="006E4127"/>
    <w:rsid w:val="006E6DCE"/>
    <w:rsid w:val="006E7551"/>
    <w:rsid w:val="006E7D20"/>
    <w:rsid w:val="006E7D9F"/>
    <w:rsid w:val="006F03E8"/>
    <w:rsid w:val="006F0813"/>
    <w:rsid w:val="006F0EA4"/>
    <w:rsid w:val="006F46C2"/>
    <w:rsid w:val="006F5E10"/>
    <w:rsid w:val="006F7EA0"/>
    <w:rsid w:val="0070028E"/>
    <w:rsid w:val="00700DDB"/>
    <w:rsid w:val="007011F5"/>
    <w:rsid w:val="007025AC"/>
    <w:rsid w:val="00702CBB"/>
    <w:rsid w:val="00702DFA"/>
    <w:rsid w:val="00703D07"/>
    <w:rsid w:val="00705991"/>
    <w:rsid w:val="0070754A"/>
    <w:rsid w:val="0071009D"/>
    <w:rsid w:val="00712D1A"/>
    <w:rsid w:val="00713FBE"/>
    <w:rsid w:val="00714169"/>
    <w:rsid w:val="00714747"/>
    <w:rsid w:val="00714957"/>
    <w:rsid w:val="00714ADE"/>
    <w:rsid w:val="007151A8"/>
    <w:rsid w:val="0071561B"/>
    <w:rsid w:val="0071641D"/>
    <w:rsid w:val="00717C50"/>
    <w:rsid w:val="00720326"/>
    <w:rsid w:val="0072046A"/>
    <w:rsid w:val="00722BAB"/>
    <w:rsid w:val="0072322F"/>
    <w:rsid w:val="00724DCD"/>
    <w:rsid w:val="007277C2"/>
    <w:rsid w:val="0073063A"/>
    <w:rsid w:val="00731420"/>
    <w:rsid w:val="00732D09"/>
    <w:rsid w:val="00733ACC"/>
    <w:rsid w:val="007347E8"/>
    <w:rsid w:val="00735BA6"/>
    <w:rsid w:val="007362C3"/>
    <w:rsid w:val="00737919"/>
    <w:rsid w:val="00740174"/>
    <w:rsid w:val="0074095D"/>
    <w:rsid w:val="007409E4"/>
    <w:rsid w:val="00741377"/>
    <w:rsid w:val="007425F6"/>
    <w:rsid w:val="007430F3"/>
    <w:rsid w:val="00743C7D"/>
    <w:rsid w:val="00743E3E"/>
    <w:rsid w:val="0074494C"/>
    <w:rsid w:val="00744B84"/>
    <w:rsid w:val="007458AC"/>
    <w:rsid w:val="007458E8"/>
    <w:rsid w:val="00745C54"/>
    <w:rsid w:val="007465E1"/>
    <w:rsid w:val="00746A2E"/>
    <w:rsid w:val="00747139"/>
    <w:rsid w:val="00747357"/>
    <w:rsid w:val="0074738A"/>
    <w:rsid w:val="0074754D"/>
    <w:rsid w:val="00750628"/>
    <w:rsid w:val="007507CF"/>
    <w:rsid w:val="00751701"/>
    <w:rsid w:val="00754B8D"/>
    <w:rsid w:val="0075532F"/>
    <w:rsid w:val="007565AD"/>
    <w:rsid w:val="00756FB9"/>
    <w:rsid w:val="007575AD"/>
    <w:rsid w:val="00757BA3"/>
    <w:rsid w:val="007607B8"/>
    <w:rsid w:val="00761B21"/>
    <w:rsid w:val="0076383A"/>
    <w:rsid w:val="00764C41"/>
    <w:rsid w:val="007659B1"/>
    <w:rsid w:val="00765A86"/>
    <w:rsid w:val="00766448"/>
    <w:rsid w:val="007673FC"/>
    <w:rsid w:val="0077019C"/>
    <w:rsid w:val="00770B11"/>
    <w:rsid w:val="0077237C"/>
    <w:rsid w:val="0077299C"/>
    <w:rsid w:val="00772D84"/>
    <w:rsid w:val="007732A5"/>
    <w:rsid w:val="00773586"/>
    <w:rsid w:val="007738DA"/>
    <w:rsid w:val="00773AC9"/>
    <w:rsid w:val="00773CC5"/>
    <w:rsid w:val="00773FCE"/>
    <w:rsid w:val="0077475E"/>
    <w:rsid w:val="0077513D"/>
    <w:rsid w:val="007762F5"/>
    <w:rsid w:val="00776AEC"/>
    <w:rsid w:val="00777B25"/>
    <w:rsid w:val="007812DD"/>
    <w:rsid w:val="00781694"/>
    <w:rsid w:val="00781E91"/>
    <w:rsid w:val="00781EDE"/>
    <w:rsid w:val="007825C6"/>
    <w:rsid w:val="00782E5B"/>
    <w:rsid w:val="0078321C"/>
    <w:rsid w:val="0078376A"/>
    <w:rsid w:val="007864AF"/>
    <w:rsid w:val="00786A66"/>
    <w:rsid w:val="00787C16"/>
    <w:rsid w:val="00787DED"/>
    <w:rsid w:val="00787E07"/>
    <w:rsid w:val="00790355"/>
    <w:rsid w:val="00790DB3"/>
    <w:rsid w:val="0079103F"/>
    <w:rsid w:val="00791B70"/>
    <w:rsid w:val="0079291D"/>
    <w:rsid w:val="00792E80"/>
    <w:rsid w:val="007937BF"/>
    <w:rsid w:val="0079395D"/>
    <w:rsid w:val="00795410"/>
    <w:rsid w:val="00796A66"/>
    <w:rsid w:val="00796FBA"/>
    <w:rsid w:val="00797934"/>
    <w:rsid w:val="00797A24"/>
    <w:rsid w:val="007A1B50"/>
    <w:rsid w:val="007A1EBD"/>
    <w:rsid w:val="007A31AA"/>
    <w:rsid w:val="007A49D8"/>
    <w:rsid w:val="007A617D"/>
    <w:rsid w:val="007A64E0"/>
    <w:rsid w:val="007A685A"/>
    <w:rsid w:val="007A77EF"/>
    <w:rsid w:val="007A7F2E"/>
    <w:rsid w:val="007B13C0"/>
    <w:rsid w:val="007B1ADD"/>
    <w:rsid w:val="007B3763"/>
    <w:rsid w:val="007B473E"/>
    <w:rsid w:val="007B5C10"/>
    <w:rsid w:val="007B674A"/>
    <w:rsid w:val="007B7355"/>
    <w:rsid w:val="007B7380"/>
    <w:rsid w:val="007C0440"/>
    <w:rsid w:val="007C182B"/>
    <w:rsid w:val="007C25B2"/>
    <w:rsid w:val="007C3777"/>
    <w:rsid w:val="007C5148"/>
    <w:rsid w:val="007C5427"/>
    <w:rsid w:val="007C5463"/>
    <w:rsid w:val="007C5B58"/>
    <w:rsid w:val="007C60C6"/>
    <w:rsid w:val="007C6733"/>
    <w:rsid w:val="007C6FF8"/>
    <w:rsid w:val="007D0917"/>
    <w:rsid w:val="007D1351"/>
    <w:rsid w:val="007D170D"/>
    <w:rsid w:val="007D1AAA"/>
    <w:rsid w:val="007D1B3E"/>
    <w:rsid w:val="007D1BC5"/>
    <w:rsid w:val="007D2929"/>
    <w:rsid w:val="007D2B5D"/>
    <w:rsid w:val="007D2B8F"/>
    <w:rsid w:val="007D30CA"/>
    <w:rsid w:val="007D3C38"/>
    <w:rsid w:val="007D4FB0"/>
    <w:rsid w:val="007D5ABB"/>
    <w:rsid w:val="007D5CDD"/>
    <w:rsid w:val="007D5EE1"/>
    <w:rsid w:val="007D6D70"/>
    <w:rsid w:val="007D71CB"/>
    <w:rsid w:val="007E027F"/>
    <w:rsid w:val="007E0884"/>
    <w:rsid w:val="007E25B2"/>
    <w:rsid w:val="007E38D3"/>
    <w:rsid w:val="007E3F28"/>
    <w:rsid w:val="007E7140"/>
    <w:rsid w:val="007E7E96"/>
    <w:rsid w:val="007E7F2C"/>
    <w:rsid w:val="007F0EED"/>
    <w:rsid w:val="007F12CE"/>
    <w:rsid w:val="007F214C"/>
    <w:rsid w:val="007F43C7"/>
    <w:rsid w:val="007F4824"/>
    <w:rsid w:val="007F4B0B"/>
    <w:rsid w:val="007F5903"/>
    <w:rsid w:val="007F5A4A"/>
    <w:rsid w:val="007F642E"/>
    <w:rsid w:val="007F6D25"/>
    <w:rsid w:val="007F6E21"/>
    <w:rsid w:val="007F7E3A"/>
    <w:rsid w:val="00801028"/>
    <w:rsid w:val="008014A7"/>
    <w:rsid w:val="00801B8C"/>
    <w:rsid w:val="00801D77"/>
    <w:rsid w:val="00803A20"/>
    <w:rsid w:val="00803EA9"/>
    <w:rsid w:val="00803F64"/>
    <w:rsid w:val="0080417C"/>
    <w:rsid w:val="008046DD"/>
    <w:rsid w:val="00805BF0"/>
    <w:rsid w:val="00812006"/>
    <w:rsid w:val="00812375"/>
    <w:rsid w:val="00812880"/>
    <w:rsid w:val="00812BAC"/>
    <w:rsid w:val="008137AA"/>
    <w:rsid w:val="00814F13"/>
    <w:rsid w:val="00816ABD"/>
    <w:rsid w:val="00816E23"/>
    <w:rsid w:val="00816E25"/>
    <w:rsid w:val="008170C4"/>
    <w:rsid w:val="0081742B"/>
    <w:rsid w:val="00817530"/>
    <w:rsid w:val="008177C7"/>
    <w:rsid w:val="00820069"/>
    <w:rsid w:val="00820880"/>
    <w:rsid w:val="00820B39"/>
    <w:rsid w:val="00823536"/>
    <w:rsid w:val="00823C0D"/>
    <w:rsid w:val="00823CE1"/>
    <w:rsid w:val="0082454B"/>
    <w:rsid w:val="0082486B"/>
    <w:rsid w:val="00824CDD"/>
    <w:rsid w:val="008259FE"/>
    <w:rsid w:val="00825CCA"/>
    <w:rsid w:val="00826B5E"/>
    <w:rsid w:val="00826C63"/>
    <w:rsid w:val="00830A35"/>
    <w:rsid w:val="00830E79"/>
    <w:rsid w:val="0083119E"/>
    <w:rsid w:val="00831EBB"/>
    <w:rsid w:val="008321C4"/>
    <w:rsid w:val="00832EC6"/>
    <w:rsid w:val="0083302D"/>
    <w:rsid w:val="008333F1"/>
    <w:rsid w:val="00834F2A"/>
    <w:rsid w:val="00835E6C"/>
    <w:rsid w:val="00836484"/>
    <w:rsid w:val="00837BD4"/>
    <w:rsid w:val="008408FB"/>
    <w:rsid w:val="0084241E"/>
    <w:rsid w:val="00842757"/>
    <w:rsid w:val="00843496"/>
    <w:rsid w:val="008435E2"/>
    <w:rsid w:val="008442B6"/>
    <w:rsid w:val="00845B7C"/>
    <w:rsid w:val="00847746"/>
    <w:rsid w:val="0085000D"/>
    <w:rsid w:val="00852673"/>
    <w:rsid w:val="00855CB1"/>
    <w:rsid w:val="00856B2B"/>
    <w:rsid w:val="00856F3B"/>
    <w:rsid w:val="00857584"/>
    <w:rsid w:val="008577E9"/>
    <w:rsid w:val="00857839"/>
    <w:rsid w:val="0086075A"/>
    <w:rsid w:val="00860D8B"/>
    <w:rsid w:val="00861B7B"/>
    <w:rsid w:val="008635CB"/>
    <w:rsid w:val="00863723"/>
    <w:rsid w:val="00864A32"/>
    <w:rsid w:val="00864B35"/>
    <w:rsid w:val="00865162"/>
    <w:rsid w:val="008668AA"/>
    <w:rsid w:val="00867945"/>
    <w:rsid w:val="00870B09"/>
    <w:rsid w:val="00872712"/>
    <w:rsid w:val="00873658"/>
    <w:rsid w:val="00873AEE"/>
    <w:rsid w:val="00874E66"/>
    <w:rsid w:val="00875539"/>
    <w:rsid w:val="00876F2A"/>
    <w:rsid w:val="008814F2"/>
    <w:rsid w:val="00881929"/>
    <w:rsid w:val="00882491"/>
    <w:rsid w:val="0088259F"/>
    <w:rsid w:val="0088270E"/>
    <w:rsid w:val="0088386C"/>
    <w:rsid w:val="00885649"/>
    <w:rsid w:val="0088608B"/>
    <w:rsid w:val="0088688C"/>
    <w:rsid w:val="00886925"/>
    <w:rsid w:val="00891C04"/>
    <w:rsid w:val="0089274B"/>
    <w:rsid w:val="00892FF3"/>
    <w:rsid w:val="008941F6"/>
    <w:rsid w:val="00894CBA"/>
    <w:rsid w:val="00895AC7"/>
    <w:rsid w:val="00897C05"/>
    <w:rsid w:val="008A0761"/>
    <w:rsid w:val="008A0E23"/>
    <w:rsid w:val="008A1E32"/>
    <w:rsid w:val="008A26F0"/>
    <w:rsid w:val="008A2BCA"/>
    <w:rsid w:val="008A2DF6"/>
    <w:rsid w:val="008A33C2"/>
    <w:rsid w:val="008A3F85"/>
    <w:rsid w:val="008A562A"/>
    <w:rsid w:val="008A592D"/>
    <w:rsid w:val="008A5E9D"/>
    <w:rsid w:val="008A76E3"/>
    <w:rsid w:val="008B1933"/>
    <w:rsid w:val="008B36D6"/>
    <w:rsid w:val="008B384B"/>
    <w:rsid w:val="008B3DCD"/>
    <w:rsid w:val="008B4A42"/>
    <w:rsid w:val="008B50A1"/>
    <w:rsid w:val="008B64E8"/>
    <w:rsid w:val="008B6F18"/>
    <w:rsid w:val="008B7213"/>
    <w:rsid w:val="008B72A9"/>
    <w:rsid w:val="008C0EDB"/>
    <w:rsid w:val="008C1288"/>
    <w:rsid w:val="008C1E8B"/>
    <w:rsid w:val="008C2696"/>
    <w:rsid w:val="008C26DA"/>
    <w:rsid w:val="008C29E8"/>
    <w:rsid w:val="008C455D"/>
    <w:rsid w:val="008C5A6E"/>
    <w:rsid w:val="008C5CBA"/>
    <w:rsid w:val="008C6B9A"/>
    <w:rsid w:val="008D0538"/>
    <w:rsid w:val="008D0E14"/>
    <w:rsid w:val="008D0E16"/>
    <w:rsid w:val="008D1009"/>
    <w:rsid w:val="008D12D0"/>
    <w:rsid w:val="008D28F8"/>
    <w:rsid w:val="008D295D"/>
    <w:rsid w:val="008D59EC"/>
    <w:rsid w:val="008D621D"/>
    <w:rsid w:val="008D628C"/>
    <w:rsid w:val="008D67FA"/>
    <w:rsid w:val="008D6855"/>
    <w:rsid w:val="008D6D4E"/>
    <w:rsid w:val="008E03E8"/>
    <w:rsid w:val="008E1FF0"/>
    <w:rsid w:val="008E2940"/>
    <w:rsid w:val="008E3CC8"/>
    <w:rsid w:val="008E5318"/>
    <w:rsid w:val="008E5D82"/>
    <w:rsid w:val="008E6782"/>
    <w:rsid w:val="008E6972"/>
    <w:rsid w:val="008E6A0E"/>
    <w:rsid w:val="008E7665"/>
    <w:rsid w:val="008E790D"/>
    <w:rsid w:val="008E7B75"/>
    <w:rsid w:val="008F07C7"/>
    <w:rsid w:val="008F0902"/>
    <w:rsid w:val="008F0FAB"/>
    <w:rsid w:val="008F196F"/>
    <w:rsid w:val="008F3E59"/>
    <w:rsid w:val="008F407A"/>
    <w:rsid w:val="008F4099"/>
    <w:rsid w:val="008F4240"/>
    <w:rsid w:val="008F4D4D"/>
    <w:rsid w:val="008F55FF"/>
    <w:rsid w:val="008F58A6"/>
    <w:rsid w:val="008F5F24"/>
    <w:rsid w:val="008F6351"/>
    <w:rsid w:val="008F655E"/>
    <w:rsid w:val="008F754F"/>
    <w:rsid w:val="00900887"/>
    <w:rsid w:val="00901392"/>
    <w:rsid w:val="0090171E"/>
    <w:rsid w:val="00901F27"/>
    <w:rsid w:val="00902EF3"/>
    <w:rsid w:val="00903191"/>
    <w:rsid w:val="009032E4"/>
    <w:rsid w:val="00903564"/>
    <w:rsid w:val="009039E8"/>
    <w:rsid w:val="00903FF8"/>
    <w:rsid w:val="00904400"/>
    <w:rsid w:val="00905CBF"/>
    <w:rsid w:val="0090694D"/>
    <w:rsid w:val="00907388"/>
    <w:rsid w:val="009073BF"/>
    <w:rsid w:val="00911E16"/>
    <w:rsid w:val="009120BC"/>
    <w:rsid w:val="009126E9"/>
    <w:rsid w:val="00912D1D"/>
    <w:rsid w:val="009132BC"/>
    <w:rsid w:val="0091410F"/>
    <w:rsid w:val="009146AD"/>
    <w:rsid w:val="00914C0C"/>
    <w:rsid w:val="00914CA0"/>
    <w:rsid w:val="00914DCC"/>
    <w:rsid w:val="00914E25"/>
    <w:rsid w:val="00914F15"/>
    <w:rsid w:val="00915005"/>
    <w:rsid w:val="0091571B"/>
    <w:rsid w:val="00916FA2"/>
    <w:rsid w:val="00917B81"/>
    <w:rsid w:val="00917D8A"/>
    <w:rsid w:val="0092124E"/>
    <w:rsid w:val="009234F0"/>
    <w:rsid w:val="009236C6"/>
    <w:rsid w:val="00923B6D"/>
    <w:rsid w:val="00925AB0"/>
    <w:rsid w:val="00925D83"/>
    <w:rsid w:val="00926035"/>
    <w:rsid w:val="00926069"/>
    <w:rsid w:val="00926F44"/>
    <w:rsid w:val="00927391"/>
    <w:rsid w:val="00927E71"/>
    <w:rsid w:val="0093164F"/>
    <w:rsid w:val="00931C8D"/>
    <w:rsid w:val="00932C6E"/>
    <w:rsid w:val="009337FD"/>
    <w:rsid w:val="00935977"/>
    <w:rsid w:val="00935FDA"/>
    <w:rsid w:val="009407D9"/>
    <w:rsid w:val="00940EA5"/>
    <w:rsid w:val="00941F39"/>
    <w:rsid w:val="00942088"/>
    <w:rsid w:val="0094415B"/>
    <w:rsid w:val="009449FD"/>
    <w:rsid w:val="00944AC7"/>
    <w:rsid w:val="009452B2"/>
    <w:rsid w:val="009472E1"/>
    <w:rsid w:val="00947BEA"/>
    <w:rsid w:val="009506C2"/>
    <w:rsid w:val="00950B69"/>
    <w:rsid w:val="00950C8F"/>
    <w:rsid w:val="00951A53"/>
    <w:rsid w:val="00952237"/>
    <w:rsid w:val="009539F6"/>
    <w:rsid w:val="009550A1"/>
    <w:rsid w:val="00955C0F"/>
    <w:rsid w:val="00955F73"/>
    <w:rsid w:val="00956326"/>
    <w:rsid w:val="00957778"/>
    <w:rsid w:val="009577DC"/>
    <w:rsid w:val="0096090C"/>
    <w:rsid w:val="00961B71"/>
    <w:rsid w:val="0096212D"/>
    <w:rsid w:val="00962374"/>
    <w:rsid w:val="00964880"/>
    <w:rsid w:val="009652EB"/>
    <w:rsid w:val="00967493"/>
    <w:rsid w:val="00967632"/>
    <w:rsid w:val="00967D20"/>
    <w:rsid w:val="00967E7E"/>
    <w:rsid w:val="0097128C"/>
    <w:rsid w:val="00972DF2"/>
    <w:rsid w:val="00972FD6"/>
    <w:rsid w:val="00973278"/>
    <w:rsid w:val="00973DF7"/>
    <w:rsid w:val="00973F00"/>
    <w:rsid w:val="00974118"/>
    <w:rsid w:val="00974DE4"/>
    <w:rsid w:val="00975F90"/>
    <w:rsid w:val="009775C1"/>
    <w:rsid w:val="0098066C"/>
    <w:rsid w:val="009807C5"/>
    <w:rsid w:val="00980EF7"/>
    <w:rsid w:val="00980FDF"/>
    <w:rsid w:val="0098338D"/>
    <w:rsid w:val="0098392F"/>
    <w:rsid w:val="00984F81"/>
    <w:rsid w:val="00986822"/>
    <w:rsid w:val="00986C81"/>
    <w:rsid w:val="00987635"/>
    <w:rsid w:val="00987922"/>
    <w:rsid w:val="009905F6"/>
    <w:rsid w:val="00991948"/>
    <w:rsid w:val="00991A1D"/>
    <w:rsid w:val="00992F83"/>
    <w:rsid w:val="009937EA"/>
    <w:rsid w:val="0099498D"/>
    <w:rsid w:val="00994F41"/>
    <w:rsid w:val="00995238"/>
    <w:rsid w:val="00995434"/>
    <w:rsid w:val="00995757"/>
    <w:rsid w:val="00995A09"/>
    <w:rsid w:val="00997508"/>
    <w:rsid w:val="00997CBE"/>
    <w:rsid w:val="009A07FF"/>
    <w:rsid w:val="009A3482"/>
    <w:rsid w:val="009A52A5"/>
    <w:rsid w:val="009A67DA"/>
    <w:rsid w:val="009A780A"/>
    <w:rsid w:val="009B010B"/>
    <w:rsid w:val="009B1CF4"/>
    <w:rsid w:val="009B21C4"/>
    <w:rsid w:val="009B48B7"/>
    <w:rsid w:val="009B4FE5"/>
    <w:rsid w:val="009B50C6"/>
    <w:rsid w:val="009B5D8E"/>
    <w:rsid w:val="009B6537"/>
    <w:rsid w:val="009B6EBB"/>
    <w:rsid w:val="009B7776"/>
    <w:rsid w:val="009C11CB"/>
    <w:rsid w:val="009C1289"/>
    <w:rsid w:val="009C129B"/>
    <w:rsid w:val="009C374C"/>
    <w:rsid w:val="009C4C90"/>
    <w:rsid w:val="009C521E"/>
    <w:rsid w:val="009C5277"/>
    <w:rsid w:val="009C7073"/>
    <w:rsid w:val="009C7BF6"/>
    <w:rsid w:val="009C7DE2"/>
    <w:rsid w:val="009C7FC9"/>
    <w:rsid w:val="009D1F08"/>
    <w:rsid w:val="009D30CC"/>
    <w:rsid w:val="009D36F8"/>
    <w:rsid w:val="009D3C87"/>
    <w:rsid w:val="009D4012"/>
    <w:rsid w:val="009D4570"/>
    <w:rsid w:val="009D49DB"/>
    <w:rsid w:val="009D5E70"/>
    <w:rsid w:val="009D6749"/>
    <w:rsid w:val="009D6CD6"/>
    <w:rsid w:val="009D7050"/>
    <w:rsid w:val="009D7129"/>
    <w:rsid w:val="009D7D8C"/>
    <w:rsid w:val="009E04B3"/>
    <w:rsid w:val="009E0593"/>
    <w:rsid w:val="009E06AD"/>
    <w:rsid w:val="009E1B6C"/>
    <w:rsid w:val="009E1BD4"/>
    <w:rsid w:val="009E1F3D"/>
    <w:rsid w:val="009E2F3E"/>
    <w:rsid w:val="009E34A5"/>
    <w:rsid w:val="009E4118"/>
    <w:rsid w:val="009E60BA"/>
    <w:rsid w:val="009E7D8A"/>
    <w:rsid w:val="009F01C8"/>
    <w:rsid w:val="009F0573"/>
    <w:rsid w:val="009F24EE"/>
    <w:rsid w:val="009F2BA4"/>
    <w:rsid w:val="009F2C3E"/>
    <w:rsid w:val="009F481E"/>
    <w:rsid w:val="009F4A0B"/>
    <w:rsid w:val="009F6A94"/>
    <w:rsid w:val="00A014E8"/>
    <w:rsid w:val="00A0290E"/>
    <w:rsid w:val="00A02A99"/>
    <w:rsid w:val="00A03A7E"/>
    <w:rsid w:val="00A03C53"/>
    <w:rsid w:val="00A04136"/>
    <w:rsid w:val="00A061F9"/>
    <w:rsid w:val="00A06A32"/>
    <w:rsid w:val="00A06D62"/>
    <w:rsid w:val="00A11673"/>
    <w:rsid w:val="00A12426"/>
    <w:rsid w:val="00A12DFA"/>
    <w:rsid w:val="00A13C01"/>
    <w:rsid w:val="00A141DF"/>
    <w:rsid w:val="00A15445"/>
    <w:rsid w:val="00A16A82"/>
    <w:rsid w:val="00A177A3"/>
    <w:rsid w:val="00A20E89"/>
    <w:rsid w:val="00A20F05"/>
    <w:rsid w:val="00A21399"/>
    <w:rsid w:val="00A23E4B"/>
    <w:rsid w:val="00A24136"/>
    <w:rsid w:val="00A24210"/>
    <w:rsid w:val="00A2476A"/>
    <w:rsid w:val="00A25434"/>
    <w:rsid w:val="00A26B1B"/>
    <w:rsid w:val="00A26F04"/>
    <w:rsid w:val="00A27530"/>
    <w:rsid w:val="00A30814"/>
    <w:rsid w:val="00A309D9"/>
    <w:rsid w:val="00A30C91"/>
    <w:rsid w:val="00A31A28"/>
    <w:rsid w:val="00A321D8"/>
    <w:rsid w:val="00A32BED"/>
    <w:rsid w:val="00A33B03"/>
    <w:rsid w:val="00A34C9A"/>
    <w:rsid w:val="00A35D67"/>
    <w:rsid w:val="00A360A1"/>
    <w:rsid w:val="00A369E4"/>
    <w:rsid w:val="00A370F7"/>
    <w:rsid w:val="00A3756A"/>
    <w:rsid w:val="00A3761D"/>
    <w:rsid w:val="00A37868"/>
    <w:rsid w:val="00A4115D"/>
    <w:rsid w:val="00A419CF"/>
    <w:rsid w:val="00A42391"/>
    <w:rsid w:val="00A43046"/>
    <w:rsid w:val="00A45C77"/>
    <w:rsid w:val="00A46003"/>
    <w:rsid w:val="00A46821"/>
    <w:rsid w:val="00A46F34"/>
    <w:rsid w:val="00A51508"/>
    <w:rsid w:val="00A51A4F"/>
    <w:rsid w:val="00A52646"/>
    <w:rsid w:val="00A5313E"/>
    <w:rsid w:val="00A536A2"/>
    <w:rsid w:val="00A545FD"/>
    <w:rsid w:val="00A547B7"/>
    <w:rsid w:val="00A552BD"/>
    <w:rsid w:val="00A55A85"/>
    <w:rsid w:val="00A55B44"/>
    <w:rsid w:val="00A60637"/>
    <w:rsid w:val="00A60BA9"/>
    <w:rsid w:val="00A61C54"/>
    <w:rsid w:val="00A629CE"/>
    <w:rsid w:val="00A634A1"/>
    <w:rsid w:val="00A6528E"/>
    <w:rsid w:val="00A65442"/>
    <w:rsid w:val="00A66640"/>
    <w:rsid w:val="00A67B3C"/>
    <w:rsid w:val="00A70A4D"/>
    <w:rsid w:val="00A70D6D"/>
    <w:rsid w:val="00A70E40"/>
    <w:rsid w:val="00A711A8"/>
    <w:rsid w:val="00A71C1F"/>
    <w:rsid w:val="00A72EE6"/>
    <w:rsid w:val="00A74EFB"/>
    <w:rsid w:val="00A759F5"/>
    <w:rsid w:val="00A75C74"/>
    <w:rsid w:val="00A769C7"/>
    <w:rsid w:val="00A77354"/>
    <w:rsid w:val="00A81A7C"/>
    <w:rsid w:val="00A827BE"/>
    <w:rsid w:val="00A83626"/>
    <w:rsid w:val="00A84C04"/>
    <w:rsid w:val="00A8515C"/>
    <w:rsid w:val="00A860BD"/>
    <w:rsid w:val="00A868A2"/>
    <w:rsid w:val="00A87B51"/>
    <w:rsid w:val="00A900F2"/>
    <w:rsid w:val="00A948F4"/>
    <w:rsid w:val="00A9534B"/>
    <w:rsid w:val="00A953CD"/>
    <w:rsid w:val="00A954AE"/>
    <w:rsid w:val="00A95505"/>
    <w:rsid w:val="00A95A50"/>
    <w:rsid w:val="00A95B0A"/>
    <w:rsid w:val="00A97739"/>
    <w:rsid w:val="00A97DE9"/>
    <w:rsid w:val="00AA0707"/>
    <w:rsid w:val="00AA0775"/>
    <w:rsid w:val="00AA1410"/>
    <w:rsid w:val="00AA151C"/>
    <w:rsid w:val="00AA15C5"/>
    <w:rsid w:val="00AA179D"/>
    <w:rsid w:val="00AA2251"/>
    <w:rsid w:val="00AA2A20"/>
    <w:rsid w:val="00AA2FE3"/>
    <w:rsid w:val="00AA311D"/>
    <w:rsid w:val="00AA392C"/>
    <w:rsid w:val="00AA44DF"/>
    <w:rsid w:val="00AA5538"/>
    <w:rsid w:val="00AA566A"/>
    <w:rsid w:val="00AA5B2F"/>
    <w:rsid w:val="00AA63D8"/>
    <w:rsid w:val="00AA659B"/>
    <w:rsid w:val="00AA7712"/>
    <w:rsid w:val="00AB0059"/>
    <w:rsid w:val="00AB4B3E"/>
    <w:rsid w:val="00AB5FC8"/>
    <w:rsid w:val="00AB7151"/>
    <w:rsid w:val="00AB7281"/>
    <w:rsid w:val="00AB76D2"/>
    <w:rsid w:val="00AB7838"/>
    <w:rsid w:val="00AC00E4"/>
    <w:rsid w:val="00AC0365"/>
    <w:rsid w:val="00AC1F6B"/>
    <w:rsid w:val="00AC2E60"/>
    <w:rsid w:val="00AC3E8B"/>
    <w:rsid w:val="00AC4C99"/>
    <w:rsid w:val="00AC571F"/>
    <w:rsid w:val="00AC694D"/>
    <w:rsid w:val="00AC7558"/>
    <w:rsid w:val="00AC791A"/>
    <w:rsid w:val="00AD0448"/>
    <w:rsid w:val="00AD0C44"/>
    <w:rsid w:val="00AD0DD1"/>
    <w:rsid w:val="00AD1042"/>
    <w:rsid w:val="00AD16EA"/>
    <w:rsid w:val="00AD1FA8"/>
    <w:rsid w:val="00AD221A"/>
    <w:rsid w:val="00AD2590"/>
    <w:rsid w:val="00AD2933"/>
    <w:rsid w:val="00AD3CB0"/>
    <w:rsid w:val="00AD4C1D"/>
    <w:rsid w:val="00AD52DE"/>
    <w:rsid w:val="00AD537D"/>
    <w:rsid w:val="00AD737E"/>
    <w:rsid w:val="00AD73D9"/>
    <w:rsid w:val="00AD785A"/>
    <w:rsid w:val="00AE19E9"/>
    <w:rsid w:val="00AE24B4"/>
    <w:rsid w:val="00AE2A22"/>
    <w:rsid w:val="00AE342A"/>
    <w:rsid w:val="00AE34B9"/>
    <w:rsid w:val="00AE621F"/>
    <w:rsid w:val="00AE7A0B"/>
    <w:rsid w:val="00AF0092"/>
    <w:rsid w:val="00AF0667"/>
    <w:rsid w:val="00AF0EA6"/>
    <w:rsid w:val="00AF1156"/>
    <w:rsid w:val="00AF3E6B"/>
    <w:rsid w:val="00AF3FC5"/>
    <w:rsid w:val="00AF4E0F"/>
    <w:rsid w:val="00AF7195"/>
    <w:rsid w:val="00AF75DD"/>
    <w:rsid w:val="00AF7782"/>
    <w:rsid w:val="00AF7D59"/>
    <w:rsid w:val="00B0032A"/>
    <w:rsid w:val="00B00DC0"/>
    <w:rsid w:val="00B010DE"/>
    <w:rsid w:val="00B020BD"/>
    <w:rsid w:val="00B02C1C"/>
    <w:rsid w:val="00B06297"/>
    <w:rsid w:val="00B06A84"/>
    <w:rsid w:val="00B06DDC"/>
    <w:rsid w:val="00B0791D"/>
    <w:rsid w:val="00B07B19"/>
    <w:rsid w:val="00B10496"/>
    <w:rsid w:val="00B10911"/>
    <w:rsid w:val="00B120ED"/>
    <w:rsid w:val="00B12886"/>
    <w:rsid w:val="00B135AD"/>
    <w:rsid w:val="00B13859"/>
    <w:rsid w:val="00B14852"/>
    <w:rsid w:val="00B163FB"/>
    <w:rsid w:val="00B168FF"/>
    <w:rsid w:val="00B17649"/>
    <w:rsid w:val="00B2077A"/>
    <w:rsid w:val="00B20CFE"/>
    <w:rsid w:val="00B21F17"/>
    <w:rsid w:val="00B224EE"/>
    <w:rsid w:val="00B2404E"/>
    <w:rsid w:val="00B24BF2"/>
    <w:rsid w:val="00B24E9E"/>
    <w:rsid w:val="00B25876"/>
    <w:rsid w:val="00B25F52"/>
    <w:rsid w:val="00B2657B"/>
    <w:rsid w:val="00B2665D"/>
    <w:rsid w:val="00B26D3E"/>
    <w:rsid w:val="00B2758C"/>
    <w:rsid w:val="00B30356"/>
    <w:rsid w:val="00B3186E"/>
    <w:rsid w:val="00B3233B"/>
    <w:rsid w:val="00B32C56"/>
    <w:rsid w:val="00B335E8"/>
    <w:rsid w:val="00B3394D"/>
    <w:rsid w:val="00B34BF7"/>
    <w:rsid w:val="00B375FC"/>
    <w:rsid w:val="00B427B5"/>
    <w:rsid w:val="00B42C3E"/>
    <w:rsid w:val="00B42E22"/>
    <w:rsid w:val="00B43399"/>
    <w:rsid w:val="00B43BF6"/>
    <w:rsid w:val="00B45E78"/>
    <w:rsid w:val="00B46297"/>
    <w:rsid w:val="00B469DC"/>
    <w:rsid w:val="00B47CC7"/>
    <w:rsid w:val="00B47DB4"/>
    <w:rsid w:val="00B50755"/>
    <w:rsid w:val="00B508A8"/>
    <w:rsid w:val="00B50C73"/>
    <w:rsid w:val="00B5149E"/>
    <w:rsid w:val="00B51F85"/>
    <w:rsid w:val="00B525BB"/>
    <w:rsid w:val="00B5291F"/>
    <w:rsid w:val="00B52EDE"/>
    <w:rsid w:val="00B52EF7"/>
    <w:rsid w:val="00B53642"/>
    <w:rsid w:val="00B537CE"/>
    <w:rsid w:val="00B53B25"/>
    <w:rsid w:val="00B542A1"/>
    <w:rsid w:val="00B54376"/>
    <w:rsid w:val="00B54532"/>
    <w:rsid w:val="00B54DF3"/>
    <w:rsid w:val="00B56B18"/>
    <w:rsid w:val="00B60470"/>
    <w:rsid w:val="00B6085A"/>
    <w:rsid w:val="00B60FE6"/>
    <w:rsid w:val="00B615EB"/>
    <w:rsid w:val="00B61BF6"/>
    <w:rsid w:val="00B63813"/>
    <w:rsid w:val="00B64C9C"/>
    <w:rsid w:val="00B64E77"/>
    <w:rsid w:val="00B6550A"/>
    <w:rsid w:val="00B667D9"/>
    <w:rsid w:val="00B673F2"/>
    <w:rsid w:val="00B67636"/>
    <w:rsid w:val="00B67E78"/>
    <w:rsid w:val="00B70690"/>
    <w:rsid w:val="00B71361"/>
    <w:rsid w:val="00B71868"/>
    <w:rsid w:val="00B7269F"/>
    <w:rsid w:val="00B74040"/>
    <w:rsid w:val="00B7428C"/>
    <w:rsid w:val="00B742E8"/>
    <w:rsid w:val="00B7459A"/>
    <w:rsid w:val="00B747FB"/>
    <w:rsid w:val="00B75371"/>
    <w:rsid w:val="00B755E2"/>
    <w:rsid w:val="00B7594D"/>
    <w:rsid w:val="00B75AE8"/>
    <w:rsid w:val="00B7675E"/>
    <w:rsid w:val="00B7704E"/>
    <w:rsid w:val="00B811C9"/>
    <w:rsid w:val="00B823AC"/>
    <w:rsid w:val="00B83766"/>
    <w:rsid w:val="00B839A5"/>
    <w:rsid w:val="00B844E5"/>
    <w:rsid w:val="00B851AF"/>
    <w:rsid w:val="00B8565F"/>
    <w:rsid w:val="00B85E26"/>
    <w:rsid w:val="00B866AC"/>
    <w:rsid w:val="00B87091"/>
    <w:rsid w:val="00B87865"/>
    <w:rsid w:val="00B87D57"/>
    <w:rsid w:val="00B91360"/>
    <w:rsid w:val="00B91679"/>
    <w:rsid w:val="00B9184D"/>
    <w:rsid w:val="00B92A65"/>
    <w:rsid w:val="00B9357C"/>
    <w:rsid w:val="00B935BF"/>
    <w:rsid w:val="00B93CB5"/>
    <w:rsid w:val="00B943F4"/>
    <w:rsid w:val="00BA0126"/>
    <w:rsid w:val="00BA0DF1"/>
    <w:rsid w:val="00BA2023"/>
    <w:rsid w:val="00BA2558"/>
    <w:rsid w:val="00BA4046"/>
    <w:rsid w:val="00BA4CC1"/>
    <w:rsid w:val="00BB00F5"/>
    <w:rsid w:val="00BB0315"/>
    <w:rsid w:val="00BB05E6"/>
    <w:rsid w:val="00BB21F3"/>
    <w:rsid w:val="00BB2A2F"/>
    <w:rsid w:val="00BB2DA6"/>
    <w:rsid w:val="00BB2ECA"/>
    <w:rsid w:val="00BB328C"/>
    <w:rsid w:val="00BB3AD3"/>
    <w:rsid w:val="00BB3B8A"/>
    <w:rsid w:val="00BB4B85"/>
    <w:rsid w:val="00BB4F42"/>
    <w:rsid w:val="00BB5A13"/>
    <w:rsid w:val="00BB6920"/>
    <w:rsid w:val="00BB6B52"/>
    <w:rsid w:val="00BC2696"/>
    <w:rsid w:val="00BC3008"/>
    <w:rsid w:val="00BC3C66"/>
    <w:rsid w:val="00BC42E2"/>
    <w:rsid w:val="00BC54CF"/>
    <w:rsid w:val="00BC59BF"/>
    <w:rsid w:val="00BC5D75"/>
    <w:rsid w:val="00BC60D4"/>
    <w:rsid w:val="00BC6450"/>
    <w:rsid w:val="00BC6687"/>
    <w:rsid w:val="00BC6E6E"/>
    <w:rsid w:val="00BC710A"/>
    <w:rsid w:val="00BC7C91"/>
    <w:rsid w:val="00BC7D3A"/>
    <w:rsid w:val="00BD0A41"/>
    <w:rsid w:val="00BD160E"/>
    <w:rsid w:val="00BD2266"/>
    <w:rsid w:val="00BD2875"/>
    <w:rsid w:val="00BD3317"/>
    <w:rsid w:val="00BD4599"/>
    <w:rsid w:val="00BD63D6"/>
    <w:rsid w:val="00BD6EF2"/>
    <w:rsid w:val="00BD765E"/>
    <w:rsid w:val="00BD766C"/>
    <w:rsid w:val="00BD7A0F"/>
    <w:rsid w:val="00BD7E6E"/>
    <w:rsid w:val="00BE0E68"/>
    <w:rsid w:val="00BE1751"/>
    <w:rsid w:val="00BE26DD"/>
    <w:rsid w:val="00BE3991"/>
    <w:rsid w:val="00BE47FE"/>
    <w:rsid w:val="00BE4F50"/>
    <w:rsid w:val="00BE66CE"/>
    <w:rsid w:val="00BE70E8"/>
    <w:rsid w:val="00BF1748"/>
    <w:rsid w:val="00BF2171"/>
    <w:rsid w:val="00BF3B24"/>
    <w:rsid w:val="00BF3D51"/>
    <w:rsid w:val="00BF604A"/>
    <w:rsid w:val="00BF62FE"/>
    <w:rsid w:val="00BF69C9"/>
    <w:rsid w:val="00BF6E82"/>
    <w:rsid w:val="00BF717C"/>
    <w:rsid w:val="00C00769"/>
    <w:rsid w:val="00C01736"/>
    <w:rsid w:val="00C01B35"/>
    <w:rsid w:val="00C021E5"/>
    <w:rsid w:val="00C02C06"/>
    <w:rsid w:val="00C032CA"/>
    <w:rsid w:val="00C03626"/>
    <w:rsid w:val="00C0419C"/>
    <w:rsid w:val="00C0676D"/>
    <w:rsid w:val="00C072AC"/>
    <w:rsid w:val="00C111F6"/>
    <w:rsid w:val="00C116CB"/>
    <w:rsid w:val="00C11AA0"/>
    <w:rsid w:val="00C12D47"/>
    <w:rsid w:val="00C148BC"/>
    <w:rsid w:val="00C1634A"/>
    <w:rsid w:val="00C21912"/>
    <w:rsid w:val="00C2221A"/>
    <w:rsid w:val="00C2258E"/>
    <w:rsid w:val="00C23B44"/>
    <w:rsid w:val="00C23EF1"/>
    <w:rsid w:val="00C23FE2"/>
    <w:rsid w:val="00C2449B"/>
    <w:rsid w:val="00C2527F"/>
    <w:rsid w:val="00C26206"/>
    <w:rsid w:val="00C27091"/>
    <w:rsid w:val="00C271C4"/>
    <w:rsid w:val="00C27665"/>
    <w:rsid w:val="00C30B5E"/>
    <w:rsid w:val="00C30C07"/>
    <w:rsid w:val="00C3144A"/>
    <w:rsid w:val="00C36724"/>
    <w:rsid w:val="00C36BF9"/>
    <w:rsid w:val="00C37FA1"/>
    <w:rsid w:val="00C416E2"/>
    <w:rsid w:val="00C41C62"/>
    <w:rsid w:val="00C42045"/>
    <w:rsid w:val="00C4256F"/>
    <w:rsid w:val="00C43510"/>
    <w:rsid w:val="00C43B52"/>
    <w:rsid w:val="00C440C1"/>
    <w:rsid w:val="00C44BDA"/>
    <w:rsid w:val="00C44D1F"/>
    <w:rsid w:val="00C45327"/>
    <w:rsid w:val="00C46C23"/>
    <w:rsid w:val="00C47225"/>
    <w:rsid w:val="00C47A86"/>
    <w:rsid w:val="00C47B81"/>
    <w:rsid w:val="00C51D00"/>
    <w:rsid w:val="00C53063"/>
    <w:rsid w:val="00C53C29"/>
    <w:rsid w:val="00C53DD0"/>
    <w:rsid w:val="00C540C7"/>
    <w:rsid w:val="00C54798"/>
    <w:rsid w:val="00C548C2"/>
    <w:rsid w:val="00C54E77"/>
    <w:rsid w:val="00C5559A"/>
    <w:rsid w:val="00C556D7"/>
    <w:rsid w:val="00C5587C"/>
    <w:rsid w:val="00C55C81"/>
    <w:rsid w:val="00C561A4"/>
    <w:rsid w:val="00C561A5"/>
    <w:rsid w:val="00C5659D"/>
    <w:rsid w:val="00C572AA"/>
    <w:rsid w:val="00C5768F"/>
    <w:rsid w:val="00C579F0"/>
    <w:rsid w:val="00C57D30"/>
    <w:rsid w:val="00C57D4F"/>
    <w:rsid w:val="00C63185"/>
    <w:rsid w:val="00C63967"/>
    <w:rsid w:val="00C65CD8"/>
    <w:rsid w:val="00C65F16"/>
    <w:rsid w:val="00C66781"/>
    <w:rsid w:val="00C66BF0"/>
    <w:rsid w:val="00C66EC4"/>
    <w:rsid w:val="00C70A40"/>
    <w:rsid w:val="00C713A8"/>
    <w:rsid w:val="00C72540"/>
    <w:rsid w:val="00C73D09"/>
    <w:rsid w:val="00C758D6"/>
    <w:rsid w:val="00C761E9"/>
    <w:rsid w:val="00C762F1"/>
    <w:rsid w:val="00C76999"/>
    <w:rsid w:val="00C80628"/>
    <w:rsid w:val="00C81389"/>
    <w:rsid w:val="00C82720"/>
    <w:rsid w:val="00C82993"/>
    <w:rsid w:val="00C82D28"/>
    <w:rsid w:val="00C835CD"/>
    <w:rsid w:val="00C8390E"/>
    <w:rsid w:val="00C83C73"/>
    <w:rsid w:val="00C83FAF"/>
    <w:rsid w:val="00C8459A"/>
    <w:rsid w:val="00C84C28"/>
    <w:rsid w:val="00C86E30"/>
    <w:rsid w:val="00C86EA0"/>
    <w:rsid w:val="00C8794F"/>
    <w:rsid w:val="00C90752"/>
    <w:rsid w:val="00C90B93"/>
    <w:rsid w:val="00C90DB2"/>
    <w:rsid w:val="00C91227"/>
    <w:rsid w:val="00C91C95"/>
    <w:rsid w:val="00C9309D"/>
    <w:rsid w:val="00C93567"/>
    <w:rsid w:val="00C93A9C"/>
    <w:rsid w:val="00C9572C"/>
    <w:rsid w:val="00C95FC7"/>
    <w:rsid w:val="00C965F2"/>
    <w:rsid w:val="00C968FE"/>
    <w:rsid w:val="00C96A00"/>
    <w:rsid w:val="00C96C98"/>
    <w:rsid w:val="00CA2142"/>
    <w:rsid w:val="00CA2DD2"/>
    <w:rsid w:val="00CA3713"/>
    <w:rsid w:val="00CA5E3F"/>
    <w:rsid w:val="00CA689D"/>
    <w:rsid w:val="00CA6E40"/>
    <w:rsid w:val="00CB1693"/>
    <w:rsid w:val="00CB2AAD"/>
    <w:rsid w:val="00CB3617"/>
    <w:rsid w:val="00CB384F"/>
    <w:rsid w:val="00CB45B6"/>
    <w:rsid w:val="00CB4B9D"/>
    <w:rsid w:val="00CB5037"/>
    <w:rsid w:val="00CB6BAA"/>
    <w:rsid w:val="00CB706C"/>
    <w:rsid w:val="00CB79D5"/>
    <w:rsid w:val="00CC0361"/>
    <w:rsid w:val="00CC1BDD"/>
    <w:rsid w:val="00CC241E"/>
    <w:rsid w:val="00CC344B"/>
    <w:rsid w:val="00CC35E2"/>
    <w:rsid w:val="00CC4C69"/>
    <w:rsid w:val="00CC60FF"/>
    <w:rsid w:val="00CC63DF"/>
    <w:rsid w:val="00CC73AA"/>
    <w:rsid w:val="00CC7E58"/>
    <w:rsid w:val="00CD0555"/>
    <w:rsid w:val="00CD10F4"/>
    <w:rsid w:val="00CD1DA1"/>
    <w:rsid w:val="00CD340A"/>
    <w:rsid w:val="00CD3690"/>
    <w:rsid w:val="00CD3700"/>
    <w:rsid w:val="00CD3A00"/>
    <w:rsid w:val="00CD4368"/>
    <w:rsid w:val="00CD4458"/>
    <w:rsid w:val="00CD4538"/>
    <w:rsid w:val="00CD4DFC"/>
    <w:rsid w:val="00CD5533"/>
    <w:rsid w:val="00CD7194"/>
    <w:rsid w:val="00CD78B0"/>
    <w:rsid w:val="00CD7B04"/>
    <w:rsid w:val="00CE0801"/>
    <w:rsid w:val="00CE0B7A"/>
    <w:rsid w:val="00CE27A5"/>
    <w:rsid w:val="00CE42CF"/>
    <w:rsid w:val="00CE538A"/>
    <w:rsid w:val="00CE547E"/>
    <w:rsid w:val="00CE56F5"/>
    <w:rsid w:val="00CE6034"/>
    <w:rsid w:val="00CE7310"/>
    <w:rsid w:val="00CF138A"/>
    <w:rsid w:val="00CF1407"/>
    <w:rsid w:val="00CF2DE0"/>
    <w:rsid w:val="00CF3364"/>
    <w:rsid w:val="00CF44EC"/>
    <w:rsid w:val="00CF4AEC"/>
    <w:rsid w:val="00CF5FD9"/>
    <w:rsid w:val="00CF745E"/>
    <w:rsid w:val="00D00404"/>
    <w:rsid w:val="00D0086C"/>
    <w:rsid w:val="00D00EDC"/>
    <w:rsid w:val="00D015FC"/>
    <w:rsid w:val="00D02C37"/>
    <w:rsid w:val="00D02E85"/>
    <w:rsid w:val="00D0300D"/>
    <w:rsid w:val="00D03DE6"/>
    <w:rsid w:val="00D04266"/>
    <w:rsid w:val="00D10D0B"/>
    <w:rsid w:val="00D129F6"/>
    <w:rsid w:val="00D12AE3"/>
    <w:rsid w:val="00D13DFF"/>
    <w:rsid w:val="00D141D9"/>
    <w:rsid w:val="00D152C3"/>
    <w:rsid w:val="00D15EA6"/>
    <w:rsid w:val="00D169A0"/>
    <w:rsid w:val="00D16C9E"/>
    <w:rsid w:val="00D20A10"/>
    <w:rsid w:val="00D20A37"/>
    <w:rsid w:val="00D20F1A"/>
    <w:rsid w:val="00D2323B"/>
    <w:rsid w:val="00D266AD"/>
    <w:rsid w:val="00D26B84"/>
    <w:rsid w:val="00D273D7"/>
    <w:rsid w:val="00D30AAB"/>
    <w:rsid w:val="00D32BE6"/>
    <w:rsid w:val="00D3376F"/>
    <w:rsid w:val="00D345A8"/>
    <w:rsid w:val="00D34796"/>
    <w:rsid w:val="00D35366"/>
    <w:rsid w:val="00D3579D"/>
    <w:rsid w:val="00D35D10"/>
    <w:rsid w:val="00D36534"/>
    <w:rsid w:val="00D36DB1"/>
    <w:rsid w:val="00D378A9"/>
    <w:rsid w:val="00D37A8C"/>
    <w:rsid w:val="00D37DB8"/>
    <w:rsid w:val="00D4015B"/>
    <w:rsid w:val="00D41EE6"/>
    <w:rsid w:val="00D423E9"/>
    <w:rsid w:val="00D431BE"/>
    <w:rsid w:val="00D4448E"/>
    <w:rsid w:val="00D44B46"/>
    <w:rsid w:val="00D45D99"/>
    <w:rsid w:val="00D47AF5"/>
    <w:rsid w:val="00D5096C"/>
    <w:rsid w:val="00D511D5"/>
    <w:rsid w:val="00D51230"/>
    <w:rsid w:val="00D528E2"/>
    <w:rsid w:val="00D53053"/>
    <w:rsid w:val="00D5374A"/>
    <w:rsid w:val="00D53D7C"/>
    <w:rsid w:val="00D53E33"/>
    <w:rsid w:val="00D5546F"/>
    <w:rsid w:val="00D5588A"/>
    <w:rsid w:val="00D55C2E"/>
    <w:rsid w:val="00D55DAC"/>
    <w:rsid w:val="00D55EB5"/>
    <w:rsid w:val="00D60673"/>
    <w:rsid w:val="00D60A28"/>
    <w:rsid w:val="00D614A6"/>
    <w:rsid w:val="00D614DC"/>
    <w:rsid w:val="00D61F8F"/>
    <w:rsid w:val="00D6275A"/>
    <w:rsid w:val="00D62AC4"/>
    <w:rsid w:val="00D6308A"/>
    <w:rsid w:val="00D70B5D"/>
    <w:rsid w:val="00D70D49"/>
    <w:rsid w:val="00D710F6"/>
    <w:rsid w:val="00D71203"/>
    <w:rsid w:val="00D72175"/>
    <w:rsid w:val="00D72A94"/>
    <w:rsid w:val="00D72C1F"/>
    <w:rsid w:val="00D73340"/>
    <w:rsid w:val="00D75A6E"/>
    <w:rsid w:val="00D75D19"/>
    <w:rsid w:val="00D76EE5"/>
    <w:rsid w:val="00D76FBA"/>
    <w:rsid w:val="00D7719C"/>
    <w:rsid w:val="00D7737F"/>
    <w:rsid w:val="00D7794A"/>
    <w:rsid w:val="00D77B95"/>
    <w:rsid w:val="00D77E8A"/>
    <w:rsid w:val="00D80508"/>
    <w:rsid w:val="00D82206"/>
    <w:rsid w:val="00D83E0D"/>
    <w:rsid w:val="00D848D7"/>
    <w:rsid w:val="00D853EB"/>
    <w:rsid w:val="00D858F6"/>
    <w:rsid w:val="00D8615E"/>
    <w:rsid w:val="00D86586"/>
    <w:rsid w:val="00D876BF"/>
    <w:rsid w:val="00D87BC6"/>
    <w:rsid w:val="00D9044B"/>
    <w:rsid w:val="00D9058B"/>
    <w:rsid w:val="00D90FE0"/>
    <w:rsid w:val="00D91346"/>
    <w:rsid w:val="00D94496"/>
    <w:rsid w:val="00D94708"/>
    <w:rsid w:val="00D95154"/>
    <w:rsid w:val="00D951E0"/>
    <w:rsid w:val="00D96FC7"/>
    <w:rsid w:val="00D9762A"/>
    <w:rsid w:val="00DA023A"/>
    <w:rsid w:val="00DA0795"/>
    <w:rsid w:val="00DA0E44"/>
    <w:rsid w:val="00DA1372"/>
    <w:rsid w:val="00DA2D6B"/>
    <w:rsid w:val="00DA308E"/>
    <w:rsid w:val="00DA3C61"/>
    <w:rsid w:val="00DA766E"/>
    <w:rsid w:val="00DB090F"/>
    <w:rsid w:val="00DB0934"/>
    <w:rsid w:val="00DB109A"/>
    <w:rsid w:val="00DB128A"/>
    <w:rsid w:val="00DB248E"/>
    <w:rsid w:val="00DB50D0"/>
    <w:rsid w:val="00DB6D6D"/>
    <w:rsid w:val="00DB731C"/>
    <w:rsid w:val="00DB77BA"/>
    <w:rsid w:val="00DC0928"/>
    <w:rsid w:val="00DC1402"/>
    <w:rsid w:val="00DC181E"/>
    <w:rsid w:val="00DC18D4"/>
    <w:rsid w:val="00DC1DF7"/>
    <w:rsid w:val="00DC2B2A"/>
    <w:rsid w:val="00DC2B6C"/>
    <w:rsid w:val="00DC434B"/>
    <w:rsid w:val="00DC4D3A"/>
    <w:rsid w:val="00DC4F9F"/>
    <w:rsid w:val="00DC5F2D"/>
    <w:rsid w:val="00DC637C"/>
    <w:rsid w:val="00DC6635"/>
    <w:rsid w:val="00DC66EF"/>
    <w:rsid w:val="00DC6E10"/>
    <w:rsid w:val="00DD091F"/>
    <w:rsid w:val="00DD0C60"/>
    <w:rsid w:val="00DD1748"/>
    <w:rsid w:val="00DD2367"/>
    <w:rsid w:val="00DD25B7"/>
    <w:rsid w:val="00DD66E4"/>
    <w:rsid w:val="00DD724D"/>
    <w:rsid w:val="00DE0C33"/>
    <w:rsid w:val="00DE110B"/>
    <w:rsid w:val="00DE2050"/>
    <w:rsid w:val="00DE3EE7"/>
    <w:rsid w:val="00DE4295"/>
    <w:rsid w:val="00DE429E"/>
    <w:rsid w:val="00DE59BA"/>
    <w:rsid w:val="00DE5E2B"/>
    <w:rsid w:val="00DE734A"/>
    <w:rsid w:val="00DF1396"/>
    <w:rsid w:val="00DF18E7"/>
    <w:rsid w:val="00DF1C90"/>
    <w:rsid w:val="00DF3409"/>
    <w:rsid w:val="00DF3B66"/>
    <w:rsid w:val="00DF3B9E"/>
    <w:rsid w:val="00DF4576"/>
    <w:rsid w:val="00DF4962"/>
    <w:rsid w:val="00DF4BF0"/>
    <w:rsid w:val="00DF510A"/>
    <w:rsid w:val="00DF5F75"/>
    <w:rsid w:val="00DF6ED7"/>
    <w:rsid w:val="00DF7A11"/>
    <w:rsid w:val="00DF7AFC"/>
    <w:rsid w:val="00E001F6"/>
    <w:rsid w:val="00E00FB6"/>
    <w:rsid w:val="00E01311"/>
    <w:rsid w:val="00E01C10"/>
    <w:rsid w:val="00E02CA8"/>
    <w:rsid w:val="00E034EC"/>
    <w:rsid w:val="00E05422"/>
    <w:rsid w:val="00E079ED"/>
    <w:rsid w:val="00E10E9A"/>
    <w:rsid w:val="00E1160B"/>
    <w:rsid w:val="00E116BC"/>
    <w:rsid w:val="00E13449"/>
    <w:rsid w:val="00E1346D"/>
    <w:rsid w:val="00E13CB9"/>
    <w:rsid w:val="00E13F0D"/>
    <w:rsid w:val="00E14474"/>
    <w:rsid w:val="00E14B3A"/>
    <w:rsid w:val="00E1527C"/>
    <w:rsid w:val="00E1667C"/>
    <w:rsid w:val="00E16B71"/>
    <w:rsid w:val="00E174D2"/>
    <w:rsid w:val="00E17F89"/>
    <w:rsid w:val="00E21908"/>
    <w:rsid w:val="00E21CE4"/>
    <w:rsid w:val="00E228A3"/>
    <w:rsid w:val="00E23178"/>
    <w:rsid w:val="00E243E3"/>
    <w:rsid w:val="00E24952"/>
    <w:rsid w:val="00E24F1D"/>
    <w:rsid w:val="00E253FD"/>
    <w:rsid w:val="00E2582E"/>
    <w:rsid w:val="00E25981"/>
    <w:rsid w:val="00E25B8C"/>
    <w:rsid w:val="00E260AE"/>
    <w:rsid w:val="00E26351"/>
    <w:rsid w:val="00E27C12"/>
    <w:rsid w:val="00E27F4F"/>
    <w:rsid w:val="00E3199D"/>
    <w:rsid w:val="00E33266"/>
    <w:rsid w:val="00E3448F"/>
    <w:rsid w:val="00E34E33"/>
    <w:rsid w:val="00E34FA8"/>
    <w:rsid w:val="00E35051"/>
    <w:rsid w:val="00E366C8"/>
    <w:rsid w:val="00E367CC"/>
    <w:rsid w:val="00E368B9"/>
    <w:rsid w:val="00E37743"/>
    <w:rsid w:val="00E37A61"/>
    <w:rsid w:val="00E40A7D"/>
    <w:rsid w:val="00E4147A"/>
    <w:rsid w:val="00E417C3"/>
    <w:rsid w:val="00E41A3C"/>
    <w:rsid w:val="00E4246C"/>
    <w:rsid w:val="00E424B8"/>
    <w:rsid w:val="00E42564"/>
    <w:rsid w:val="00E42CD9"/>
    <w:rsid w:val="00E438E8"/>
    <w:rsid w:val="00E452DD"/>
    <w:rsid w:val="00E4646B"/>
    <w:rsid w:val="00E46D34"/>
    <w:rsid w:val="00E46EC2"/>
    <w:rsid w:val="00E51739"/>
    <w:rsid w:val="00E519C6"/>
    <w:rsid w:val="00E51A89"/>
    <w:rsid w:val="00E54E4F"/>
    <w:rsid w:val="00E55333"/>
    <w:rsid w:val="00E55439"/>
    <w:rsid w:val="00E55C3F"/>
    <w:rsid w:val="00E55D00"/>
    <w:rsid w:val="00E565CC"/>
    <w:rsid w:val="00E56694"/>
    <w:rsid w:val="00E56B8A"/>
    <w:rsid w:val="00E577AA"/>
    <w:rsid w:val="00E577C0"/>
    <w:rsid w:val="00E60830"/>
    <w:rsid w:val="00E61D08"/>
    <w:rsid w:val="00E62C0A"/>
    <w:rsid w:val="00E63128"/>
    <w:rsid w:val="00E63449"/>
    <w:rsid w:val="00E6498E"/>
    <w:rsid w:val="00E67E01"/>
    <w:rsid w:val="00E70047"/>
    <w:rsid w:val="00E712BF"/>
    <w:rsid w:val="00E71B8D"/>
    <w:rsid w:val="00E72FEB"/>
    <w:rsid w:val="00E752FB"/>
    <w:rsid w:val="00E7791A"/>
    <w:rsid w:val="00E77FC2"/>
    <w:rsid w:val="00E80785"/>
    <w:rsid w:val="00E824DA"/>
    <w:rsid w:val="00E8267E"/>
    <w:rsid w:val="00E82AD1"/>
    <w:rsid w:val="00E8371B"/>
    <w:rsid w:val="00E83E21"/>
    <w:rsid w:val="00E84A7C"/>
    <w:rsid w:val="00E85551"/>
    <w:rsid w:val="00E86174"/>
    <w:rsid w:val="00E8693F"/>
    <w:rsid w:val="00E875C4"/>
    <w:rsid w:val="00E87C0C"/>
    <w:rsid w:val="00E90BFF"/>
    <w:rsid w:val="00E91320"/>
    <w:rsid w:val="00E914B4"/>
    <w:rsid w:val="00E92A62"/>
    <w:rsid w:val="00E92D71"/>
    <w:rsid w:val="00E932CC"/>
    <w:rsid w:val="00E975F4"/>
    <w:rsid w:val="00E97CD5"/>
    <w:rsid w:val="00E97DCE"/>
    <w:rsid w:val="00EA0822"/>
    <w:rsid w:val="00EA1604"/>
    <w:rsid w:val="00EA1FE9"/>
    <w:rsid w:val="00EA3AB3"/>
    <w:rsid w:val="00EA4168"/>
    <w:rsid w:val="00EA4324"/>
    <w:rsid w:val="00EA4803"/>
    <w:rsid w:val="00EA4FDF"/>
    <w:rsid w:val="00EA6BA8"/>
    <w:rsid w:val="00EB013B"/>
    <w:rsid w:val="00EB08AE"/>
    <w:rsid w:val="00EB0B21"/>
    <w:rsid w:val="00EB22EB"/>
    <w:rsid w:val="00EB26CA"/>
    <w:rsid w:val="00EB4A6B"/>
    <w:rsid w:val="00EB4BE3"/>
    <w:rsid w:val="00EB4DFE"/>
    <w:rsid w:val="00EB51C8"/>
    <w:rsid w:val="00EB5B13"/>
    <w:rsid w:val="00EB66A8"/>
    <w:rsid w:val="00EB786D"/>
    <w:rsid w:val="00EC003E"/>
    <w:rsid w:val="00EC1440"/>
    <w:rsid w:val="00EC2072"/>
    <w:rsid w:val="00EC33A3"/>
    <w:rsid w:val="00EC33C4"/>
    <w:rsid w:val="00EC47C0"/>
    <w:rsid w:val="00EC48D0"/>
    <w:rsid w:val="00EC4B05"/>
    <w:rsid w:val="00EC558F"/>
    <w:rsid w:val="00EC6568"/>
    <w:rsid w:val="00EC7734"/>
    <w:rsid w:val="00ED0191"/>
    <w:rsid w:val="00ED3A98"/>
    <w:rsid w:val="00ED3BA6"/>
    <w:rsid w:val="00ED5361"/>
    <w:rsid w:val="00ED79C7"/>
    <w:rsid w:val="00EE0188"/>
    <w:rsid w:val="00EE058A"/>
    <w:rsid w:val="00EE0E40"/>
    <w:rsid w:val="00EE1619"/>
    <w:rsid w:val="00EE19AC"/>
    <w:rsid w:val="00EE1B33"/>
    <w:rsid w:val="00EE2544"/>
    <w:rsid w:val="00EE368D"/>
    <w:rsid w:val="00EE56CA"/>
    <w:rsid w:val="00EE653B"/>
    <w:rsid w:val="00EE6E74"/>
    <w:rsid w:val="00EF08BB"/>
    <w:rsid w:val="00EF1728"/>
    <w:rsid w:val="00EF3592"/>
    <w:rsid w:val="00EF43AD"/>
    <w:rsid w:val="00EF51F4"/>
    <w:rsid w:val="00EF573C"/>
    <w:rsid w:val="00EF74E9"/>
    <w:rsid w:val="00EF7915"/>
    <w:rsid w:val="00F0098F"/>
    <w:rsid w:val="00F046D4"/>
    <w:rsid w:val="00F04F61"/>
    <w:rsid w:val="00F06B8E"/>
    <w:rsid w:val="00F07B19"/>
    <w:rsid w:val="00F1016C"/>
    <w:rsid w:val="00F10D77"/>
    <w:rsid w:val="00F1168B"/>
    <w:rsid w:val="00F11B1B"/>
    <w:rsid w:val="00F12850"/>
    <w:rsid w:val="00F12B06"/>
    <w:rsid w:val="00F13272"/>
    <w:rsid w:val="00F13687"/>
    <w:rsid w:val="00F14504"/>
    <w:rsid w:val="00F14BAC"/>
    <w:rsid w:val="00F15A29"/>
    <w:rsid w:val="00F21079"/>
    <w:rsid w:val="00F2173C"/>
    <w:rsid w:val="00F22364"/>
    <w:rsid w:val="00F24EBD"/>
    <w:rsid w:val="00F24F35"/>
    <w:rsid w:val="00F27155"/>
    <w:rsid w:val="00F278BE"/>
    <w:rsid w:val="00F30125"/>
    <w:rsid w:val="00F30D18"/>
    <w:rsid w:val="00F315AD"/>
    <w:rsid w:val="00F31B4F"/>
    <w:rsid w:val="00F336BC"/>
    <w:rsid w:val="00F33D80"/>
    <w:rsid w:val="00F34D1D"/>
    <w:rsid w:val="00F356E8"/>
    <w:rsid w:val="00F3610A"/>
    <w:rsid w:val="00F36F26"/>
    <w:rsid w:val="00F40670"/>
    <w:rsid w:val="00F426EF"/>
    <w:rsid w:val="00F43269"/>
    <w:rsid w:val="00F4348A"/>
    <w:rsid w:val="00F43C68"/>
    <w:rsid w:val="00F44059"/>
    <w:rsid w:val="00F46C8A"/>
    <w:rsid w:val="00F47948"/>
    <w:rsid w:val="00F479DD"/>
    <w:rsid w:val="00F5041D"/>
    <w:rsid w:val="00F50A45"/>
    <w:rsid w:val="00F51856"/>
    <w:rsid w:val="00F51CDE"/>
    <w:rsid w:val="00F51E3D"/>
    <w:rsid w:val="00F52569"/>
    <w:rsid w:val="00F5261A"/>
    <w:rsid w:val="00F52FF7"/>
    <w:rsid w:val="00F53685"/>
    <w:rsid w:val="00F53769"/>
    <w:rsid w:val="00F53E0B"/>
    <w:rsid w:val="00F54026"/>
    <w:rsid w:val="00F54E34"/>
    <w:rsid w:val="00F54E91"/>
    <w:rsid w:val="00F57988"/>
    <w:rsid w:val="00F6154B"/>
    <w:rsid w:val="00F6261E"/>
    <w:rsid w:val="00F629C7"/>
    <w:rsid w:val="00F633BE"/>
    <w:rsid w:val="00F6349F"/>
    <w:rsid w:val="00F63D19"/>
    <w:rsid w:val="00F64312"/>
    <w:rsid w:val="00F64934"/>
    <w:rsid w:val="00F6669B"/>
    <w:rsid w:val="00F706D5"/>
    <w:rsid w:val="00F7465E"/>
    <w:rsid w:val="00F754C2"/>
    <w:rsid w:val="00F75BD1"/>
    <w:rsid w:val="00F76C02"/>
    <w:rsid w:val="00F76C85"/>
    <w:rsid w:val="00F772AB"/>
    <w:rsid w:val="00F77809"/>
    <w:rsid w:val="00F807D8"/>
    <w:rsid w:val="00F8105E"/>
    <w:rsid w:val="00F828C9"/>
    <w:rsid w:val="00F829E0"/>
    <w:rsid w:val="00F82CB3"/>
    <w:rsid w:val="00F83868"/>
    <w:rsid w:val="00F838F6"/>
    <w:rsid w:val="00F84B12"/>
    <w:rsid w:val="00F85CF6"/>
    <w:rsid w:val="00F8763B"/>
    <w:rsid w:val="00F876F6"/>
    <w:rsid w:val="00F87AE0"/>
    <w:rsid w:val="00F87C3D"/>
    <w:rsid w:val="00F87CA2"/>
    <w:rsid w:val="00F901AC"/>
    <w:rsid w:val="00F90DE4"/>
    <w:rsid w:val="00F93865"/>
    <w:rsid w:val="00F93D48"/>
    <w:rsid w:val="00F94165"/>
    <w:rsid w:val="00F964B3"/>
    <w:rsid w:val="00F96A47"/>
    <w:rsid w:val="00F96FE7"/>
    <w:rsid w:val="00FA01C9"/>
    <w:rsid w:val="00FA0B0A"/>
    <w:rsid w:val="00FA0B0E"/>
    <w:rsid w:val="00FA1680"/>
    <w:rsid w:val="00FA384A"/>
    <w:rsid w:val="00FA3E4F"/>
    <w:rsid w:val="00FA435B"/>
    <w:rsid w:val="00FA4CEE"/>
    <w:rsid w:val="00FA5E05"/>
    <w:rsid w:val="00FB0947"/>
    <w:rsid w:val="00FB265B"/>
    <w:rsid w:val="00FB2DD0"/>
    <w:rsid w:val="00FB3217"/>
    <w:rsid w:val="00FB3A5B"/>
    <w:rsid w:val="00FB4671"/>
    <w:rsid w:val="00FB4AEA"/>
    <w:rsid w:val="00FB4D18"/>
    <w:rsid w:val="00FB4FE3"/>
    <w:rsid w:val="00FB516F"/>
    <w:rsid w:val="00FB5D75"/>
    <w:rsid w:val="00FB6829"/>
    <w:rsid w:val="00FB69AE"/>
    <w:rsid w:val="00FB7086"/>
    <w:rsid w:val="00FC020C"/>
    <w:rsid w:val="00FC02E7"/>
    <w:rsid w:val="00FC14A7"/>
    <w:rsid w:val="00FC46D1"/>
    <w:rsid w:val="00FC4CF2"/>
    <w:rsid w:val="00FC511E"/>
    <w:rsid w:val="00FC6065"/>
    <w:rsid w:val="00FC6DD1"/>
    <w:rsid w:val="00FC71CB"/>
    <w:rsid w:val="00FD267A"/>
    <w:rsid w:val="00FD275A"/>
    <w:rsid w:val="00FD3828"/>
    <w:rsid w:val="00FD3B1F"/>
    <w:rsid w:val="00FD4C8A"/>
    <w:rsid w:val="00FD50BE"/>
    <w:rsid w:val="00FD660D"/>
    <w:rsid w:val="00FD754C"/>
    <w:rsid w:val="00FD7604"/>
    <w:rsid w:val="00FE11A5"/>
    <w:rsid w:val="00FE1A33"/>
    <w:rsid w:val="00FE2AA5"/>
    <w:rsid w:val="00FE2C33"/>
    <w:rsid w:val="00FE2C5C"/>
    <w:rsid w:val="00FE3077"/>
    <w:rsid w:val="00FE30B7"/>
    <w:rsid w:val="00FE3E07"/>
    <w:rsid w:val="00FE492A"/>
    <w:rsid w:val="00FE555C"/>
    <w:rsid w:val="00FE5D11"/>
    <w:rsid w:val="00FE722B"/>
    <w:rsid w:val="00FE78CD"/>
    <w:rsid w:val="00FF0F37"/>
    <w:rsid w:val="00FF1B11"/>
    <w:rsid w:val="00FF467A"/>
    <w:rsid w:val="00FF6579"/>
    <w:rsid w:val="00FF661F"/>
    <w:rsid w:val="00FF7C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E46DF"/>
  <w15:docId w15:val="{3DAD3B80-1C46-49D8-A2BB-FDAB3BE2E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3626"/>
    <w:pPr>
      <w:spacing w:after="200" w:line="276" w:lineRule="auto"/>
    </w:pPr>
    <w:rPr>
      <w:sz w:val="22"/>
      <w:szCs w:val="22"/>
      <w:lang w:eastAsia="en-US"/>
    </w:rPr>
  </w:style>
  <w:style w:type="paragraph" w:styleId="3">
    <w:name w:val="heading 3"/>
    <w:basedOn w:val="a"/>
    <w:next w:val="a"/>
    <w:link w:val="30"/>
    <w:uiPriority w:val="9"/>
    <w:unhideWhenUsed/>
    <w:qFormat/>
    <w:rsid w:val="00B811C9"/>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83626"/>
    <w:rPr>
      <w:color w:val="0000FF"/>
      <w:u w:val="single"/>
    </w:rPr>
  </w:style>
  <w:style w:type="paragraph" w:customStyle="1" w:styleId="ConsPlusNormal">
    <w:name w:val="ConsPlusNormal"/>
    <w:rsid w:val="00702DFA"/>
    <w:pPr>
      <w:autoSpaceDE w:val="0"/>
      <w:autoSpaceDN w:val="0"/>
      <w:adjustRightInd w:val="0"/>
    </w:pPr>
    <w:rPr>
      <w:rFonts w:ascii="Arial" w:hAnsi="Arial" w:cs="Arial"/>
      <w:lang w:eastAsia="en-US"/>
    </w:rPr>
  </w:style>
  <w:style w:type="paragraph" w:customStyle="1" w:styleId="ConsPlusCell">
    <w:name w:val="ConsPlusCell"/>
    <w:uiPriority w:val="99"/>
    <w:rsid w:val="00A860BD"/>
    <w:pPr>
      <w:widowControl w:val="0"/>
      <w:autoSpaceDE w:val="0"/>
      <w:autoSpaceDN w:val="0"/>
      <w:adjustRightInd w:val="0"/>
    </w:pPr>
    <w:rPr>
      <w:rFonts w:eastAsia="Times New Roman" w:cs="Calibri"/>
      <w:sz w:val="22"/>
      <w:szCs w:val="22"/>
    </w:rPr>
  </w:style>
  <w:style w:type="paragraph" w:styleId="a4">
    <w:name w:val="List Paragraph"/>
    <w:basedOn w:val="a"/>
    <w:uiPriority w:val="34"/>
    <w:qFormat/>
    <w:rsid w:val="00731420"/>
    <w:pPr>
      <w:ind w:left="720"/>
      <w:contextualSpacing/>
    </w:pPr>
  </w:style>
  <w:style w:type="paragraph" w:styleId="a5">
    <w:name w:val="Normal (Web)"/>
    <w:basedOn w:val="a"/>
    <w:rsid w:val="00731420"/>
    <w:pPr>
      <w:spacing w:before="100" w:after="119" w:line="240" w:lineRule="auto"/>
    </w:pPr>
    <w:rPr>
      <w:rFonts w:ascii="Times New Roman" w:eastAsia="Times New Roman" w:hAnsi="Times New Roman"/>
      <w:sz w:val="24"/>
      <w:szCs w:val="24"/>
      <w:lang w:eastAsia="ar-SA"/>
    </w:rPr>
  </w:style>
  <w:style w:type="character" w:customStyle="1" w:styleId="30">
    <w:name w:val="Заголовок 3 Знак"/>
    <w:basedOn w:val="a0"/>
    <w:link w:val="3"/>
    <w:uiPriority w:val="9"/>
    <w:rsid w:val="00B811C9"/>
    <w:rPr>
      <w:rFonts w:asciiTheme="majorHAnsi" w:eastAsiaTheme="majorEastAsia" w:hAnsiTheme="majorHAnsi" w:cstheme="majorBidi"/>
      <w:b/>
      <w:bCs/>
      <w:color w:val="4F81BD" w:themeColor="accent1"/>
      <w:sz w:val="24"/>
      <w:szCs w:val="24"/>
    </w:rPr>
  </w:style>
  <w:style w:type="paragraph" w:styleId="a6">
    <w:name w:val="Body Text"/>
    <w:basedOn w:val="a"/>
    <w:link w:val="a7"/>
    <w:rsid w:val="008E5D82"/>
    <w:pPr>
      <w:tabs>
        <w:tab w:val="left" w:pos="0"/>
      </w:tabs>
      <w:spacing w:after="0" w:line="240" w:lineRule="auto"/>
      <w:jc w:val="center"/>
    </w:pPr>
    <w:rPr>
      <w:rFonts w:ascii="Times New Roman" w:eastAsia="Times New Roman" w:hAnsi="Times New Roman"/>
      <w:b/>
      <w:bCs/>
      <w:sz w:val="28"/>
      <w:szCs w:val="24"/>
      <w:lang w:val="x-none" w:eastAsia="x-none"/>
    </w:rPr>
  </w:style>
  <w:style w:type="character" w:customStyle="1" w:styleId="a7">
    <w:name w:val="Основной текст Знак"/>
    <w:basedOn w:val="a0"/>
    <w:link w:val="a6"/>
    <w:rsid w:val="008E5D82"/>
    <w:rPr>
      <w:rFonts w:ascii="Times New Roman" w:eastAsia="Times New Roman" w:hAnsi="Times New Roman"/>
      <w:b/>
      <w:bCs/>
      <w:sz w:val="28"/>
      <w:szCs w:val="24"/>
      <w:lang w:val="x-none" w:eastAsia="x-none"/>
    </w:rPr>
  </w:style>
  <w:style w:type="paragraph" w:customStyle="1" w:styleId="G">
    <w:name w:val="_G_Обычный"/>
    <w:basedOn w:val="a"/>
    <w:link w:val="G0"/>
    <w:qFormat/>
    <w:rsid w:val="00063B14"/>
    <w:pPr>
      <w:spacing w:after="0" w:line="240" w:lineRule="auto"/>
      <w:ind w:firstLine="709"/>
      <w:contextualSpacing/>
      <w:jc w:val="both"/>
    </w:pPr>
    <w:rPr>
      <w:rFonts w:ascii="Times New Roman" w:hAnsi="Times New Roman"/>
      <w:iCs/>
      <w:sz w:val="24"/>
      <w:szCs w:val="26"/>
      <w:lang w:val="x-none" w:eastAsia="x-none"/>
    </w:rPr>
  </w:style>
  <w:style w:type="character" w:customStyle="1" w:styleId="G0">
    <w:name w:val="_G_Обычный Знак"/>
    <w:link w:val="G"/>
    <w:rsid w:val="00063B14"/>
    <w:rPr>
      <w:rFonts w:ascii="Times New Roman" w:hAnsi="Times New Roman"/>
      <w:iCs/>
      <w:sz w:val="24"/>
      <w:szCs w:val="26"/>
      <w:lang w:val="x-none" w:eastAsia="x-none"/>
    </w:rPr>
  </w:style>
  <w:style w:type="paragraph" w:styleId="a8">
    <w:name w:val="header"/>
    <w:basedOn w:val="a"/>
    <w:link w:val="a9"/>
    <w:uiPriority w:val="99"/>
    <w:unhideWhenUsed/>
    <w:rsid w:val="006C52B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C52BE"/>
    <w:rPr>
      <w:sz w:val="22"/>
      <w:szCs w:val="22"/>
      <w:lang w:eastAsia="en-US"/>
    </w:rPr>
  </w:style>
  <w:style w:type="paragraph" w:styleId="aa">
    <w:name w:val="footer"/>
    <w:basedOn w:val="a"/>
    <w:link w:val="ab"/>
    <w:uiPriority w:val="99"/>
    <w:unhideWhenUsed/>
    <w:rsid w:val="006C52B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C52BE"/>
    <w:rPr>
      <w:sz w:val="22"/>
      <w:szCs w:val="22"/>
      <w:lang w:eastAsia="en-US"/>
    </w:rPr>
  </w:style>
  <w:style w:type="paragraph" w:styleId="ac">
    <w:name w:val="Balloon Text"/>
    <w:basedOn w:val="a"/>
    <w:link w:val="ad"/>
    <w:uiPriority w:val="99"/>
    <w:semiHidden/>
    <w:unhideWhenUsed/>
    <w:rsid w:val="0078376A"/>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78376A"/>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1687853">
      <w:bodyDiv w:val="1"/>
      <w:marLeft w:val="0"/>
      <w:marRight w:val="0"/>
      <w:marTop w:val="0"/>
      <w:marBottom w:val="0"/>
      <w:divBdr>
        <w:top w:val="none" w:sz="0" w:space="0" w:color="auto"/>
        <w:left w:val="none" w:sz="0" w:space="0" w:color="auto"/>
        <w:bottom w:val="none" w:sz="0" w:space="0" w:color="auto"/>
        <w:right w:val="none" w:sz="0" w:space="0" w:color="auto"/>
      </w:divBdr>
    </w:div>
    <w:div w:id="1850681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BADB96-9B1D-48DB-B883-8C1FCB8A0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338</TotalTime>
  <Pages>1</Pages>
  <Words>9558</Words>
  <Characters>54487</Characters>
  <Application>Microsoft Office Word</Application>
  <DocSecurity>0</DocSecurity>
  <Lines>454</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cp:lastPrinted>2025-06-04T05:12:00Z</cp:lastPrinted>
  <dcterms:created xsi:type="dcterms:W3CDTF">2025-06-03T10:45:00Z</dcterms:created>
  <dcterms:modified xsi:type="dcterms:W3CDTF">2025-06-04T12:52:00Z</dcterms:modified>
</cp:coreProperties>
</file>