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05C" w:rsidRPr="002D305C" w:rsidRDefault="00F202F2" w:rsidP="002D305C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ПРОЕКТ РЕШЕНИЯ</w:t>
      </w:r>
    </w:p>
    <w:p w:rsidR="002D305C" w:rsidRPr="002D305C" w:rsidRDefault="00F202F2" w:rsidP="00F202F2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2D305C" w:rsidRPr="002D305C" w:rsidRDefault="002D305C" w:rsidP="002D305C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 Е Ш Е Н И Е</w:t>
      </w:r>
    </w:p>
    <w:p w:rsidR="003869B4" w:rsidRPr="003869B4" w:rsidRDefault="003869B4" w:rsidP="003869B4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386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</w:t>
      </w:r>
      <w:proofErr w:type="gramStart"/>
      <w:r w:rsidRPr="00386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утверждении </w:t>
      </w:r>
      <w:r w:rsidR="00F202F2" w:rsidRPr="00386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869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</w:t>
      </w:r>
      <w:proofErr w:type="gramEnd"/>
      <w:r w:rsidRPr="00386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использования водных объектов для рекреационных целей на территории  городского поселения город Давлеканово муниципального района Давлекановский район Республики Башкортостан</w:t>
      </w:r>
    </w:p>
    <w:bookmarkEnd w:id="0"/>
    <w:p w:rsidR="002D305C" w:rsidRPr="002D305C" w:rsidRDefault="002D305C" w:rsidP="002D305C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42D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Водным кодексом Российской Федерации, Федеральным законом от 03.06.2006 № 73-ФЗ «О введении в действие Водного кодекса Российской Федерации», законом </w:t>
      </w:r>
      <w:r w:rsidR="009F1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 от 01.03.2007 г. № 412-з  </w:t>
      </w: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регулировании водных отношений </w:t>
      </w:r>
      <w:r w:rsidR="009F1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Республике Башкортостан</w:t>
      </w: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руководствуясь Уставом </w:t>
      </w:r>
      <w:r w:rsidR="009F1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город Давлеканово, Совет депутатов городского поселения город Давлеканово муниципального района Давлекановский район Республики Башкортостан</w:t>
      </w:r>
    </w:p>
    <w:p w:rsidR="002D305C" w:rsidRPr="002D305C" w:rsidRDefault="009F142D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РЕШИЛ: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прилагаемые Правила использования водных объектов для рекреационных целей на </w:t>
      </w:r>
      <w:proofErr w:type="gramStart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территории </w:t>
      </w:r>
      <w:r w:rsidR="009F1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</w:t>
      </w:r>
      <w:proofErr w:type="gramEnd"/>
      <w:r w:rsidR="009F1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город Давлеканово муниципального района Давлекановский район Республики Башкортостан</w:t>
      </w:r>
    </w:p>
    <w:p w:rsidR="009F142D" w:rsidRDefault="002D305C" w:rsidP="002D305C">
      <w:pPr>
        <w:spacing w:after="15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F142D" w:rsidRPr="004F2B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Настоящее постановление опубликовать (обнародовать) на </w:t>
      </w:r>
      <w:r w:rsidR="009F142D" w:rsidRPr="004F2B22">
        <w:rPr>
          <w:rFonts w:ascii="Times New Roman" w:eastAsia="Calibri" w:hAnsi="Times New Roman" w:cs="Times New Roman"/>
          <w:sz w:val="28"/>
          <w:szCs w:val="28"/>
        </w:rPr>
        <w:t xml:space="preserve">официальном сайте: </w:t>
      </w:r>
      <w:hyperlink r:id="rId4" w:history="1">
        <w:r w:rsidR="009F142D" w:rsidRPr="00DD3E21">
          <w:rPr>
            <w:rStyle w:val="a3"/>
            <w:rFonts w:ascii="Times New Roman" w:eastAsia="Calibri" w:hAnsi="Times New Roman" w:cs="Times New Roman"/>
            <w:sz w:val="28"/>
            <w:szCs w:val="28"/>
            <w:shd w:val="clear" w:color="auto" w:fill="FFFFFF"/>
          </w:rPr>
          <w:t>http://sovet-davlekanovo.ru</w:t>
        </w:r>
      </w:hyperlink>
    </w:p>
    <w:p w:rsidR="009F142D" w:rsidRPr="004F2B22" w:rsidRDefault="009F142D" w:rsidP="009F142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3. </w:t>
      </w:r>
      <w:r w:rsidRPr="004F2B22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eastAsia="Calibri" w:hAnsi="Times New Roman" w:cs="Times New Roman"/>
          <w:sz w:val="28"/>
          <w:szCs w:val="28"/>
        </w:rPr>
        <w:t>оставляю за собой.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</w:t>
      </w:r>
      <w:r w:rsidR="009F1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proofErr w:type="spellStart"/>
      <w:r w:rsidR="009F142D">
        <w:rPr>
          <w:rFonts w:ascii="Times New Roman" w:eastAsia="Times New Roman" w:hAnsi="Times New Roman" w:cs="Times New Roman"/>
          <w:sz w:val="24"/>
          <w:szCs w:val="24"/>
          <w:lang w:eastAsia="ru-RU"/>
        </w:rPr>
        <w:t>Л.Ю.Афанасьев</w:t>
      </w:r>
      <w:proofErr w:type="spellEnd"/>
    </w:p>
    <w:p w:rsidR="002D305C" w:rsidRPr="002D305C" w:rsidRDefault="009F142D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F142D" w:rsidRDefault="009F142D" w:rsidP="002D305C">
      <w:pPr>
        <w:spacing w:after="15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42D" w:rsidRDefault="009F142D" w:rsidP="002D305C">
      <w:pPr>
        <w:spacing w:after="15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42D" w:rsidRDefault="009F142D" w:rsidP="002D305C">
      <w:pPr>
        <w:spacing w:after="15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42D" w:rsidRDefault="009F142D" w:rsidP="002D305C">
      <w:pPr>
        <w:spacing w:after="15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42D" w:rsidRDefault="009F142D" w:rsidP="002D305C">
      <w:pPr>
        <w:spacing w:after="15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42D" w:rsidRDefault="009F142D" w:rsidP="002D305C">
      <w:pPr>
        <w:spacing w:after="15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42D" w:rsidRDefault="009F142D" w:rsidP="002D305C">
      <w:pPr>
        <w:spacing w:after="15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305C" w:rsidRPr="002D305C" w:rsidRDefault="002D305C" w:rsidP="002D305C">
      <w:pPr>
        <w:spacing w:after="15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2D305C" w:rsidRPr="002D305C" w:rsidRDefault="002D305C" w:rsidP="002D305C">
      <w:pPr>
        <w:spacing w:after="15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Совета </w:t>
      </w:r>
      <w:r w:rsidR="009F1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D305C" w:rsidRDefault="009F142D" w:rsidP="002D305C">
      <w:pPr>
        <w:spacing w:after="15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г.Давлеканово</w:t>
      </w:r>
      <w:proofErr w:type="spellEnd"/>
    </w:p>
    <w:p w:rsidR="009F142D" w:rsidRPr="002D305C" w:rsidRDefault="009F142D" w:rsidP="002D305C">
      <w:pPr>
        <w:spacing w:after="15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МР Давлекановский район РБ</w:t>
      </w:r>
    </w:p>
    <w:p w:rsidR="002D305C" w:rsidRPr="002D305C" w:rsidRDefault="009F142D" w:rsidP="002D305C">
      <w:pPr>
        <w:spacing w:after="15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 г. №________</w:t>
      </w:r>
    </w:p>
    <w:p w:rsidR="002D305C" w:rsidRPr="002D305C" w:rsidRDefault="002D305C" w:rsidP="002D305C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ПРАВИЛА</w:t>
      </w:r>
    </w:p>
    <w:p w:rsidR="002D305C" w:rsidRPr="002D305C" w:rsidRDefault="002D305C" w:rsidP="009F142D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ИСПОЛЬЗОВАНИЯ ВОДНЫХ ОБЪЕКТОВ ДЛЯ РЕКРЕАЦИОННЫХ ЦЕЛЕЙ НА </w:t>
      </w:r>
      <w:proofErr w:type="gramStart"/>
      <w:r w:rsidRPr="002D30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ТЕРРИТОРИИ </w:t>
      </w:r>
      <w:r w:rsidR="009F14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ГОРОДСКОГО</w:t>
      </w:r>
      <w:proofErr w:type="gramEnd"/>
      <w:r w:rsidR="009F14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ПОСЕЛЕНИЯ ГОРОД ДАВЛЕКАНОВО МУНИЦИПАЛЬНОГО РАЙОНА ДАВЛЕКАНОСКИЙ РАЙОН РЕСПУБЛИКИ БАШКОРТОСТАН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1. Общие положения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Настоящие Правила использования водных объектов для рекреационных целей на территории </w:t>
      </w:r>
      <w:r w:rsidR="009F1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город Давлеканово муниципального района Давлекановский район Республики Башкортостан </w:t>
      </w: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Правила) разработаны в соответствии с Водным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03.06.2006 № 73-ФЗ «О введении в действие Водного кодекса Российской Федерации»,</w:t>
      </w:r>
      <w:r w:rsidR="00972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2172"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законом </w:t>
      </w:r>
      <w:r w:rsidR="00972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 от 01.03.2007 г. № 412-з  </w:t>
      </w:r>
      <w:r w:rsidR="00972172"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регулировании водных отношений </w:t>
      </w:r>
      <w:r w:rsidR="00972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Республике Башкортостан</w:t>
      </w:r>
      <w:r w:rsidR="00972172"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руководствуясь Уставом </w:t>
      </w:r>
      <w:r w:rsidR="00972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город Давлеканово</w:t>
      </w: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иными нормативными правовыми актами.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2. Использование водных объектов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 осуществляется в соответствии с Водным кодексом Российской Федерации, иными федеральными законами и настоящими Правилами.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3. В настоящих Правилах используются следующие термины и понятия: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1) водный объект - природный или искусственный водоем, водоток либо иной объект, постоянное или временное сосредоточение вод в котором имеет характерные формы и признаки водного режима;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водопользователь - физическое или юридическое лицо, которым предоставлено право пользования водным объектом;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3) другие места массового отдыха - места массового отдыха на водных объектах и традиционные места купания;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4) использование водных объектов (водопользование) - использование различными способами водных объектов для удовлетворения потребностей Российской Федерации, субъектов Российской Федерации, муниципальных образований, физических лиц, юридических лиц;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5) места массового отдыха на водных объектах - пляжи, купальни, плавательные бассейны и другие организованные места купания, туризма и спорта на водных объектах, пляжи мест отдыха детей и их оздоровления (загородные лагеря отдыха и оздоровления детей, детские оздоровительные центры, базы и комплексы, детские оздоровительно-образовательные центры, специализированные (профильные) лагеря и иные организации (далее - детские центры));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6) место купания - участок побережья естественного или искусственного водоема пригодный по своим геологическим и физико-географическим показателям для купания людей;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7) место массового выхода на лед - часть водного объекта с ледовым покровом и подходы к нему, используемая для рыбалки, туристических маршрутов, зимних видов спорта в соответствии с требованиями, предъявляемыми к выбору территории, оборудованию и эксплуатации водного объекта в зимнее время;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8) место отдыха (водный объект) - водный объект или его часть и территория, прилегающая к водному объекту, используемые для отдыха, туризма, занятий физической культурой и спортом;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9) объект отдыха - место отдыха или сооружение, используемое для проведения рекреационных, развлекательных, культурных и спортивных мероприятий на акватории и/или берегу водного объекта, имеющего открытую водную поверхность;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10) пляж - участок побережья естественного или искусственного водоема с прибрежными водами (акваторией), оборудованный и пригодный для организованного отдыха, купания и приема оздоровительных и профилактических процедур;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11) рекреационная деятельность - деятельность, направленная на оздоровление и восстановление работоспособности человека, которая включает в себя такие сферы, как санаторно-курортное лечение, туризм, спортивные, развлекательные и т.п. мероприятия;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12) рекреационное водопользование - использование водного объекта или его участка для купания, занятия спортом и отдыха;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13) традиционные места купания - места, традиционно сложившиеся для массового купания людей, определение которых и регулирование их использования осуществляется о</w:t>
      </w:r>
      <w:r w:rsidR="00972172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рганами местного самоуправления</w:t>
      </w: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собственниками детских центров и иных оздоровительных учреждений в соответствии с документами территориального планирования и действующим градостроительным, земельным и водным законодательством, с соблюдением настоящих Правил;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Классификация мест отдыха.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 отдыха в соответствии с ГОСТ Р 57617-2017 различаются по видам и функциям.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По виду они делятся на места отдыха, места самодеятельного отдыха и специальные места отдыха (доступ имеет ограничения).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По функциональному назначению - на места рекреации с купанием, места рекреации без купания, места использования судов и/или технических средств активного отдыха, места выхода на лед.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3) Места рекреации с купанием подразделяются на пляжи, купальни, места купания, бассейны, аквапарки, парки развлечений.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4) Места с использованием судов и/или технических средств активного отдыха включают водные пути, водные стадионы, водные маршруты, трассы, переправы.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5. Места отдыха включают в себя зоны отдыха, места выхода на лед, пляжи, места для купания, спортивные объекты на воде, объекты и сооружения для принятия оздоровительных и профилактических процедур.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6. Места отдыха могут создаваться на одном или нескольких земельных участках и акваторий водных объектов.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7. Территории и водные объекты должны иметь достаточную рекреационную емкость. Расчеты проводятся специализированными организациями.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2. Требования к определению водных объектов или их частей, предназначенных для использования в рекреационных целях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1. Использование водных объектов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 осуществляется с учетом правил использования водных объектов общего пользования для личных и быто</w:t>
      </w:r>
      <w:r w:rsidR="00972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вых нужд, </w:t>
      </w:r>
      <w:proofErr w:type="gramStart"/>
      <w:r w:rsidR="0097217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установленных  </w:t>
      </w:r>
      <w:r w:rsidR="00972172" w:rsidRPr="00972172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администрацией</w:t>
      </w:r>
      <w:proofErr w:type="gramEnd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2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город Давлеканово муниципального района Давлекановский район Республики Башкортостан 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водных объектов для рекреационных целей допускается при наличии 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Использование акватории водных объектов, необходимой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организациями отдыха детей и их оздоровления, туроператорами или </w:t>
      </w:r>
      <w:proofErr w:type="spellStart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турагентами</w:t>
      </w:r>
      <w:proofErr w:type="spellEnd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осуществляющими свою деятельность в соответствии с федеральными законами,</w:t>
      </w:r>
      <w:r w:rsidR="00972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региональными законами</w:t>
      </w: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организованного отдыха ветеранов, граждан пожилого возраста, инвалидов, осуществляется на основании договора водопользования, заключаемого без проведения аукциона.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3. Архитектурно-строительное проектирование, строительство, реконструкция, ввод в эксплуатацию и эксплуатация зданий, строений, сооружений для рекреационных целей, в том числе для обустройства пляжей, осуществляются в соответствии с водным законодательством и законодательством о градостроительной деятельности.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На водных объектах общего пользования могут быть запрещены купание, выход (выезд) людей (техники) на лед, использование маломерных судов, водных мотоциклов и других технических средств, предназначенных для отдыха на водных объектах, а также установлены иные запреты в случаях, предусмотренных законодательством Российской Федерации, законодательством </w:t>
      </w:r>
      <w:r w:rsidR="00972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, о чем граждане и юриди</w:t>
      </w:r>
      <w:r w:rsidR="00972172">
        <w:rPr>
          <w:rFonts w:ascii="Times New Roman" w:eastAsia="Times New Roman" w:hAnsi="Times New Roman" w:cs="Times New Roman"/>
          <w:sz w:val="24"/>
          <w:szCs w:val="24"/>
          <w:lang w:eastAsia="ru-RU"/>
        </w:rPr>
        <w:t>ческие лица оповещаются  администрацией</w:t>
      </w: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2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город Давлеканово муниципального района Давлекановский район Республики Башкортостан </w:t>
      </w: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средства массовой информации, выставлением вдоль берегов специальных информационных знаков или иным способом.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5. Водопользователи, осуществляющие пользование водным объектом или его частью в рекреационных целях, несут ответственность за безопасность людей на предоставленных им для этих целей водных объектах или их частях.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допустившие нарушение водного законодательства, несут административную, уголовную ответственность в соответствии с законодательством Российской Федерации.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3. Требования к определению зон отдыха и других территорий, включая пляжи, связанных с использованием водных объектов или их частей для рекреационных целей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Администрация </w:t>
      </w:r>
      <w:r w:rsidR="00972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город Давлеканово муниципального района Давлекановский район Республики Башкортостан</w:t>
      </w: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2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ежегодно до 1 мая определяет места массового отдыха на водных объектах, устанавливает сроки купального сезона, рассматривает и утверждает план обеспечения безопасности людей на водных объектах на территории </w:t>
      </w:r>
      <w:r w:rsidR="0097217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город Давлеканово муниципального района Давлекановский район Республики Башкортостан</w:t>
      </w: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включающий мероприятия по подготовке мест массового отдыха населения к купальному сезону, порядок привлечения сил и средств поиска и спасения людей.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2. Места отдыха располагаются на территориях и акваториях, обладающих благоприятными природно-климатическими и лечебными факторами, пригодных по ландшафтным и санитарно-гигиеническим условиям для их размещения.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Территория места отдыха располагается на сухих участках, без выхода грунтовых вод, с отсутствием заболоченных поверхностей, влияющих на его санитарно-гигиеническое состояние.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4. Владелец пляжа обязан: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до начала купального сезона оформить в установленном порядке санитарно-эпидемиологическое заключение о соответствии водного объекта санитарным правилам и условиям безопасного для здоровья населения использования водного объекта, а также обеспечить осмотр пляжа Управлением Федеральной службы по надзору в сфере защиты прав потребителя и благополучия человека </w:t>
      </w:r>
      <w:proofErr w:type="gramStart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972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Республике</w:t>
      </w:r>
      <w:proofErr w:type="gramEnd"/>
      <w:r w:rsidR="00972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Башкортостан</w:t>
      </w: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обеспечить проведение водолазного обследования и очистку дна участка акватории водного объекта, отведенного для купания, в границах зоны купания от водных растений, коряг, стекла, камней и предметов, создающих угрозу жизни и здоровью посетителей пляжа;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3) обеспечить на весь период эксплуатации пляжа оборудование и содержание пляжа в соответствии с требованиями Приказа МЧС России от 30.09.2020 № 732 «Об утверждении Правил пользования пляжами в Российской Федерации» и настоящими Правилами.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 перед началом эксплуатации пляжа его владелец осуществляет мероприятия, установленные в соответствии с законодательством Российской Федерации.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Пляжи располагаются на расстоянии не менее 500 метров выше по течению и 1 000 метров ниже от мест спуска сточных вод, портовых, гидротехнических сооружений, пристаней, причалов, пирсов, дебаркадеров, нефтеналивных приспособлений и других источников загрязнения.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местах, отведенных для купания, и выше их по течению до 500 метров не допускаются стирка белья и купание животных.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6. Территория пляжа должна иметь ограждения и водоотведение для дождевых вод, а дно водного объекта в пределах участка зоны купания - постепенный скат без уступов до глубины 2 метров на расстоянии не менее 15 метров от береговой линии (границы водного объекта), очищенный от водных растений, коряг, стекла, камней и других посторонних предметов.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7. Понтоны, мостки, трапы, плоты и вышки должны иметь сплошной настил и быть испытанными на рабочую нагрузку, информация по допустимой нагрузке наносится на горизонтальной поверхности входного трапа контрастной краской.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Оборудованные на пляжах места для прыжков в воду должны находиться в естественных участках акватории с </w:t>
      </w:r>
      <w:proofErr w:type="spellStart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приглубленными</w:t>
      </w:r>
      <w:proofErr w:type="spellEnd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берегами. При отсутствии таких участков устанавливаются деревянные мостки или плоты до глубин, обеспечивающих безопасность при нырянии. Могут также устанавливаться вышки для прыжков в воду в местах с глубинами, обеспечивающими безопасность при выполнении прыжков.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 для прыжков в воду (ныряния) должны иметь информацию, указывающую глубину и опасные места.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На пляже не далее 5 метров от воды выставляются через каждые 50 метров стойки (щиты) с навешенными на них спасательным кругом и спасательным линем. На кругах должно быть нанесено название пляжа и </w:t>
      </w:r>
      <w:proofErr w:type="gramStart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надпись</w:t>
      </w:r>
      <w:proofErr w:type="gramEnd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«Бросай утопающему».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пляже устанавливаются мачты высотой 8-10 метров для подъема сигналов: желтый флаг 70 x 100 см (или 50 x 70 см), обозначающий «купание разрешено», и черный шар диаметром 1 метр, обозначающий «купание запрещено».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10. Пляжи оборудуются специальными местами для курения, оснащенными в соответствии с требованиями к выделению и оснащению специальных мест на открытом воздухе для курения табака, утвержденными Приказом Минстроя России, Минздрава России от 30.01.2021 № 32/</w:t>
      </w:r>
      <w:proofErr w:type="spellStart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/33 «О требованиях к выделению и оснащению специальных мест на открытом воздухе для курения табака или потребления </w:t>
      </w:r>
      <w:proofErr w:type="spellStart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никотинсодержащей</w:t>
      </w:r>
      <w:proofErr w:type="spellEnd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продукции, к выделению и оборудованию изолированных помещений для курения табака или потребления </w:t>
      </w:r>
      <w:proofErr w:type="spellStart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никотинсодержащей</w:t>
      </w:r>
      <w:proofErr w:type="spellEnd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продукции». На пляжах устанавливаются знаки, информирующие о запрете курения, выполненные (размещенные) в соответствии с Приказом Минздрава России от 20.02.2021 № 129н «Об утверждении требований к знаку о запрете курения табака, потребления </w:t>
      </w:r>
      <w:proofErr w:type="spellStart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никотинсодержащей</w:t>
      </w:r>
      <w:proofErr w:type="spellEnd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продукции или использования кальянов и к порядку его размещения».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Пляжи оборудуются урнами для сбора мусора, установленными около ограждения пляжа на расстоянии не более 50 метров друг от друга, а также около кабинок для переодевания и других сооружений пляжа. Урны ежедневно очищаются. Твердые бытовые отходы из урн собираются в </w:t>
      </w:r>
      <w:proofErr w:type="spellStart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мусоросборные</w:t>
      </w:r>
      <w:proofErr w:type="spellEnd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контейнеры, оборудованные крышками, и затем вывозятся специализированным автотранспортом на полигоны твердых бытовых отходов. Контейнеры устанавливаются в хозяйственной зоне пляжа на площадке с водонепроницаемым покрытием и ограждением с трех сторон.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12. На пляжах обустраиваются туалеты; при отсутствии водопровода и канализации - с герметичным выгребом или биотуалеты.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13. Пляжи должны быть радиофицированы.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Пляжи оборудуются информационными стендами о режиме работы пляжа, его владельце, обслуживающей организации и их реквизитах и телефонах, приемах оказания первой помощи людям и мерах по профилактике несчастных случаев с людьми на воде, данными о прогнозе погоды на текущую дату и температуре воды и воздуха, схемах пляжа и зоны купания с указанием опасных мест и глубин, мест расположения спасателей, номерах телефонов подразделений аварийно-спасательных служб или формирований, скорой медицинской помощи и полиции.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14. Оборудование пляжей и обеспечение безопасности людей возлагаются на владельцев пляжей или организации, в ведении которых находится или будет находиться данная территория.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4. Требования к срокам открытия и закрытия купального сезона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Сроки открытия и закрытия купального сезона, продолжительность работы пляжей и мест массового отдыха устанавливаются постановлением </w:t>
      </w:r>
      <w:proofErr w:type="gramStart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972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</w:t>
      </w:r>
      <w:proofErr w:type="gramEnd"/>
      <w:r w:rsidR="00972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город Давлеканово муниципального района Давлекановский район Республики Башкортостан</w:t>
      </w: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менее чем за 10 календарных дней до начала сезона.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2. Сроки купального сезона в местах отдыха на водных объектах общего пользования устанавливаются в зависимости от погодных условий, температуры воздуха, с 01 июня по 31 августа.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5. Порядок проведения мероприятий, связанных с использованием водных объектов или их частей для рекреационных целей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Владелец водного объекта или его части должен выполнять мероприятия, предусмотренные условиями договора водопользования.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Зоны рекреации должны соответствовать санитарно-гигиеническим нормам и правилам перед началом и в период купального сезона.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Водопользователь, осуществляющий пользование водным объектом или его участком в рекреационных целях, обязан осуществлять мероприятия по охране водного объекта, предотвращению его от загрязнения, засорения и истощения, а также меры по ликвидации последствий указанных явлений в соответствии с федеральным законодательством.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Владельцы пляжей, работники спасательных станций и постов, государственные инспекторы по маломерным судам центра ГИМС Главного управления МЧС России по </w:t>
      </w:r>
      <w:r w:rsidR="00972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Республике </w:t>
      </w:r>
      <w:proofErr w:type="spellStart"/>
      <w:r w:rsidR="0097217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Башкортстан</w:t>
      </w:r>
      <w:proofErr w:type="spellEnd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водопользователи, владельцы пляжей проводят в местах массового отдыха на водных объектах и традиционных местах купания разъяснительную работу по предупреждению несчастных случаев с людьми, в том числе с использованием радиотрансляционных установок, магнитофонов, мегафонов, стендов, фотовитрин с профилактическими материалами.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Обучение людей плаванию должно проводиться в специально отведенных местах пляжа. Ответственность за безопасность обучаемых несет преподаватель (инструктор, тренер, воспитатель), проводящий обучение или тренировку.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6. Родители (законные представители), лица, осуществляющие мероприятия с участием детей, обязаны не допускать нахождение детей на водных объектах, в местах массового отдыха на водных объектах и традиционных местах купания без личного их сопровождения, плавание на неприспособленных для этого средствах (предметах), совершение запрещенных действий, указанных в пункте 1 статьи 8 настоящих Правил.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7. Безопасность детей на воде обеспечивается выбором и оборудованием места купания, систематической разъяснительной работой с детьми о правилах поведения на воде и соблюдении мер предосторожности.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8. Пользоваться на водных объектах площадками для катания на коньках разрешается после тщательной проверки прочности льда, толщина которого должна быть не менее 15 см, а при массовом катании - не менее 25 см.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Организации при производстве работ по </w:t>
      </w:r>
      <w:proofErr w:type="spellStart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выколке</w:t>
      </w:r>
      <w:proofErr w:type="spellEnd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льда обязаны ограждать опасные для людей участки.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Работы по выемке грунта вблизи берегов водных объектов, особенно в местах массового купания людей, производятся с </w:t>
      </w:r>
      <w:proofErr w:type="gramStart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разрешения </w:t>
      </w:r>
      <w:r w:rsidR="00155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proofErr w:type="gramEnd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5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город Давлеканово муниципального района Давлекановский район Республики Башкортостан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11. Предприятия, учреждения и организации при производстве работ по выемке грунта, торфа и сапропеля, углублению дна водных объектов на пляжах, в других местах массового отдыха населения и вблизи них обязаны ограждать опасные для купания участки, а по окончании этих работ - выравнивать дно.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12. Перед началом купального сезона владелец пляжа проводит: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обследование места отдыха на водных объектах с целью определения объемов необходимых работ;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проверку состояния и необходимые ремонтно-восстановительные работы по гидротехническим сооружениям и оборудованию мест отдыха на водных объектах (канализация, водоснабжение, душ, кабины для переодевания, здания спасателей и медпункт, склад для хранения пляжного инвентаря, буны, подпорные стенки, пирсы, необходимая подсыпка);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санитарную уборку места отдыха на водных объектах и акватории;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обследование поверхности дна мест купания с промерами и водолазным осмотром с целью удаления стекла, острых камней и других предметов;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ревизию и дезинфекцию хозяйственно-питьевых водопроводных систем.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6. Требования к определению зон купания и иных зон, необходимых для осуществления рекреационной деятельности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Зона купания на проточном водном объекте должна обеспечивать не менее 5 квадратных метров на одного купающегося, а на непроточном водном объекте - не менее 10 квадратных метров. На каждого человека должно приходиться не менее 3 квадратных метров площади береговой части пляжа.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зоне купания не должно быть выхода на поверхность грунтовых вод, водоворотов, воронок и течения, превышающего 0,5 метра в секунду.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3. Границы зоны купания обозначаются буйками, расположенными на расстоянии 5 метров один от другого на боковых границах и 20-30 метров один от другого на внешней границе. Внешняя граница зоны заплыва располагается на расстоянии до 25 метров от мест с глубиной 1,3 метра. Границы зоны купания не должны выходить в зоны судового хода.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4. В местах с глубинами до 2 метров разрешается купаться хорошо умеющим плавать детям в возрасте 12 лет и более.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Для проведения уроков по плаванию оборудуется примыкающая к водному объекту площадка, на которой должны быть плавательные доски, резиновые круги, шесты для поддержки не умеющих плавать, плавательные поддерживающие пояса, электромегафоны и другие обеспечивающие обучение средства. Контроль за правильной организацией и проведением купания детей в детских центрах осуществляют руководители этих центров.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Для купания детей во время походов, прогулок и экскурсий выбирается неглубокое место на водном объекте с пологим дном без свай, коряг, острых камней, стекла, водорослей и ила. Обследование места купания проводится взрослыми людьми, умеющими хорошо плавать и нырять. Купание детей проводится под контролем взрослых.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7. Требования к охране водных объектов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1. Использование водных объектов для рекреационных целей не должно оказывать негативное воздействие на окружающую среду.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 использовании водных объектов физические лица, юридические лица:</w:t>
      </w:r>
    </w:p>
    <w:p w:rsidR="002D305C" w:rsidRPr="00155387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обязаны осуществлять водохозяйственные мероприятия в соответствии с Водным кодексом Российской Федерации</w:t>
      </w:r>
      <w:r w:rsidR="00155387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Водным Кодексом Республики Башкортостан</w:t>
      </w: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другими федеральными</w:t>
      </w:r>
      <w:r w:rsidR="00155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региональными</w:t>
      </w: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законами, а также правилами охраны поверхностных водных объектов, </w:t>
      </w:r>
      <w:r w:rsidRPr="0015538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утвержденными Правительством Российской Федерации</w:t>
      </w:r>
      <w:r w:rsidR="00155387" w:rsidRPr="00155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155387" w:rsidRPr="00155387">
        <w:rPr>
          <w:rStyle w:val="a4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правилами охраны поверхностных водных объектов Республики Башкортостан</w:t>
      </w:r>
      <w:r w:rsidRPr="001553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обязаны соблюдать законодательство Российской Федерации об особо охраняемых природных территориях, о санитарно-эпидемиологическом благополучии населения, водных биологических ресурсах, устанавливающее соответствующие режимы особой охраны для водных объектов, отнесенных к особо охраняемым водным объектам;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обязаны соблюдать установленный режим использования водного объекта общего пользования.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При использовании водных объектов для рекреационных целей запрещаются: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сброс, в том числе с плавательных средств, в водные объекты и захоронение в них бытовых и других отходов;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складирование бытовых и других отходов на береговой полосе водоемов;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осуществление в </w:t>
      </w:r>
      <w:proofErr w:type="spellStart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водоохранных</w:t>
      </w:r>
      <w:proofErr w:type="spellEnd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зонах водных объектов движения и стоянки, мойки транспортных средств (кроме специальных транспортных средств), за исключением их движения по дорогам, стоянки на дорогах и в специально оборудованных местах, имеющих твердое покрытие;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разлив нефтепродуктов, горюче-смазочных материалов в водный объект и в его </w:t>
      </w:r>
      <w:proofErr w:type="spellStart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водоохранной</w:t>
      </w:r>
      <w:proofErr w:type="spellEnd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зоне;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размещение на водных объектах и на территории их </w:t>
      </w:r>
      <w:proofErr w:type="spellStart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водоохранных</w:t>
      </w:r>
      <w:proofErr w:type="spellEnd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(или) рыбоохранных зон, прибрежных защитных полос средств и оборудования, влекущее за собой загрязнение и засорение водных объектов, а также возникновение чрезвычайных ситуаций.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8. Иные требования, необходимые для использования и охраны водных объектов или их частей для рекреационных целей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 водных объектах, в местах массового отдыха на водных объектах и традиционных местах купания запрещается: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1) купаться в местах, где выставлены запрещающие знаки и аншлаги с предупреждающими и запрещающими надписями;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2) заплывать за пределы ограничительных знаков, обозначающих границы участка акватории водного объекта, отведенного для купания;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подплывать к моторным, парусным судам, весельным лодкам и другим </w:t>
      </w:r>
      <w:proofErr w:type="spellStart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плавсредствам</w:t>
      </w:r>
      <w:proofErr w:type="spellEnd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прыгать в воду с неприспособленных для этих целей сооружений;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4) загрязнять и засорять водные объекты и берега;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5) купаться в состоянии алкогольного опьянения;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6) выгул собак и других животных;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7) производить действия, связанные с нырянием и захватом купающихся, подавать крики ложной тревоги;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8) плавать на досках, бревнах, лежаках, автомобильных камерах и других предметах, представляющих опасность для купающихся;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9) прыгать в воду с мостов, пристаней, речного транспорта.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Водопользователи, осуществляющие пользование водным объектом или его частью в рекреационных целях, несут ответственность за безопасность людей на предоставленных им для этих целей водных объектах или участках.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Посетители водных объектов, находящиеся на водных объектах и их береговых полосах, в зонах отдыха и на пляжах, обязаны: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соблюдать меры безопасности, установленные настоящими Правилами;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немедленно сообщать о происшествиях, авариях и иных чрезвычайных ситуациях на водных объектах, о терпящих бедствие людях на водном объекте по телефонам экстренного вызова оперативных служб, информировать администрацию зоны отдыха и пляжа;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>3) оказывать с соблюдением мер предосторожности посильную помощь терпящим бедствие на водном объекте.</w:t>
      </w:r>
    </w:p>
    <w:p w:rsidR="002D305C" w:rsidRPr="002D305C" w:rsidRDefault="002D305C" w:rsidP="002D305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Организованная эксплуатация на водных объектах, в том числе на льду, водного инвентаря, водных аттракционов и других технических средств активного отдыха на водных объектах осуществляется по согласованию </w:t>
      </w:r>
      <w:proofErr w:type="gramStart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55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администрацией</w:t>
      </w:r>
      <w:proofErr w:type="gramEnd"/>
      <w:r w:rsidRPr="002D3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5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</w:t>
      </w:r>
      <w:r w:rsidR="001553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поселения город Давлеканово муниципального района Давлекановский район Республики Башкортостан</w:t>
      </w:r>
    </w:p>
    <w:p w:rsidR="002D305C" w:rsidRPr="002D305C" w:rsidRDefault="00155387" w:rsidP="00155387">
      <w:pPr>
        <w:spacing w:line="240" w:lineRule="auto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212B1" w:rsidRDefault="003869B4"/>
    <w:sectPr w:rsidR="00521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05C"/>
    <w:rsid w:val="00155387"/>
    <w:rsid w:val="002D305C"/>
    <w:rsid w:val="003869B4"/>
    <w:rsid w:val="003C63DA"/>
    <w:rsid w:val="00545CEE"/>
    <w:rsid w:val="00972172"/>
    <w:rsid w:val="009942CF"/>
    <w:rsid w:val="009F142D"/>
    <w:rsid w:val="00F2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ACF85"/>
  <w15:chartTrackingRefBased/>
  <w15:docId w15:val="{59C9B7C1-ADEC-4CBD-BD68-24EDFAEAA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142D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15538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553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53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065336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57777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98229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63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741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52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55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54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98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886550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ovet-davlekan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3879</Words>
  <Characters>22115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2024-12-24T05:07:00Z</cp:lastPrinted>
  <dcterms:created xsi:type="dcterms:W3CDTF">2024-12-23T12:50:00Z</dcterms:created>
  <dcterms:modified xsi:type="dcterms:W3CDTF">2024-12-24T05:37:00Z</dcterms:modified>
</cp:coreProperties>
</file>