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before="0"/>
        <w:ind w:firstLine="0" w:left="0" w:righ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Давлекановского района разъясняет</w:t>
      </w:r>
    </w:p>
    <w:p w14:paraId="07000000">
      <w:pPr>
        <w:widowControl w:val="0"/>
        <w:spacing w:after="0" w:before="0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pStyle w:val="Style_4"/>
        <w:widowControl w:val="0"/>
        <w:spacing w:after="0" w:before="0" w:line="240" w:lineRule="auto"/>
        <w:ind w:firstLine="567" w:left="0"/>
        <w:contextualSpacing w:val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09000000">
      <w:pPr>
        <w:pStyle w:val="Style_4"/>
        <w:widowControl w:val="0"/>
        <w:spacing w:after="0" w:before="0" w:line="240" w:lineRule="auto"/>
        <w:ind/>
        <w:contextualSpacing w:val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Уточнены условия и порядок назначения ежемесячного пособия в связи с рождением и воспитанием ребенка</w:t>
      </w:r>
    </w:p>
    <w:p w14:paraId="0A000000">
      <w:pPr>
        <w:pStyle w:val="Style_4"/>
        <w:widowControl w:val="1"/>
        <w:spacing w:after="0" w:before="0" w:line="240" w:lineRule="auto"/>
        <w:ind w:firstLine="567" w:left="0"/>
        <w:contextualSpacing w:val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  <w:shd w:fill="1E3685" w:val="clear"/>
        </w:rPr>
      </w:pPr>
    </w:p>
    <w:p w14:paraId="0B000000">
      <w:pPr>
        <w:pStyle w:val="Style_4"/>
        <w:widowControl w:val="1"/>
        <w:spacing w:after="0" w:line="240" w:lineRule="auto"/>
        <w:ind w:firstLine="567" w:lef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Постановлением Правительства РФ от 20.04.2026 N 440 "О внесении изменений в Постановление Правительства Российской Федерации от 16 декабря 2022 г. №2330" уточнены условия и порядок назначения ежемесячного пособия в связи с рождением и воспитанием ребенка.</w:t>
      </w:r>
    </w:p>
    <w:p w14:paraId="0C000000">
      <w:pPr>
        <w:pStyle w:val="Style_4"/>
        <w:widowControl w:val="1"/>
        <w:spacing w:after="0" w:line="240" w:lineRule="auto"/>
        <w:ind w:firstLine="567" w:lef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Теперь для получения ежемесячного пособия в связи с рождением и воспитанием ребенка нужно постоянно проживать в России в статусе гражданина РФ не менее 5 лет.</w:t>
      </w:r>
    </w:p>
    <w:p w14:paraId="0D000000">
      <w:pPr>
        <w:pStyle w:val="Style_4"/>
        <w:widowControl w:val="1"/>
        <w:spacing w:after="0" w:line="240" w:lineRule="auto"/>
        <w:ind w:firstLine="567" w:lef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Требование о 5-летнем сроке проживания не распространяется на граждан: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приобретших гражданство РФ по рождению,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граждан, приобретших гражданство в результате признания гражданином РФ,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граждан, приобретших гражданство в результате приема в гражданство РФ и имеющих статус участника Госпрограммы по переселению, утвержденной Указом № 637,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граждан РФ, принимавших участие в СВО, или членов их семей либо являющихся ветеранами боевых действий.</w:t>
      </w:r>
    </w:p>
    <w:p w14:paraId="0E000000">
      <w:pPr>
        <w:pStyle w:val="Style_4"/>
        <w:widowControl w:val="1"/>
        <w:spacing w:after="0" w:line="240" w:lineRule="auto"/>
        <w:ind w:firstLine="567" w:lef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Кроме того, в соответствии с постановлением будет сохраняться право на пособие для многодетных семей, имеющих детей в возрасте до 17 лет, в случае, если при обращении за назначением ежемесячного пособия размер среднедушевого дохода указанной семьи не более чем на 10% превысит величину прожиточного минимума на душу населения.</w:t>
      </w:r>
    </w:p>
    <w:p w14:paraId="0F000000">
      <w:pPr>
        <w:pStyle w:val="Style_4"/>
        <w:widowControl w:val="1"/>
        <w:spacing w:after="0" w:line="240" w:lineRule="auto"/>
        <w:ind w:firstLine="567" w:lef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Скорректированы положения, касающиеся определения размера выплачиваемого пособия, и некоторые процедуры, связанные с его назначением.</w:t>
      </w:r>
    </w:p>
    <w:p w14:paraId="10000000">
      <w:pPr>
        <w:widowControl w:val="0"/>
        <w:spacing w:after="0" w:before="0" w:line="240" w:lineRule="auto"/>
        <w:ind w:firstLine="540" w:left="0" w:right="0"/>
        <w:jc w:val="both"/>
        <w:rPr>
          <w:b w:val="0"/>
        </w:rPr>
      </w:pPr>
    </w:p>
    <w:p w14:paraId="11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</w:p>
    <w:sectPr>
      <w:headerReference r:id="rId1" w:type="default"/>
      <w:footerReference r:id="rId2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4_ch" w:type="character">
    <w:name w:val="Normal"/>
    <w:link w:val="Style_4"/>
    <w:rPr>
      <w:rFonts w:asciiTheme="minorAscii" w:hAnsiTheme="minorHAnsi"/>
      <w:sz w:val="22"/>
    </w:rPr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А)КрСтр"/>
    <w:basedOn w:val="Style_4"/>
    <w:link w:val="Style_6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6_ch" w:type="character">
    <w:name w:val="А)КрСтр"/>
    <w:basedOn w:val="Style_4_ch"/>
    <w:link w:val="Style_6"/>
    <w:rPr>
      <w:rFonts w:ascii="Times New Roman" w:hAnsi="Times New Roman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Style1"/>
    <w:basedOn w:val="Style_4"/>
    <w:link w:val="Style_8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8_ch" w:type="character">
    <w:name w:val="Style1"/>
    <w:basedOn w:val="Style_4_ch"/>
    <w:link w:val="Style_8"/>
    <w:rPr>
      <w:rFonts w:ascii="Times New Roman" w:hAnsi="Times New Roman"/>
      <w:sz w:val="24"/>
    </w:rPr>
  </w:style>
  <w:style w:styleId="Style_9" w:type="paragraph">
    <w:name w:val="toc 6"/>
    <w:next w:val="Style_4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Normal (Web)"/>
    <w:basedOn w:val="Style_4"/>
    <w:link w:val="Style_1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4_ch"/>
    <w:link w:val="Style_13"/>
    <w:rPr>
      <w:rFonts w:ascii="Times New Roman" w:hAnsi="Times New Roman"/>
      <w:sz w:val="24"/>
    </w:rPr>
  </w:style>
  <w:style w:styleId="Style_14" w:type="paragraph">
    <w:name w:val="No Spacing"/>
    <w:link w:val="Style_14_ch"/>
    <w:pPr>
      <w:widowControl w:val="1"/>
      <w:ind/>
      <w:jc w:val="left"/>
    </w:pPr>
    <w:rPr>
      <w:rFonts w:ascii="Calibri" w:hAnsi="Calibri"/>
      <w:sz w:val="22"/>
    </w:rPr>
  </w:style>
  <w:style w:styleId="Style_14_ch" w:type="character">
    <w:name w:val="No Spacing"/>
    <w:link w:val="Style_14"/>
    <w:rPr>
      <w:rFonts w:ascii="Calibri" w:hAnsi="Calibri"/>
      <w:sz w:val="22"/>
    </w:rPr>
  </w:style>
  <w:style w:styleId="Style_15" w:type="paragraph">
    <w:name w:val="Balloon Text"/>
    <w:basedOn w:val="Style_4"/>
    <w:link w:val="Style_1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5_ch" w:type="character">
    <w:name w:val="Balloon Text"/>
    <w:basedOn w:val="Style_4_ch"/>
    <w:link w:val="Style_15"/>
    <w:rPr>
      <w:rFonts w:ascii="Segoe UI" w:hAnsi="Segoe UI"/>
      <w:sz w:val="18"/>
    </w:rPr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footer"/>
    <w:basedOn w:val="Style_4_ch"/>
    <w:link w:val="Style_3"/>
    <w:rPr>
      <w:rFonts w:ascii="Times New Roman" w:hAnsi="Times New Roman"/>
      <w:sz w:val="28"/>
    </w:rPr>
  </w:style>
  <w:style w:styleId="Style_16" w:type="paragraph">
    <w:name w:val="toc 3"/>
    <w:next w:val="Style_4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5"/>
    <w:next w:val="Style_4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4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Font Style11"/>
    <w:link w:val="Style_20_ch"/>
    <w:rPr>
      <w:rFonts w:ascii="Times New Roman" w:hAnsi="Times New Roman"/>
      <w:sz w:val="26"/>
    </w:rPr>
  </w:style>
  <w:style w:styleId="Style_20_ch" w:type="character">
    <w:name w:val="Font Style11"/>
    <w:link w:val="Style_20"/>
    <w:rPr>
      <w:rFonts w:ascii="Times New Roman" w:hAnsi="Times New Roman"/>
      <w:sz w:val="26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_ch" w:type="character">
    <w:name w:val="header"/>
    <w:basedOn w:val="Style_4_ch"/>
    <w:link w:val="Style_1"/>
    <w:rPr>
      <w:rFonts w:ascii="Times New Roman" w:hAnsi="Times New Roman"/>
      <w:sz w:val="28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4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Б)ШапТочн"/>
    <w:basedOn w:val="Style_4"/>
    <w:link w:val="Style_24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24_ch" w:type="character">
    <w:name w:val="Б)ШапТочн"/>
    <w:basedOn w:val="Style_4_ch"/>
    <w:link w:val="Style_24"/>
    <w:rPr>
      <w:rFonts w:ascii="Times New Roman" w:hAnsi="Times New Roman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List Paragraph"/>
    <w:basedOn w:val="Style_4"/>
    <w:link w:val="Style_26_ch"/>
    <w:pPr>
      <w:widowControl w:val="1"/>
      <w:ind w:firstLine="0" w:left="720"/>
      <w:contextualSpacing w:val="1"/>
    </w:pPr>
  </w:style>
  <w:style w:styleId="Style_26_ch" w:type="character">
    <w:name w:val="List Paragraph"/>
    <w:basedOn w:val="Style_4_ch"/>
    <w:link w:val="Style_26"/>
  </w:style>
  <w:style w:styleId="Style_27" w:type="paragraph">
    <w:name w:val="toc 9"/>
    <w:next w:val="Style_4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4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4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4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В)ЦентТочн"/>
    <w:basedOn w:val="Style_4"/>
    <w:link w:val="Style_31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31_ch" w:type="character">
    <w:name w:val="В)ЦентТочн"/>
    <w:basedOn w:val="Style_4_ch"/>
    <w:link w:val="Style_31"/>
    <w:rPr>
      <w:rFonts w:ascii="Times New Roman" w:hAnsi="Times New Roman"/>
      <w:sz w:val="28"/>
    </w:rPr>
  </w:style>
  <w:style w:styleId="Style_32" w:type="paragraph">
    <w:name w:val="Title"/>
    <w:next w:val="Style_4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4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Г)ПодпТочн"/>
    <w:basedOn w:val="Style_4"/>
    <w:link w:val="Style_34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34_ch" w:type="character">
    <w:name w:val="Г)ПодпТочн"/>
    <w:basedOn w:val="Style_4_ch"/>
    <w:link w:val="Style_34"/>
    <w:rPr>
      <w:rFonts w:ascii="Times New Roman" w:hAnsi="Times New Roman"/>
      <w:sz w:val="28"/>
    </w:rPr>
  </w:style>
  <w:style w:styleId="Style_35" w:type="paragraph">
    <w:name w:val="heading 2"/>
    <w:next w:val="Style_4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2026-06-23T05:25:52Z</dcterms:created>
  <dcterms:modified xsi:type="dcterms:W3CDTF">2026-06-23T06:40:50Z</dcterms:modified>
</cp:coreProperties>
</file>