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CB6CEE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proofErr w:type="spellStart"/>
      <w:r w:rsidRPr="00CB6CEE">
        <w:rPr>
          <w:rFonts w:ascii="Times New Roman" w:eastAsia="Calibri" w:hAnsi="Times New Roman" w:cs="Times New Roman"/>
          <w:b/>
          <w:sz w:val="28"/>
          <w:szCs w:val="28"/>
        </w:rPr>
        <w:t>Давлекановском</w:t>
      </w:r>
      <w:proofErr w:type="spellEnd"/>
      <w:r w:rsidRPr="00CB6CEE">
        <w:rPr>
          <w:rFonts w:ascii="Times New Roman" w:eastAsia="Calibri" w:hAnsi="Times New Roman" w:cs="Times New Roman"/>
          <w:b/>
          <w:sz w:val="28"/>
          <w:szCs w:val="28"/>
        </w:rPr>
        <w:t xml:space="preserve"> районе местный житель совершил аварию в состоянии алкогольного опьянения</w:t>
      </w:r>
    </w:p>
    <w:bookmarkEnd w:id="0"/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B6CEE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CB6CEE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42-летний местный житель признан виновным в совершении преступления, предусмотренного ч. 2 ст. 264 УК РФ и осужден к 3 году 6 месяцам лишения свободы условно с лишением права заниматься деятельностью по управлению транспортными средствами сроком на 2 года.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Установлено, что осужденный, будучи в состоянии сильного алкогольного опьянения, находился дома, в то время как к нему за помощью обратилась потерпевшая, проживающая в соседнем доме, с просьбой отвезти ее в г. Давлеканово.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B6CEE">
        <w:rPr>
          <w:rFonts w:ascii="Times New Roman" w:eastAsia="Calibri" w:hAnsi="Times New Roman" w:cs="Times New Roman"/>
          <w:sz w:val="28"/>
          <w:szCs w:val="28"/>
        </w:rPr>
        <w:t>Осужденный, выполняя просьбу потерпевшей, которая заняла переднее пассажирское кресло, приступил к управлению транспортным средством ЛАДА-210740, принадлежащем ему на праве собственности.</w:t>
      </w:r>
      <w:proofErr w:type="gramEnd"/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Проехав некоторое расстояние, осужденный начал засыпать за рулем, тем самым допустив съезд в кювет.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В результате дорожно-транспортного происшествия потерпевшей причинен тяжкий вред здоровью, осужденный отделался ушибами.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 xml:space="preserve">В результате медицинского освидетельствования на состояние алкогольного опьянения </w:t>
      </w:r>
      <w:proofErr w:type="spellStart"/>
      <w:r w:rsidRPr="00CB6CEE">
        <w:rPr>
          <w:rFonts w:ascii="Times New Roman" w:eastAsia="Calibri" w:hAnsi="Times New Roman" w:cs="Times New Roman"/>
          <w:sz w:val="28"/>
          <w:szCs w:val="28"/>
        </w:rPr>
        <w:t>алкотектором</w:t>
      </w:r>
      <w:proofErr w:type="spellEnd"/>
      <w:r w:rsidRPr="00CB6CEE">
        <w:rPr>
          <w:rFonts w:ascii="Times New Roman" w:eastAsia="Calibri" w:hAnsi="Times New Roman" w:cs="Times New Roman"/>
          <w:sz w:val="28"/>
          <w:szCs w:val="28"/>
        </w:rPr>
        <w:t xml:space="preserve"> установлено значение 1,538 мг/л.  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В ходе судебного заседания, осужденный признал вину в полном объеме, не оспаривая предъявленное е</w:t>
      </w:r>
      <w:r w:rsidR="00965AFE">
        <w:rPr>
          <w:rFonts w:ascii="Times New Roman" w:eastAsia="Calibri" w:hAnsi="Times New Roman" w:cs="Times New Roman"/>
          <w:sz w:val="28"/>
          <w:szCs w:val="28"/>
        </w:rPr>
        <w:t>му</w:t>
      </w:r>
      <w:r w:rsidRPr="00CB6CEE">
        <w:rPr>
          <w:rFonts w:ascii="Times New Roman" w:eastAsia="Calibri" w:hAnsi="Times New Roman" w:cs="Times New Roman"/>
          <w:sz w:val="28"/>
          <w:szCs w:val="28"/>
        </w:rPr>
        <w:t xml:space="preserve"> обвинение. Уголовное дело рассмотрено в порядке общего судопроизводства.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При назначении наказания, судом учтен факт отсутствия судимости гражданина, показания свидетелей и потерпевшей, об оказании осужденным значительной финансовой помощи потерпевшей с момента происшествия по настоящее время.</w:t>
      </w:r>
    </w:p>
    <w:p w:rsidR="001D7012" w:rsidRDefault="001D7012"/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132"/>
    <w:rsid w:val="001D7012"/>
    <w:rsid w:val="00965AFE"/>
    <w:rsid w:val="00CB6CEE"/>
    <w:rsid w:val="00EB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Ивановка</cp:lastModifiedBy>
  <cp:revision>2</cp:revision>
  <dcterms:created xsi:type="dcterms:W3CDTF">2024-06-25T10:20:00Z</dcterms:created>
  <dcterms:modified xsi:type="dcterms:W3CDTF">2024-06-25T10:20:00Z</dcterms:modified>
</cp:coreProperties>
</file>