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C20" w:rsidRDefault="00557C20" w:rsidP="00557C20">
      <w:pPr>
        <w:pStyle w:val="S0"/>
        <w:jc w:val="right"/>
        <w:rPr>
          <w:rFonts w:ascii="Times New Roman" w:hAnsi="Times New Roman"/>
          <w:sz w:val="28"/>
          <w:szCs w:val="28"/>
          <w:lang w:val="be-BY"/>
        </w:rPr>
      </w:pPr>
    </w:p>
    <w:p w:rsidR="00557C20" w:rsidRDefault="00557C20" w:rsidP="00557C20">
      <w:pPr>
        <w:pStyle w:val="S0"/>
        <w:spacing w:line="276" w:lineRule="auto"/>
        <w:jc w:val="center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>Совет сельского поселения Казангуловский сельсовет муниципального района Давлекановский район Республики Башкортостан</w:t>
      </w:r>
    </w:p>
    <w:p w:rsidR="00557C20" w:rsidRDefault="00557C20" w:rsidP="00557C20">
      <w:pPr>
        <w:pStyle w:val="S0"/>
        <w:spacing w:line="276" w:lineRule="auto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557C20" w:rsidRDefault="00557C20" w:rsidP="00557C20">
      <w:pPr>
        <w:pStyle w:val="S0"/>
        <w:spacing w:line="276" w:lineRule="auto"/>
        <w:jc w:val="center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>РЕШЕНИЕ</w:t>
      </w:r>
    </w:p>
    <w:p w:rsidR="00557C20" w:rsidRDefault="00557C20" w:rsidP="00557C20">
      <w:pPr>
        <w:pStyle w:val="S0"/>
        <w:spacing w:line="276" w:lineRule="auto"/>
        <w:jc w:val="center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>№09 от 11.02.2021 года</w:t>
      </w:r>
      <w:bookmarkStart w:id="0" w:name="_GoBack"/>
      <w:bookmarkEnd w:id="0"/>
    </w:p>
    <w:p w:rsidR="00557C20" w:rsidRDefault="00557C20" w:rsidP="00557C20">
      <w:pPr>
        <w:pStyle w:val="S0"/>
        <w:spacing w:line="276" w:lineRule="auto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557C20" w:rsidRDefault="00557C20" w:rsidP="00557C20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ходе реализации законодательства об обращениях граждан </w:t>
      </w:r>
    </w:p>
    <w:p w:rsidR="00557C20" w:rsidRDefault="00557C20" w:rsidP="00557C20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органах местного самоуправления сельского поселения Казангуловский сельсовет муниципального района </w:t>
      </w:r>
    </w:p>
    <w:p w:rsidR="00557C20" w:rsidRDefault="00557C20" w:rsidP="00557C20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Давлекановский район Республики Башкортостан за 2020 год</w:t>
      </w:r>
    </w:p>
    <w:p w:rsidR="00557C20" w:rsidRDefault="00557C20" w:rsidP="00557C20">
      <w:pPr>
        <w:jc w:val="both"/>
        <w:rPr>
          <w:sz w:val="28"/>
          <w:szCs w:val="28"/>
        </w:rPr>
      </w:pPr>
    </w:p>
    <w:p w:rsidR="00557C20" w:rsidRDefault="00557C20" w:rsidP="00557C20">
      <w:pPr>
        <w:jc w:val="both"/>
        <w:rPr>
          <w:sz w:val="28"/>
          <w:szCs w:val="28"/>
        </w:rPr>
      </w:pPr>
    </w:p>
    <w:p w:rsidR="00557C20" w:rsidRDefault="00557C20" w:rsidP="00557C2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Конституцией Российской Федерации, Конституцией Республики Башкортостан, Федеральным законом от 02.05.2006 № 59-ФЗ             «О порядке рассмотрения обращений граждан Российской Федерации», Закона Республики Башкортостан от 12.12.2006 № 391-з «Об обращениях граждан в Республике Башкортостан», в целях защиты конституционных прав граждан на обращение, повышения эффективности деятельности органов                   и должностных лиц местного самоуправления Совет сельского поселения Казангуловский сельсовет муниципального района Давлекановский район Республики Башкортостан р е ш и л:</w:t>
      </w:r>
    </w:p>
    <w:p w:rsidR="00557C20" w:rsidRDefault="00557C20" w:rsidP="00557C2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Информацию управляющего делами администрации сельского поселения Казангуловский сельсовет муниципального района Давлекановский район Республики Башкортостан Вальтиной А.А. о ходе реализации законодательства об обращениях граждан в органах местного самоуправления сельского поселения Казангуловский сельсовет муниципального района Давлекановский район Республики Башкортостан за 2020 год принять                к сведению.</w:t>
      </w:r>
    </w:p>
    <w:p w:rsidR="00557C20" w:rsidRDefault="00557C20" w:rsidP="00557C2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 Администрации сельского поселения Казангуловский сельсовет муниципального района Давлекановский район Республики Башкортостан рекомендовать:</w:t>
      </w:r>
    </w:p>
    <w:p w:rsidR="00557C20" w:rsidRDefault="00557C20" w:rsidP="00557C2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продолжить работу по реализации законодательства с обращениями граждан;</w:t>
      </w:r>
    </w:p>
    <w:p w:rsidR="00557C20" w:rsidRDefault="00557C20" w:rsidP="00557C2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систематически проводить анализ обращений граждан в администрации сельского поселения Казангуловский сельсовет;</w:t>
      </w:r>
    </w:p>
    <w:p w:rsidR="00557C20" w:rsidRDefault="00557C20" w:rsidP="00557C20">
      <w:pPr>
        <w:ind w:right="175" w:firstLine="720"/>
        <w:jc w:val="both"/>
        <w:rPr>
          <w:sz w:val="28"/>
          <w:szCs w:val="28"/>
        </w:rPr>
      </w:pPr>
      <w:r>
        <w:rPr>
          <w:sz w:val="28"/>
          <w:szCs w:val="28"/>
        </w:rPr>
        <w:t>- вести работу по недопущению нарушений сроков по регистрации и рассмотрения поступающих обращений граждан.</w:t>
      </w:r>
    </w:p>
    <w:p w:rsidR="00557C20" w:rsidRDefault="00557C20" w:rsidP="00557C2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выполнением настоящего решения возложить на постоянную комиссию Совета сельского поселения Казангуловский сельсовет по социально-гуманитарным вопросам (председатель Шарипов В.В.).</w:t>
      </w:r>
    </w:p>
    <w:p w:rsidR="00557C20" w:rsidRDefault="00557C20" w:rsidP="00557C2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 Настоящее решение обнародовать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Интернет (раздел «Поселения муниципального района»).</w:t>
      </w:r>
    </w:p>
    <w:p w:rsidR="00557C20" w:rsidRDefault="00557C20" w:rsidP="00557C20">
      <w:pPr>
        <w:jc w:val="both"/>
        <w:rPr>
          <w:sz w:val="28"/>
          <w:szCs w:val="28"/>
        </w:rPr>
      </w:pPr>
    </w:p>
    <w:p w:rsidR="00557C20" w:rsidRDefault="00557C20" w:rsidP="00557C20">
      <w:pPr>
        <w:ind w:firstLine="720"/>
        <w:jc w:val="both"/>
        <w:rPr>
          <w:sz w:val="28"/>
          <w:szCs w:val="28"/>
        </w:rPr>
      </w:pPr>
    </w:p>
    <w:p w:rsidR="00557C20" w:rsidRDefault="00557C20" w:rsidP="00557C20">
      <w:pPr>
        <w:jc w:val="both"/>
        <w:rPr>
          <w:sz w:val="28"/>
          <w:szCs w:val="28"/>
        </w:rPr>
      </w:pPr>
    </w:p>
    <w:p w:rsidR="00D01B31" w:rsidRDefault="00557C20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557C20" w:rsidRPr="00557C20" w:rsidRDefault="00557C20">
      <w:pPr>
        <w:rPr>
          <w:sz w:val="28"/>
          <w:szCs w:val="28"/>
        </w:rPr>
      </w:pPr>
      <w:r>
        <w:rPr>
          <w:sz w:val="28"/>
          <w:szCs w:val="28"/>
        </w:rPr>
        <w:t>Казангуловский сельсовет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И.Р.Мухаметгалин</w:t>
      </w:r>
    </w:p>
    <w:sectPr w:rsidR="00557C20" w:rsidRPr="00557C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9B2"/>
    <w:rsid w:val="001C66BC"/>
    <w:rsid w:val="00557C20"/>
    <w:rsid w:val="00DA49B2"/>
    <w:rsid w:val="00FC4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C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">
    <w:name w:val="S_Обычный Знак"/>
    <w:link w:val="S0"/>
    <w:locked/>
    <w:rsid w:val="00557C20"/>
    <w:rPr>
      <w:rFonts w:ascii="Calibri" w:eastAsia="Calibri" w:hAnsi="Calibri"/>
      <w:sz w:val="24"/>
      <w:szCs w:val="24"/>
    </w:rPr>
  </w:style>
  <w:style w:type="paragraph" w:customStyle="1" w:styleId="S0">
    <w:name w:val="S_Обычный"/>
    <w:basedOn w:val="a"/>
    <w:link w:val="S"/>
    <w:rsid w:val="00557C20"/>
    <w:pPr>
      <w:spacing w:line="360" w:lineRule="auto"/>
      <w:ind w:firstLine="709"/>
      <w:jc w:val="both"/>
    </w:pPr>
    <w:rPr>
      <w:rFonts w:ascii="Calibri" w:eastAsia="Calibri" w:hAnsi="Calibr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C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">
    <w:name w:val="S_Обычный Знак"/>
    <w:link w:val="S0"/>
    <w:locked/>
    <w:rsid w:val="00557C20"/>
    <w:rPr>
      <w:rFonts w:ascii="Calibri" w:eastAsia="Calibri" w:hAnsi="Calibri"/>
      <w:sz w:val="24"/>
      <w:szCs w:val="24"/>
    </w:rPr>
  </w:style>
  <w:style w:type="paragraph" w:customStyle="1" w:styleId="S0">
    <w:name w:val="S_Обычный"/>
    <w:basedOn w:val="a"/>
    <w:link w:val="S"/>
    <w:rsid w:val="00557C20"/>
    <w:pPr>
      <w:spacing w:line="360" w:lineRule="auto"/>
      <w:ind w:firstLine="709"/>
      <w:jc w:val="both"/>
    </w:pPr>
    <w:rPr>
      <w:rFonts w:ascii="Calibri" w:eastAsia="Calibri" w:hAnsi="Calibr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60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Казангуловский</dc:creator>
  <cp:keywords/>
  <dc:description/>
  <cp:lastModifiedBy>Казангуловский</cp:lastModifiedBy>
  <cp:revision>3</cp:revision>
  <dcterms:created xsi:type="dcterms:W3CDTF">2021-02-12T06:31:00Z</dcterms:created>
  <dcterms:modified xsi:type="dcterms:W3CDTF">2021-02-12T06:32:00Z</dcterms:modified>
</cp:coreProperties>
</file>