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7A8C" w:rsidRDefault="002523F8" w:rsidP="002B2985">
      <w:pPr>
        <w:widowControl w:val="0"/>
        <w:spacing w:after="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Прокуратура Давлекановского района разъясняет</w:t>
      </w:r>
    </w:p>
    <w:p w:rsidR="00927A8C" w:rsidRDefault="002523F8" w:rsidP="002B2985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Уточнены условия и порядок назначения ежемесячного пособия в связи с рождением и воспитанием ребенка</w:t>
      </w:r>
    </w:p>
    <w:p w:rsidR="00927A8C" w:rsidRDefault="00927A8C">
      <w:pPr>
        <w:spacing w:after="0" w:line="240" w:lineRule="auto"/>
        <w:ind w:firstLine="567"/>
        <w:jc w:val="both"/>
        <w:rPr>
          <w:rFonts w:ascii="Times New Roman" w:hAnsi="Times New Roman"/>
          <w:sz w:val="28"/>
          <w:shd w:val="clear" w:color="auto" w:fill="1E3685"/>
        </w:rPr>
      </w:pPr>
    </w:p>
    <w:p w:rsidR="00927A8C" w:rsidRDefault="002523F8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Постановлением Правительства РФ от 20.04.2026 N 4</w:t>
      </w:r>
      <w:bookmarkStart w:id="0" w:name="_GoBack"/>
      <w:bookmarkEnd w:id="0"/>
      <w:r>
        <w:rPr>
          <w:rFonts w:ascii="Times New Roman" w:hAnsi="Times New Roman"/>
          <w:sz w:val="28"/>
        </w:rPr>
        <w:t xml:space="preserve">40 "О внесении изменений в Постановление Правительства </w:t>
      </w:r>
      <w:r>
        <w:rPr>
          <w:rFonts w:ascii="Times New Roman" w:hAnsi="Times New Roman"/>
          <w:sz w:val="28"/>
        </w:rPr>
        <w:t>Российской Федерации от 16 декабря 2022 г. №2330" уточнены условия и порядок назначения ежемесячного пособия в связи с рождением и воспитанием ребенка.</w:t>
      </w:r>
    </w:p>
    <w:p w:rsidR="00927A8C" w:rsidRDefault="002523F8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Теперь для получения ежемесячного пособия в связи с рождением и воспитанием ребенка нужно постоянно прож</w:t>
      </w:r>
      <w:r>
        <w:rPr>
          <w:rFonts w:ascii="Times New Roman" w:hAnsi="Times New Roman"/>
          <w:sz w:val="28"/>
        </w:rPr>
        <w:t>ивать в России в статусе гражданина РФ не менее 5 лет.</w:t>
      </w:r>
    </w:p>
    <w:p w:rsidR="00927A8C" w:rsidRDefault="002523F8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t>Требование о 5-летнем сроке проживания не распространяется на граждан: приобретших гражданство РФ по рождению, граждан, приобретших гражданство в результате признания гражданином РФ, граждан, приобретш</w:t>
      </w:r>
      <w:r>
        <w:rPr>
          <w:rFonts w:ascii="Times New Roman" w:hAnsi="Times New Roman"/>
          <w:sz w:val="28"/>
        </w:rPr>
        <w:t>их гражданство в результате приема в гражданство РФ и имеющих статус участника Госпрограммы по переселению, утвержденной Указом № 637, граждан РФ, принимавших участие в СВО, или членов их семей либо являющихся ветеранами боевых действий.</w:t>
      </w:r>
      <w:proofErr w:type="gramEnd"/>
    </w:p>
    <w:p w:rsidR="00927A8C" w:rsidRDefault="002523F8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t>Кроме того, в соот</w:t>
      </w:r>
      <w:r>
        <w:rPr>
          <w:rFonts w:ascii="Times New Roman" w:hAnsi="Times New Roman"/>
          <w:sz w:val="28"/>
        </w:rPr>
        <w:t>ветствии с постановлением будет сохраняться право на пособие для многодетных семей, имеющих детей в возрасте до 17 лет, в случае, если при обращении за назначением ежемесячного пособия размер среднедушевого дохода указанной семьи не более чем на 10% превыс</w:t>
      </w:r>
      <w:r>
        <w:rPr>
          <w:rFonts w:ascii="Times New Roman" w:hAnsi="Times New Roman"/>
          <w:sz w:val="28"/>
        </w:rPr>
        <w:t>ит величину прожиточного минимума на душу населения.</w:t>
      </w:r>
      <w:proofErr w:type="gramEnd"/>
    </w:p>
    <w:p w:rsidR="00927A8C" w:rsidRDefault="002523F8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Скорректированы положения, касающиеся определения размера выплачиваемого пособия, и некоторые процедуры, связанные с его назначением.</w:t>
      </w:r>
    </w:p>
    <w:p w:rsidR="00927A8C" w:rsidRDefault="00927A8C">
      <w:pPr>
        <w:widowControl w:val="0"/>
        <w:spacing w:after="0" w:line="240" w:lineRule="auto"/>
        <w:ind w:firstLine="540"/>
        <w:jc w:val="both"/>
      </w:pPr>
    </w:p>
    <w:p w:rsidR="00927A8C" w:rsidRDefault="00927A8C">
      <w:pPr>
        <w:spacing w:afterAutospacing="1" w:line="240" w:lineRule="auto"/>
        <w:ind w:firstLine="680"/>
        <w:jc w:val="both"/>
        <w:rPr>
          <w:rFonts w:ascii="Times New Roman" w:hAnsi="Times New Roman"/>
          <w:sz w:val="28"/>
        </w:rPr>
      </w:pPr>
    </w:p>
    <w:p w:rsidR="00927A8C" w:rsidRDefault="00927A8C">
      <w:pPr>
        <w:spacing w:afterAutospacing="1" w:line="240" w:lineRule="auto"/>
        <w:ind w:firstLine="680"/>
        <w:jc w:val="both"/>
        <w:rPr>
          <w:rFonts w:ascii="Times New Roman" w:hAnsi="Times New Roman"/>
          <w:sz w:val="28"/>
        </w:rPr>
      </w:pPr>
    </w:p>
    <w:p w:rsidR="00927A8C" w:rsidRDefault="00927A8C">
      <w:pPr>
        <w:spacing w:afterAutospacing="1" w:line="240" w:lineRule="auto"/>
        <w:ind w:firstLine="680"/>
        <w:jc w:val="both"/>
        <w:rPr>
          <w:rFonts w:ascii="Times New Roman" w:hAnsi="Times New Roman"/>
          <w:sz w:val="28"/>
        </w:rPr>
      </w:pPr>
    </w:p>
    <w:p w:rsidR="00927A8C" w:rsidRDefault="00927A8C">
      <w:pPr>
        <w:spacing w:afterAutospacing="1" w:line="240" w:lineRule="auto"/>
        <w:ind w:firstLine="680"/>
        <w:jc w:val="both"/>
        <w:rPr>
          <w:rFonts w:ascii="Times New Roman" w:hAnsi="Times New Roman"/>
          <w:sz w:val="28"/>
        </w:rPr>
      </w:pPr>
    </w:p>
    <w:p w:rsidR="00927A8C" w:rsidRDefault="00927A8C">
      <w:pPr>
        <w:spacing w:afterAutospacing="1" w:line="240" w:lineRule="auto"/>
        <w:ind w:firstLine="680"/>
        <w:jc w:val="both"/>
        <w:rPr>
          <w:rFonts w:ascii="Times New Roman" w:hAnsi="Times New Roman"/>
          <w:sz w:val="28"/>
        </w:rPr>
      </w:pPr>
    </w:p>
    <w:sectPr w:rsidR="00927A8C">
      <w:headerReference w:type="default" r:id="rId7"/>
      <w:footerReference w:type="first" r:id="rId8"/>
      <w:pgSz w:w="11906" w:h="16838"/>
      <w:pgMar w:top="567" w:right="567" w:bottom="1418" w:left="1701" w:header="709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23F8" w:rsidRDefault="002523F8">
      <w:pPr>
        <w:spacing w:after="0" w:line="240" w:lineRule="auto"/>
      </w:pPr>
      <w:r>
        <w:separator/>
      </w:r>
    </w:p>
  </w:endnote>
  <w:endnote w:type="continuationSeparator" w:id="0">
    <w:p w:rsidR="002523F8" w:rsidRDefault="002523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vertAnchor="page" w:horzAnchor="margin" w:tblpXSpec="right" w:tblpYSpec="outside"/>
      <w:tblW w:w="0" w:type="auto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Layout w:type="fixed"/>
      <w:tblCellMar>
        <w:top w:w="28" w:type="dxa"/>
        <w:left w:w="28" w:type="dxa"/>
        <w:bottom w:w="28" w:type="dxa"/>
        <w:right w:w="28" w:type="dxa"/>
      </w:tblCellMar>
      <w:tblLook w:val="04A0" w:firstRow="1" w:lastRow="0" w:firstColumn="1" w:lastColumn="0" w:noHBand="0" w:noVBand="1"/>
    </w:tblPr>
    <w:tblGrid>
      <w:gridCol w:w="3643"/>
    </w:tblGrid>
    <w:tr w:rsidR="00927A8C">
      <w:trPr>
        <w:trHeight w:val="57"/>
      </w:trPr>
      <w:tc>
        <w:tcPr>
          <w:tcW w:w="3643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tcMar>
            <w:top w:w="28" w:type="dxa"/>
            <w:left w:w="28" w:type="dxa"/>
            <w:bottom w:w="28" w:type="dxa"/>
            <w:right w:w="28" w:type="dxa"/>
          </w:tcMar>
        </w:tcPr>
        <w:p w:rsidR="00927A8C" w:rsidRDefault="002523F8">
          <w:pPr>
            <w:spacing w:after="60" w:line="240" w:lineRule="auto"/>
            <w:jc w:val="center"/>
            <w:rPr>
              <w:rFonts w:ascii="Times New Roman" w:hAnsi="Times New Roman"/>
              <w:sz w:val="16"/>
            </w:rPr>
          </w:pPr>
          <w:bookmarkStart w:id="1" w:name="SIGNERORG1"/>
          <w:r>
            <w:rPr>
              <w:rFonts w:ascii="Times New Roman" w:hAnsi="Times New Roman"/>
              <w:sz w:val="16"/>
            </w:rPr>
            <w:t>организация</w:t>
          </w:r>
          <w:bookmarkEnd w:id="1"/>
        </w:p>
        <w:p w:rsidR="00927A8C" w:rsidRDefault="002523F8">
          <w:pPr>
            <w:spacing w:after="60" w:line="240" w:lineRule="auto"/>
            <w:jc w:val="center"/>
            <w:rPr>
              <w:rFonts w:ascii="Times New Roman" w:hAnsi="Times New Roman"/>
              <w:sz w:val="16"/>
            </w:rPr>
          </w:pPr>
          <w:r>
            <w:rPr>
              <w:rFonts w:ascii="Times New Roman" w:hAnsi="Times New Roman"/>
              <w:sz w:val="16"/>
            </w:rPr>
            <w:t xml:space="preserve">№ </w:t>
          </w:r>
          <w:bookmarkStart w:id="2" w:name="REGNUMSTAMP"/>
          <w:proofErr w:type="spellStart"/>
          <w:r>
            <w:rPr>
              <w:rFonts w:ascii="Times New Roman" w:hAnsi="Times New Roman"/>
              <w:color w:val="BFBFBF"/>
              <w:sz w:val="16"/>
            </w:rPr>
            <w:t>рег</w:t>
          </w:r>
          <w:proofErr w:type="gramStart"/>
          <w:r>
            <w:rPr>
              <w:rFonts w:ascii="Times New Roman" w:hAnsi="Times New Roman"/>
              <w:color w:val="BFBFBF"/>
              <w:sz w:val="16"/>
            </w:rPr>
            <w:t>.н</w:t>
          </w:r>
          <w:proofErr w:type="gramEnd"/>
          <w:r>
            <w:rPr>
              <w:rFonts w:ascii="Times New Roman" w:hAnsi="Times New Roman"/>
              <w:color w:val="BFBFBF"/>
              <w:sz w:val="16"/>
            </w:rPr>
            <w:t>омер</w:t>
          </w:r>
          <w:bookmarkEnd w:id="2"/>
          <w:proofErr w:type="spellEnd"/>
        </w:p>
      </w:tc>
    </w:tr>
  </w:tbl>
  <w:p w:rsidR="00927A8C" w:rsidRDefault="00927A8C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23F8" w:rsidRDefault="002523F8">
      <w:pPr>
        <w:spacing w:after="0" w:line="240" w:lineRule="auto"/>
      </w:pPr>
      <w:r>
        <w:separator/>
      </w:r>
    </w:p>
  </w:footnote>
  <w:footnote w:type="continuationSeparator" w:id="0">
    <w:p w:rsidR="002523F8" w:rsidRDefault="002523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7A8C" w:rsidRDefault="002523F8">
    <w:pPr>
      <w:pStyle w:val="ad"/>
      <w:jc w:val="center"/>
    </w:pPr>
    <w:r>
      <w:rPr>
        <w:rFonts w:asciiTheme="minorHAnsi" w:hAnsiTheme="minorHAnsi"/>
        <w:sz w:val="22"/>
      </w:rPr>
      <w:fldChar w:fldCharType="begin"/>
    </w:r>
    <w:r>
      <w:instrText xml:space="preserve">PAGE </w:instrText>
    </w:r>
    <w:r>
      <w:rPr>
        <w:rFonts w:asciiTheme="minorHAnsi" w:hAnsiTheme="minorHAnsi"/>
        <w:sz w:val="22"/>
      </w:rPr>
      <w:fldChar w:fldCharType="separate"/>
    </w:r>
    <w:r>
      <w:t xml:space="preserve"> </w:t>
    </w:r>
    <w:r>
      <w:rPr>
        <w:rFonts w:asciiTheme="minorHAnsi" w:hAnsiTheme="minorHAnsi"/>
        <w:sz w:val="22"/>
      </w:rPr>
      <w:fldChar w:fldCharType="end"/>
    </w:r>
  </w:p>
  <w:p w:rsidR="00927A8C" w:rsidRDefault="00927A8C">
    <w:pPr>
      <w:pStyle w:val="a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927A8C"/>
    <w:rsid w:val="002523F8"/>
    <w:rsid w:val="002B2985"/>
    <w:rsid w:val="00927A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sz w:val="28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spacing w:after="160" w:line="264" w:lineRule="auto"/>
      <w:jc w:val="left"/>
    </w:pPr>
    <w:rPr>
      <w:rFonts w:asciiTheme="minorHAnsi" w:hAnsiTheme="minorHAnsi"/>
      <w:sz w:val="22"/>
    </w:rPr>
  </w:style>
  <w:style w:type="paragraph" w:styleId="10">
    <w:name w:val="heading 1"/>
    <w:next w:val="a"/>
    <w:link w:val="11"/>
    <w:uiPriority w:val="9"/>
    <w:qFormat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outlineLvl w:val="1"/>
    </w:pPr>
    <w:rPr>
      <w:rFonts w:ascii="XO Thames" w:hAnsi="XO Thames"/>
      <w:b/>
    </w:rPr>
  </w:style>
  <w:style w:type="paragraph" w:styleId="3">
    <w:name w:val="heading 3"/>
    <w:next w:val="a"/>
    <w:link w:val="30"/>
    <w:uiPriority w:val="9"/>
    <w:qFormat/>
    <w:pPr>
      <w:spacing w:before="120" w:after="120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Theme="minorHAnsi" w:hAnsiTheme="minorHAnsi"/>
      <w:sz w:val="22"/>
    </w:rPr>
  </w:style>
  <w:style w:type="paragraph" w:styleId="21">
    <w:name w:val="toc 2"/>
    <w:next w:val="a"/>
    <w:link w:val="22"/>
    <w:uiPriority w:val="39"/>
    <w:pPr>
      <w:ind w:left="200"/>
      <w:jc w:val="left"/>
    </w:pPr>
    <w:rPr>
      <w:rFonts w:ascii="XO Thames" w:hAnsi="XO Thames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customStyle="1" w:styleId="a3">
    <w:name w:val="А)КрСтр"/>
    <w:basedOn w:val="a"/>
    <w:link w:val="a4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character" w:customStyle="1" w:styleId="a4">
    <w:name w:val="А)КрСтр"/>
    <w:basedOn w:val="1"/>
    <w:link w:val="a3"/>
    <w:rPr>
      <w:rFonts w:ascii="Times New Roman" w:hAnsi="Times New Roman"/>
      <w:sz w:val="28"/>
    </w:rPr>
  </w:style>
  <w:style w:type="paragraph" w:styleId="41">
    <w:name w:val="toc 4"/>
    <w:next w:val="a"/>
    <w:link w:val="42"/>
    <w:uiPriority w:val="39"/>
    <w:pPr>
      <w:ind w:left="600"/>
      <w:jc w:val="left"/>
    </w:pPr>
    <w:rPr>
      <w:rFonts w:ascii="XO Thames" w:hAnsi="XO Thames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Style1">
    <w:name w:val="Style1"/>
    <w:basedOn w:val="a"/>
    <w:link w:val="Style10"/>
    <w:pPr>
      <w:widowControl w:val="0"/>
      <w:spacing w:after="0" w:line="240" w:lineRule="exact"/>
      <w:jc w:val="both"/>
    </w:pPr>
    <w:rPr>
      <w:rFonts w:ascii="Times New Roman" w:hAnsi="Times New Roman"/>
      <w:sz w:val="24"/>
    </w:rPr>
  </w:style>
  <w:style w:type="character" w:customStyle="1" w:styleId="Style10">
    <w:name w:val="Style1"/>
    <w:basedOn w:val="1"/>
    <w:link w:val="Style1"/>
    <w:rPr>
      <w:rFonts w:ascii="Times New Roman" w:hAnsi="Times New Roman"/>
      <w:sz w:val="24"/>
    </w:rPr>
  </w:style>
  <w:style w:type="paragraph" w:styleId="6">
    <w:name w:val="toc 6"/>
    <w:next w:val="a"/>
    <w:link w:val="60"/>
    <w:uiPriority w:val="39"/>
    <w:pPr>
      <w:ind w:left="1000"/>
      <w:jc w:val="left"/>
    </w:pPr>
    <w:rPr>
      <w:rFonts w:ascii="XO Thames" w:hAnsi="XO Thames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  <w:jc w:val="left"/>
    </w:pPr>
    <w:rPr>
      <w:rFonts w:ascii="XO Thames" w:hAnsi="XO Thames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5">
    <w:name w:val="Normal (Web)"/>
    <w:basedOn w:val="a"/>
    <w:link w:val="a6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6">
    <w:name w:val="Обычный (веб) Знак"/>
    <w:basedOn w:val="1"/>
    <w:link w:val="a5"/>
    <w:rPr>
      <w:rFonts w:ascii="Times New Roman" w:hAnsi="Times New Roman"/>
      <w:sz w:val="24"/>
    </w:rPr>
  </w:style>
  <w:style w:type="paragraph" w:styleId="a7">
    <w:name w:val="No Spacing"/>
    <w:link w:val="a8"/>
    <w:pPr>
      <w:jc w:val="left"/>
    </w:pPr>
    <w:rPr>
      <w:rFonts w:ascii="Calibri" w:hAnsi="Calibri"/>
      <w:sz w:val="22"/>
    </w:rPr>
  </w:style>
  <w:style w:type="character" w:customStyle="1" w:styleId="a8">
    <w:name w:val="Без интервала Знак"/>
    <w:link w:val="a7"/>
    <w:rPr>
      <w:rFonts w:ascii="Calibri" w:hAnsi="Calibri"/>
      <w:sz w:val="22"/>
    </w:rPr>
  </w:style>
  <w:style w:type="paragraph" w:styleId="a9">
    <w:name w:val="Balloon Text"/>
    <w:basedOn w:val="a"/>
    <w:link w:val="aa"/>
    <w:pPr>
      <w:spacing w:after="0" w:line="240" w:lineRule="auto"/>
    </w:pPr>
    <w:rPr>
      <w:rFonts w:ascii="Segoe UI" w:hAnsi="Segoe UI"/>
      <w:sz w:val="18"/>
    </w:rPr>
  </w:style>
  <w:style w:type="character" w:customStyle="1" w:styleId="aa">
    <w:name w:val="Текст выноски Знак"/>
    <w:basedOn w:val="1"/>
    <w:link w:val="a9"/>
    <w:rPr>
      <w:rFonts w:ascii="Segoe UI" w:hAnsi="Segoe UI"/>
      <w:sz w:val="18"/>
    </w:rPr>
  </w:style>
  <w:style w:type="paragraph" w:styleId="ab">
    <w:name w:val="footer"/>
    <w:basedOn w:val="a"/>
    <w:link w:val="ac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hAnsi="Times New Roman"/>
      <w:sz w:val="28"/>
    </w:rPr>
  </w:style>
  <w:style w:type="character" w:customStyle="1" w:styleId="ac">
    <w:name w:val="Нижний колонтитул Знак"/>
    <w:basedOn w:val="1"/>
    <w:link w:val="ab"/>
    <w:rPr>
      <w:rFonts w:ascii="Times New Roman" w:hAnsi="Times New Roman"/>
      <w:sz w:val="28"/>
    </w:rPr>
  </w:style>
  <w:style w:type="paragraph" w:styleId="31">
    <w:name w:val="toc 3"/>
    <w:next w:val="a"/>
    <w:link w:val="32"/>
    <w:uiPriority w:val="39"/>
    <w:pPr>
      <w:ind w:left="400"/>
      <w:jc w:val="left"/>
    </w:pPr>
    <w:rPr>
      <w:rFonts w:ascii="XO Thames" w:hAnsi="XO Thames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2">
    <w:name w:val="Основной шрифт абзаца1"/>
    <w:link w:val="5"/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FontStyle11">
    <w:name w:val="Font Style11"/>
    <w:link w:val="FontStyle110"/>
    <w:rPr>
      <w:sz w:val="26"/>
    </w:rPr>
  </w:style>
  <w:style w:type="character" w:customStyle="1" w:styleId="FontStyle110">
    <w:name w:val="Font Style11"/>
    <w:link w:val="FontStyle11"/>
    <w:rPr>
      <w:rFonts w:ascii="Times New Roman" w:hAnsi="Times New Roman"/>
      <w:sz w:val="26"/>
    </w:rPr>
  </w:style>
  <w:style w:type="paragraph" w:styleId="ad">
    <w:name w:val="header"/>
    <w:basedOn w:val="a"/>
    <w:link w:val="ae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hAnsi="Times New Roman"/>
      <w:sz w:val="28"/>
    </w:rPr>
  </w:style>
  <w:style w:type="character" w:customStyle="1" w:styleId="ae">
    <w:name w:val="Верхний колонтитул Знак"/>
    <w:basedOn w:val="1"/>
    <w:link w:val="ad"/>
    <w:rPr>
      <w:rFonts w:ascii="Times New Roman" w:hAnsi="Times New Roman"/>
      <w:sz w:val="28"/>
    </w:rPr>
  </w:style>
  <w:style w:type="paragraph" w:customStyle="1" w:styleId="13">
    <w:name w:val="Гиперссылка1"/>
    <w:link w:val="af"/>
    <w:rPr>
      <w:color w:val="0000FF"/>
      <w:u w:val="single"/>
    </w:rPr>
  </w:style>
  <w:style w:type="character" w:styleId="af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pPr>
      <w:jc w:val="left"/>
    </w:pPr>
    <w:rPr>
      <w:rFonts w:ascii="XO Thames" w:hAnsi="XO Thames"/>
      <w:b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af0">
    <w:name w:val="Б)ШапТочн"/>
    <w:basedOn w:val="a"/>
    <w:link w:val="af1"/>
    <w:pPr>
      <w:spacing w:after="0" w:line="240" w:lineRule="exact"/>
      <w:ind w:left="4820"/>
      <w:jc w:val="both"/>
    </w:pPr>
    <w:rPr>
      <w:rFonts w:ascii="Times New Roman" w:hAnsi="Times New Roman"/>
      <w:sz w:val="28"/>
    </w:rPr>
  </w:style>
  <w:style w:type="character" w:customStyle="1" w:styleId="af1">
    <w:name w:val="Б)ШапТочн"/>
    <w:basedOn w:val="1"/>
    <w:link w:val="af0"/>
    <w:rPr>
      <w:rFonts w:ascii="Times New Roman" w:hAnsi="Times New Roman"/>
      <w:sz w:val="28"/>
    </w:rPr>
  </w:style>
  <w:style w:type="paragraph" w:customStyle="1" w:styleId="HeaderandFooter">
    <w:name w:val="Header and Footer"/>
    <w:link w:val="HeaderandFooter0"/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af2">
    <w:name w:val="List Paragraph"/>
    <w:basedOn w:val="a"/>
    <w:link w:val="af3"/>
    <w:pPr>
      <w:ind w:left="720"/>
      <w:contextualSpacing/>
    </w:pPr>
  </w:style>
  <w:style w:type="character" w:customStyle="1" w:styleId="af3">
    <w:name w:val="Абзац списка Знак"/>
    <w:basedOn w:val="1"/>
    <w:link w:val="af2"/>
    <w:rPr>
      <w:rFonts w:asciiTheme="minorHAnsi" w:hAnsiTheme="minorHAnsi"/>
      <w:sz w:val="22"/>
    </w:rPr>
  </w:style>
  <w:style w:type="paragraph" w:styleId="9">
    <w:name w:val="toc 9"/>
    <w:next w:val="a"/>
    <w:link w:val="90"/>
    <w:uiPriority w:val="39"/>
    <w:pPr>
      <w:ind w:left="1600"/>
      <w:jc w:val="left"/>
    </w:pPr>
    <w:rPr>
      <w:rFonts w:ascii="XO Thames" w:hAnsi="XO Thames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  <w:jc w:val="left"/>
    </w:pPr>
    <w:rPr>
      <w:rFonts w:ascii="XO Thames" w:hAnsi="XO Thames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  <w:jc w:val="left"/>
    </w:pPr>
    <w:rPr>
      <w:rFonts w:ascii="XO Thames" w:hAnsi="XO Thames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f4">
    <w:name w:val="Subtitle"/>
    <w:next w:val="a"/>
    <w:link w:val="af5"/>
    <w:uiPriority w:val="11"/>
    <w:qFormat/>
    <w:rPr>
      <w:rFonts w:ascii="XO Thames" w:hAnsi="XO Thames"/>
      <w:i/>
      <w:sz w:val="24"/>
    </w:rPr>
  </w:style>
  <w:style w:type="character" w:customStyle="1" w:styleId="af5">
    <w:name w:val="Подзаголовок Знак"/>
    <w:link w:val="af4"/>
    <w:rPr>
      <w:rFonts w:ascii="XO Thames" w:hAnsi="XO Thames"/>
      <w:i/>
      <w:sz w:val="24"/>
    </w:rPr>
  </w:style>
  <w:style w:type="paragraph" w:customStyle="1" w:styleId="af6">
    <w:name w:val="В)ЦентТочн"/>
    <w:basedOn w:val="a"/>
    <w:link w:val="af7"/>
    <w:pPr>
      <w:spacing w:after="0" w:line="240" w:lineRule="exact"/>
      <w:jc w:val="center"/>
    </w:pPr>
    <w:rPr>
      <w:rFonts w:ascii="Times New Roman" w:hAnsi="Times New Roman"/>
      <w:sz w:val="28"/>
    </w:rPr>
  </w:style>
  <w:style w:type="character" w:customStyle="1" w:styleId="af7">
    <w:name w:val="В)ЦентТочн"/>
    <w:basedOn w:val="1"/>
    <w:link w:val="af6"/>
    <w:rPr>
      <w:rFonts w:ascii="Times New Roman" w:hAnsi="Times New Roman"/>
      <w:sz w:val="28"/>
    </w:rPr>
  </w:style>
  <w:style w:type="paragraph" w:styleId="af8">
    <w:name w:val="Title"/>
    <w:next w:val="a"/>
    <w:link w:val="af9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9">
    <w:name w:val="Название Знак"/>
    <w:link w:val="af8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customStyle="1" w:styleId="afa">
    <w:name w:val="Г)ПодпТочн"/>
    <w:basedOn w:val="a"/>
    <w:link w:val="afb"/>
    <w:pPr>
      <w:spacing w:after="0" w:line="240" w:lineRule="exact"/>
      <w:jc w:val="both"/>
    </w:pPr>
    <w:rPr>
      <w:rFonts w:ascii="Times New Roman" w:hAnsi="Times New Roman"/>
      <w:sz w:val="28"/>
    </w:rPr>
  </w:style>
  <w:style w:type="character" w:customStyle="1" w:styleId="afb">
    <w:name w:val="Г)ПодпТочн"/>
    <w:basedOn w:val="1"/>
    <w:link w:val="afa"/>
    <w:rPr>
      <w:rFonts w:ascii="Times New Roman" w:hAnsi="Times New Roman"/>
      <w:sz w:val="28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c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sz w:val="28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spacing w:after="160" w:line="264" w:lineRule="auto"/>
      <w:jc w:val="left"/>
    </w:pPr>
    <w:rPr>
      <w:rFonts w:asciiTheme="minorHAnsi" w:hAnsiTheme="minorHAnsi"/>
      <w:sz w:val="22"/>
    </w:rPr>
  </w:style>
  <w:style w:type="paragraph" w:styleId="10">
    <w:name w:val="heading 1"/>
    <w:next w:val="a"/>
    <w:link w:val="11"/>
    <w:uiPriority w:val="9"/>
    <w:qFormat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outlineLvl w:val="1"/>
    </w:pPr>
    <w:rPr>
      <w:rFonts w:ascii="XO Thames" w:hAnsi="XO Thames"/>
      <w:b/>
    </w:rPr>
  </w:style>
  <w:style w:type="paragraph" w:styleId="3">
    <w:name w:val="heading 3"/>
    <w:next w:val="a"/>
    <w:link w:val="30"/>
    <w:uiPriority w:val="9"/>
    <w:qFormat/>
    <w:pPr>
      <w:spacing w:before="120" w:after="120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Theme="minorHAnsi" w:hAnsiTheme="minorHAnsi"/>
      <w:sz w:val="22"/>
    </w:rPr>
  </w:style>
  <w:style w:type="paragraph" w:styleId="21">
    <w:name w:val="toc 2"/>
    <w:next w:val="a"/>
    <w:link w:val="22"/>
    <w:uiPriority w:val="39"/>
    <w:pPr>
      <w:ind w:left="200"/>
      <w:jc w:val="left"/>
    </w:pPr>
    <w:rPr>
      <w:rFonts w:ascii="XO Thames" w:hAnsi="XO Thames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customStyle="1" w:styleId="a3">
    <w:name w:val="А)КрСтр"/>
    <w:basedOn w:val="a"/>
    <w:link w:val="a4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character" w:customStyle="1" w:styleId="a4">
    <w:name w:val="А)КрСтр"/>
    <w:basedOn w:val="1"/>
    <w:link w:val="a3"/>
    <w:rPr>
      <w:rFonts w:ascii="Times New Roman" w:hAnsi="Times New Roman"/>
      <w:sz w:val="28"/>
    </w:rPr>
  </w:style>
  <w:style w:type="paragraph" w:styleId="41">
    <w:name w:val="toc 4"/>
    <w:next w:val="a"/>
    <w:link w:val="42"/>
    <w:uiPriority w:val="39"/>
    <w:pPr>
      <w:ind w:left="600"/>
      <w:jc w:val="left"/>
    </w:pPr>
    <w:rPr>
      <w:rFonts w:ascii="XO Thames" w:hAnsi="XO Thames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Style1">
    <w:name w:val="Style1"/>
    <w:basedOn w:val="a"/>
    <w:link w:val="Style10"/>
    <w:pPr>
      <w:widowControl w:val="0"/>
      <w:spacing w:after="0" w:line="240" w:lineRule="exact"/>
      <w:jc w:val="both"/>
    </w:pPr>
    <w:rPr>
      <w:rFonts w:ascii="Times New Roman" w:hAnsi="Times New Roman"/>
      <w:sz w:val="24"/>
    </w:rPr>
  </w:style>
  <w:style w:type="character" w:customStyle="1" w:styleId="Style10">
    <w:name w:val="Style1"/>
    <w:basedOn w:val="1"/>
    <w:link w:val="Style1"/>
    <w:rPr>
      <w:rFonts w:ascii="Times New Roman" w:hAnsi="Times New Roman"/>
      <w:sz w:val="24"/>
    </w:rPr>
  </w:style>
  <w:style w:type="paragraph" w:styleId="6">
    <w:name w:val="toc 6"/>
    <w:next w:val="a"/>
    <w:link w:val="60"/>
    <w:uiPriority w:val="39"/>
    <w:pPr>
      <w:ind w:left="1000"/>
      <w:jc w:val="left"/>
    </w:pPr>
    <w:rPr>
      <w:rFonts w:ascii="XO Thames" w:hAnsi="XO Thames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  <w:jc w:val="left"/>
    </w:pPr>
    <w:rPr>
      <w:rFonts w:ascii="XO Thames" w:hAnsi="XO Thames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5">
    <w:name w:val="Normal (Web)"/>
    <w:basedOn w:val="a"/>
    <w:link w:val="a6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6">
    <w:name w:val="Обычный (веб) Знак"/>
    <w:basedOn w:val="1"/>
    <w:link w:val="a5"/>
    <w:rPr>
      <w:rFonts w:ascii="Times New Roman" w:hAnsi="Times New Roman"/>
      <w:sz w:val="24"/>
    </w:rPr>
  </w:style>
  <w:style w:type="paragraph" w:styleId="a7">
    <w:name w:val="No Spacing"/>
    <w:link w:val="a8"/>
    <w:pPr>
      <w:jc w:val="left"/>
    </w:pPr>
    <w:rPr>
      <w:rFonts w:ascii="Calibri" w:hAnsi="Calibri"/>
      <w:sz w:val="22"/>
    </w:rPr>
  </w:style>
  <w:style w:type="character" w:customStyle="1" w:styleId="a8">
    <w:name w:val="Без интервала Знак"/>
    <w:link w:val="a7"/>
    <w:rPr>
      <w:rFonts w:ascii="Calibri" w:hAnsi="Calibri"/>
      <w:sz w:val="22"/>
    </w:rPr>
  </w:style>
  <w:style w:type="paragraph" w:styleId="a9">
    <w:name w:val="Balloon Text"/>
    <w:basedOn w:val="a"/>
    <w:link w:val="aa"/>
    <w:pPr>
      <w:spacing w:after="0" w:line="240" w:lineRule="auto"/>
    </w:pPr>
    <w:rPr>
      <w:rFonts w:ascii="Segoe UI" w:hAnsi="Segoe UI"/>
      <w:sz w:val="18"/>
    </w:rPr>
  </w:style>
  <w:style w:type="character" w:customStyle="1" w:styleId="aa">
    <w:name w:val="Текст выноски Знак"/>
    <w:basedOn w:val="1"/>
    <w:link w:val="a9"/>
    <w:rPr>
      <w:rFonts w:ascii="Segoe UI" w:hAnsi="Segoe UI"/>
      <w:sz w:val="18"/>
    </w:rPr>
  </w:style>
  <w:style w:type="paragraph" w:styleId="ab">
    <w:name w:val="footer"/>
    <w:basedOn w:val="a"/>
    <w:link w:val="ac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hAnsi="Times New Roman"/>
      <w:sz w:val="28"/>
    </w:rPr>
  </w:style>
  <w:style w:type="character" w:customStyle="1" w:styleId="ac">
    <w:name w:val="Нижний колонтитул Знак"/>
    <w:basedOn w:val="1"/>
    <w:link w:val="ab"/>
    <w:rPr>
      <w:rFonts w:ascii="Times New Roman" w:hAnsi="Times New Roman"/>
      <w:sz w:val="28"/>
    </w:rPr>
  </w:style>
  <w:style w:type="paragraph" w:styleId="31">
    <w:name w:val="toc 3"/>
    <w:next w:val="a"/>
    <w:link w:val="32"/>
    <w:uiPriority w:val="39"/>
    <w:pPr>
      <w:ind w:left="400"/>
      <w:jc w:val="left"/>
    </w:pPr>
    <w:rPr>
      <w:rFonts w:ascii="XO Thames" w:hAnsi="XO Thames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2">
    <w:name w:val="Основной шрифт абзаца1"/>
    <w:link w:val="5"/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FontStyle11">
    <w:name w:val="Font Style11"/>
    <w:link w:val="FontStyle110"/>
    <w:rPr>
      <w:sz w:val="26"/>
    </w:rPr>
  </w:style>
  <w:style w:type="character" w:customStyle="1" w:styleId="FontStyle110">
    <w:name w:val="Font Style11"/>
    <w:link w:val="FontStyle11"/>
    <w:rPr>
      <w:rFonts w:ascii="Times New Roman" w:hAnsi="Times New Roman"/>
      <w:sz w:val="26"/>
    </w:rPr>
  </w:style>
  <w:style w:type="paragraph" w:styleId="ad">
    <w:name w:val="header"/>
    <w:basedOn w:val="a"/>
    <w:link w:val="ae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hAnsi="Times New Roman"/>
      <w:sz w:val="28"/>
    </w:rPr>
  </w:style>
  <w:style w:type="character" w:customStyle="1" w:styleId="ae">
    <w:name w:val="Верхний колонтитул Знак"/>
    <w:basedOn w:val="1"/>
    <w:link w:val="ad"/>
    <w:rPr>
      <w:rFonts w:ascii="Times New Roman" w:hAnsi="Times New Roman"/>
      <w:sz w:val="28"/>
    </w:rPr>
  </w:style>
  <w:style w:type="paragraph" w:customStyle="1" w:styleId="13">
    <w:name w:val="Гиперссылка1"/>
    <w:link w:val="af"/>
    <w:rPr>
      <w:color w:val="0000FF"/>
      <w:u w:val="single"/>
    </w:rPr>
  </w:style>
  <w:style w:type="character" w:styleId="af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pPr>
      <w:jc w:val="left"/>
    </w:pPr>
    <w:rPr>
      <w:rFonts w:ascii="XO Thames" w:hAnsi="XO Thames"/>
      <w:b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af0">
    <w:name w:val="Б)ШапТочн"/>
    <w:basedOn w:val="a"/>
    <w:link w:val="af1"/>
    <w:pPr>
      <w:spacing w:after="0" w:line="240" w:lineRule="exact"/>
      <w:ind w:left="4820"/>
      <w:jc w:val="both"/>
    </w:pPr>
    <w:rPr>
      <w:rFonts w:ascii="Times New Roman" w:hAnsi="Times New Roman"/>
      <w:sz w:val="28"/>
    </w:rPr>
  </w:style>
  <w:style w:type="character" w:customStyle="1" w:styleId="af1">
    <w:name w:val="Б)ШапТочн"/>
    <w:basedOn w:val="1"/>
    <w:link w:val="af0"/>
    <w:rPr>
      <w:rFonts w:ascii="Times New Roman" w:hAnsi="Times New Roman"/>
      <w:sz w:val="28"/>
    </w:rPr>
  </w:style>
  <w:style w:type="paragraph" w:customStyle="1" w:styleId="HeaderandFooter">
    <w:name w:val="Header and Footer"/>
    <w:link w:val="HeaderandFooter0"/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af2">
    <w:name w:val="List Paragraph"/>
    <w:basedOn w:val="a"/>
    <w:link w:val="af3"/>
    <w:pPr>
      <w:ind w:left="720"/>
      <w:contextualSpacing/>
    </w:pPr>
  </w:style>
  <w:style w:type="character" w:customStyle="1" w:styleId="af3">
    <w:name w:val="Абзац списка Знак"/>
    <w:basedOn w:val="1"/>
    <w:link w:val="af2"/>
    <w:rPr>
      <w:rFonts w:asciiTheme="minorHAnsi" w:hAnsiTheme="minorHAnsi"/>
      <w:sz w:val="22"/>
    </w:rPr>
  </w:style>
  <w:style w:type="paragraph" w:styleId="9">
    <w:name w:val="toc 9"/>
    <w:next w:val="a"/>
    <w:link w:val="90"/>
    <w:uiPriority w:val="39"/>
    <w:pPr>
      <w:ind w:left="1600"/>
      <w:jc w:val="left"/>
    </w:pPr>
    <w:rPr>
      <w:rFonts w:ascii="XO Thames" w:hAnsi="XO Thames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  <w:jc w:val="left"/>
    </w:pPr>
    <w:rPr>
      <w:rFonts w:ascii="XO Thames" w:hAnsi="XO Thames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  <w:jc w:val="left"/>
    </w:pPr>
    <w:rPr>
      <w:rFonts w:ascii="XO Thames" w:hAnsi="XO Thames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f4">
    <w:name w:val="Subtitle"/>
    <w:next w:val="a"/>
    <w:link w:val="af5"/>
    <w:uiPriority w:val="11"/>
    <w:qFormat/>
    <w:rPr>
      <w:rFonts w:ascii="XO Thames" w:hAnsi="XO Thames"/>
      <w:i/>
      <w:sz w:val="24"/>
    </w:rPr>
  </w:style>
  <w:style w:type="character" w:customStyle="1" w:styleId="af5">
    <w:name w:val="Подзаголовок Знак"/>
    <w:link w:val="af4"/>
    <w:rPr>
      <w:rFonts w:ascii="XO Thames" w:hAnsi="XO Thames"/>
      <w:i/>
      <w:sz w:val="24"/>
    </w:rPr>
  </w:style>
  <w:style w:type="paragraph" w:customStyle="1" w:styleId="af6">
    <w:name w:val="В)ЦентТочн"/>
    <w:basedOn w:val="a"/>
    <w:link w:val="af7"/>
    <w:pPr>
      <w:spacing w:after="0" w:line="240" w:lineRule="exact"/>
      <w:jc w:val="center"/>
    </w:pPr>
    <w:rPr>
      <w:rFonts w:ascii="Times New Roman" w:hAnsi="Times New Roman"/>
      <w:sz w:val="28"/>
    </w:rPr>
  </w:style>
  <w:style w:type="character" w:customStyle="1" w:styleId="af7">
    <w:name w:val="В)ЦентТочн"/>
    <w:basedOn w:val="1"/>
    <w:link w:val="af6"/>
    <w:rPr>
      <w:rFonts w:ascii="Times New Roman" w:hAnsi="Times New Roman"/>
      <w:sz w:val="28"/>
    </w:rPr>
  </w:style>
  <w:style w:type="paragraph" w:styleId="af8">
    <w:name w:val="Title"/>
    <w:next w:val="a"/>
    <w:link w:val="af9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9">
    <w:name w:val="Название Знак"/>
    <w:link w:val="af8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customStyle="1" w:styleId="afa">
    <w:name w:val="Г)ПодпТочн"/>
    <w:basedOn w:val="a"/>
    <w:link w:val="afb"/>
    <w:pPr>
      <w:spacing w:after="0" w:line="240" w:lineRule="exact"/>
      <w:jc w:val="both"/>
    </w:pPr>
    <w:rPr>
      <w:rFonts w:ascii="Times New Roman" w:hAnsi="Times New Roman"/>
      <w:sz w:val="28"/>
    </w:rPr>
  </w:style>
  <w:style w:type="character" w:customStyle="1" w:styleId="afb">
    <w:name w:val="Г)ПодпТочн"/>
    <w:basedOn w:val="1"/>
    <w:link w:val="afa"/>
    <w:rPr>
      <w:rFonts w:ascii="Times New Roman" w:hAnsi="Times New Roman"/>
      <w:sz w:val="28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c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219</Words>
  <Characters>1250</Characters>
  <Application>Microsoft Office Word</Application>
  <DocSecurity>0</DocSecurity>
  <Lines>10</Lines>
  <Paragraphs>2</Paragraphs>
  <ScaleCrop>false</ScaleCrop>
  <Company>SPecialiST RePack</Company>
  <LinksUpToDate>false</LinksUpToDate>
  <CharactersWithSpaces>1467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Курманкеевский</cp:lastModifiedBy>
  <cp:revision>3</cp:revision>
  <dcterms:created xsi:type="dcterms:W3CDTF">2026-06-23T05:25:00Z</dcterms:created>
  <dcterms:modified xsi:type="dcterms:W3CDTF">2026-06-23T09:39:00Z</dcterms:modified>
</cp:coreProperties>
</file>