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2EF" w:rsidRDefault="00D652EF" w:rsidP="00412EB9">
      <w:pPr>
        <w:tabs>
          <w:tab w:val="left" w:pos="7920"/>
        </w:tabs>
        <w:spacing w:after="0" w:line="240" w:lineRule="auto"/>
        <w:ind w:right="-1"/>
        <w:rPr>
          <w:rFonts w:ascii="Times New Roman" w:hAnsi="Times New Roman"/>
          <w:sz w:val="16"/>
        </w:rPr>
      </w:pPr>
    </w:p>
    <w:p w:rsidR="00D652EF" w:rsidRDefault="00D652EF" w:rsidP="00412EB9">
      <w:pPr>
        <w:tabs>
          <w:tab w:val="left" w:pos="7920"/>
        </w:tabs>
        <w:spacing w:after="0" w:line="240" w:lineRule="auto"/>
        <w:ind w:right="-1"/>
        <w:rPr>
          <w:rFonts w:ascii="Times New Roman" w:hAnsi="Times New Roman"/>
          <w:sz w:val="16"/>
        </w:rPr>
      </w:pPr>
    </w:p>
    <w:p w:rsidR="00D652EF" w:rsidRPr="00E209AC" w:rsidRDefault="00D652EF" w:rsidP="00E209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209AC">
        <w:rPr>
          <w:rFonts w:ascii="Times New Roman" w:hAnsi="Times New Roman"/>
          <w:sz w:val="28"/>
          <w:szCs w:val="28"/>
        </w:rPr>
        <w:t>Приложение</w:t>
      </w:r>
    </w:p>
    <w:p w:rsidR="00D652EF" w:rsidRDefault="00D652EF" w:rsidP="00496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52EF" w:rsidRPr="005F5258" w:rsidRDefault="00D652EF" w:rsidP="00496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5258">
        <w:rPr>
          <w:rFonts w:ascii="Times New Roman" w:hAnsi="Times New Roman"/>
          <w:b/>
          <w:sz w:val="28"/>
          <w:szCs w:val="28"/>
        </w:rPr>
        <w:t xml:space="preserve">Информация для размещения в </w:t>
      </w:r>
      <w:r>
        <w:rPr>
          <w:rFonts w:ascii="Times New Roman" w:hAnsi="Times New Roman"/>
          <w:b/>
          <w:sz w:val="28"/>
          <w:szCs w:val="28"/>
        </w:rPr>
        <w:t>социальных сетях</w:t>
      </w:r>
    </w:p>
    <w:p w:rsidR="00D652EF" w:rsidRPr="005F5258" w:rsidRDefault="00D652EF" w:rsidP="00A83C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652EF" w:rsidRPr="005F5258" w:rsidRDefault="00D652EF" w:rsidP="00A83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Согласно официальным д</w:t>
      </w:r>
      <w:r>
        <w:rPr>
          <w:rFonts w:ascii="Times New Roman" w:hAnsi="Times New Roman"/>
          <w:sz w:val="28"/>
          <w:szCs w:val="28"/>
        </w:rPr>
        <w:t xml:space="preserve">анным по учету погибших на воде </w:t>
      </w:r>
      <w:r w:rsidRPr="005F5258">
        <w:rPr>
          <w:rFonts w:ascii="Times New Roman" w:hAnsi="Times New Roman"/>
          <w:sz w:val="28"/>
          <w:szCs w:val="28"/>
        </w:rPr>
        <w:t>Государственной инспекции по малом</w:t>
      </w:r>
      <w:r>
        <w:rPr>
          <w:rFonts w:ascii="Times New Roman" w:hAnsi="Times New Roman"/>
          <w:sz w:val="28"/>
          <w:szCs w:val="28"/>
        </w:rPr>
        <w:t xml:space="preserve">ерным судам Главного управления </w:t>
      </w:r>
      <w:r w:rsidRPr="005F5258">
        <w:rPr>
          <w:rFonts w:ascii="Times New Roman" w:hAnsi="Times New Roman"/>
          <w:sz w:val="28"/>
          <w:szCs w:val="28"/>
        </w:rPr>
        <w:t xml:space="preserve">МЧС России </w:t>
      </w:r>
      <w:r w:rsidRPr="006237C5">
        <w:rPr>
          <w:rFonts w:ascii="Times New Roman" w:hAnsi="Times New Roman"/>
          <w:sz w:val="28"/>
          <w:szCs w:val="28"/>
        </w:rPr>
        <w:t xml:space="preserve">по Республике Башкортостан </w:t>
      </w:r>
      <w:r w:rsidRPr="005F5258">
        <w:rPr>
          <w:rFonts w:ascii="Times New Roman" w:hAnsi="Times New Roman"/>
          <w:sz w:val="28"/>
          <w:szCs w:val="28"/>
        </w:rPr>
        <w:t>за 7 месяцев 2020 года на во</w:t>
      </w:r>
      <w:r>
        <w:rPr>
          <w:rFonts w:ascii="Times New Roman" w:hAnsi="Times New Roman"/>
          <w:sz w:val="28"/>
          <w:szCs w:val="28"/>
        </w:rPr>
        <w:t xml:space="preserve">дных объектах республики погиб </w:t>
      </w:r>
      <w:r w:rsidRPr="005F5258">
        <w:rPr>
          <w:rFonts w:ascii="Times New Roman" w:hAnsi="Times New Roman"/>
          <w:sz w:val="28"/>
          <w:szCs w:val="28"/>
        </w:rPr>
        <w:t xml:space="preserve">71 человек, что на 41 человек больше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5F5258">
        <w:rPr>
          <w:rFonts w:ascii="Times New Roman" w:hAnsi="Times New Roman"/>
          <w:sz w:val="28"/>
          <w:szCs w:val="28"/>
        </w:rPr>
        <w:t>сравнению с аналогичным периодом 2019 года (увеличение на 58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5258">
        <w:rPr>
          <w:rFonts w:ascii="Times New Roman" w:hAnsi="Times New Roman"/>
          <w:sz w:val="28"/>
          <w:szCs w:val="28"/>
        </w:rPr>
        <w:t xml:space="preserve">%), </w:t>
      </w:r>
      <w:r>
        <w:rPr>
          <w:rFonts w:ascii="Times New Roman" w:hAnsi="Times New Roman"/>
          <w:sz w:val="28"/>
          <w:szCs w:val="28"/>
        </w:rPr>
        <w:t xml:space="preserve">в том </w:t>
      </w:r>
      <w:r w:rsidRPr="005F5258">
        <w:rPr>
          <w:rFonts w:ascii="Times New Roman" w:hAnsi="Times New Roman"/>
          <w:sz w:val="28"/>
          <w:szCs w:val="28"/>
        </w:rPr>
        <w:t xml:space="preserve">числе погибло 12 детей, что на 5 </w:t>
      </w:r>
      <w:r>
        <w:rPr>
          <w:rFonts w:ascii="Times New Roman" w:hAnsi="Times New Roman"/>
          <w:sz w:val="28"/>
          <w:szCs w:val="28"/>
        </w:rPr>
        <w:t>детей</w:t>
      </w:r>
      <w:r w:rsidRPr="005F5258">
        <w:rPr>
          <w:rFonts w:ascii="Times New Roman" w:hAnsi="Times New Roman"/>
          <w:sz w:val="28"/>
          <w:szCs w:val="28"/>
        </w:rPr>
        <w:t xml:space="preserve"> больше </w:t>
      </w:r>
      <w:r>
        <w:rPr>
          <w:rFonts w:ascii="Times New Roman" w:hAnsi="Times New Roman"/>
          <w:sz w:val="28"/>
          <w:szCs w:val="28"/>
        </w:rPr>
        <w:t xml:space="preserve">прошлогоднего значения </w:t>
      </w:r>
      <w:r w:rsidRPr="005F5258">
        <w:rPr>
          <w:rFonts w:ascii="Times New Roman" w:hAnsi="Times New Roman"/>
          <w:sz w:val="28"/>
          <w:szCs w:val="28"/>
        </w:rPr>
        <w:t>(увеличение на 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5258">
        <w:rPr>
          <w:rFonts w:ascii="Times New Roman" w:hAnsi="Times New Roman"/>
          <w:sz w:val="28"/>
          <w:szCs w:val="28"/>
        </w:rPr>
        <w:t xml:space="preserve">%). </w:t>
      </w:r>
    </w:p>
    <w:p w:rsidR="00D652EF" w:rsidRPr="005F5258" w:rsidRDefault="00D652EF" w:rsidP="00A83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Анализ причин несчастных случаев с гибелью людей на в</w:t>
      </w:r>
      <w:r>
        <w:rPr>
          <w:rFonts w:ascii="Times New Roman" w:hAnsi="Times New Roman"/>
          <w:sz w:val="28"/>
          <w:szCs w:val="28"/>
        </w:rPr>
        <w:t xml:space="preserve">одных </w:t>
      </w:r>
      <w:r w:rsidRPr="005F5258">
        <w:rPr>
          <w:rFonts w:ascii="Times New Roman" w:hAnsi="Times New Roman"/>
          <w:sz w:val="28"/>
          <w:szCs w:val="28"/>
        </w:rPr>
        <w:t>объектах, зарегистрированных в 2020 году, показывает</w:t>
      </w:r>
      <w:r>
        <w:rPr>
          <w:rFonts w:ascii="Times New Roman" w:hAnsi="Times New Roman"/>
          <w:sz w:val="28"/>
          <w:szCs w:val="28"/>
        </w:rPr>
        <w:t xml:space="preserve">, что 100 % погибших </w:t>
      </w:r>
      <w:r w:rsidRPr="005F5258">
        <w:rPr>
          <w:rFonts w:ascii="Times New Roman" w:hAnsi="Times New Roman"/>
          <w:sz w:val="28"/>
          <w:szCs w:val="28"/>
        </w:rPr>
        <w:t xml:space="preserve">приходится на купание в необорудованных для этой цели местах, 72,3 % –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5F5258">
        <w:rPr>
          <w:rFonts w:ascii="Times New Roman" w:hAnsi="Times New Roman"/>
          <w:sz w:val="28"/>
          <w:szCs w:val="28"/>
        </w:rPr>
        <w:t>купание в состоянии алкогольного опьянения. Н</w:t>
      </w:r>
      <w:r>
        <w:rPr>
          <w:rFonts w:ascii="Times New Roman" w:hAnsi="Times New Roman"/>
          <w:sz w:val="28"/>
          <w:szCs w:val="28"/>
        </w:rPr>
        <w:t xml:space="preserve">аибольшее количество </w:t>
      </w:r>
      <w:r w:rsidRPr="005F5258">
        <w:rPr>
          <w:rFonts w:ascii="Times New Roman" w:hAnsi="Times New Roman"/>
          <w:sz w:val="28"/>
          <w:szCs w:val="28"/>
        </w:rPr>
        <w:t xml:space="preserve">погибших на водных объектах составляют мужчины – 53 случая, </w:t>
      </w:r>
      <w:r>
        <w:rPr>
          <w:rFonts w:ascii="Times New Roman" w:hAnsi="Times New Roman"/>
          <w:sz w:val="28"/>
          <w:szCs w:val="28"/>
        </w:rPr>
        <w:t xml:space="preserve">или </w:t>
      </w:r>
      <w:r w:rsidRPr="005F5258">
        <w:rPr>
          <w:rFonts w:ascii="Times New Roman" w:hAnsi="Times New Roman"/>
          <w:sz w:val="28"/>
          <w:szCs w:val="28"/>
        </w:rPr>
        <w:t xml:space="preserve">74,6 </w:t>
      </w:r>
      <w:r>
        <w:rPr>
          <w:rFonts w:ascii="Times New Roman" w:hAnsi="Times New Roman"/>
          <w:sz w:val="28"/>
          <w:szCs w:val="28"/>
        </w:rPr>
        <w:t xml:space="preserve">% </w:t>
      </w:r>
      <w:r w:rsidRPr="005F5258">
        <w:rPr>
          <w:rFonts w:ascii="Times New Roman" w:hAnsi="Times New Roman"/>
          <w:sz w:val="28"/>
          <w:szCs w:val="28"/>
        </w:rPr>
        <w:t>от общего количества погибших. По месту проживания жител</w:t>
      </w:r>
      <w:r>
        <w:rPr>
          <w:rFonts w:ascii="Times New Roman" w:hAnsi="Times New Roman"/>
          <w:sz w:val="28"/>
          <w:szCs w:val="28"/>
        </w:rPr>
        <w:t>ей в сельских населенных пунктах</w:t>
      </w:r>
      <w:r w:rsidRPr="005F52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F5258">
        <w:rPr>
          <w:rFonts w:ascii="Times New Roman" w:hAnsi="Times New Roman"/>
          <w:sz w:val="28"/>
          <w:szCs w:val="28"/>
        </w:rPr>
        <w:t>45 случаев, что составляет 63,4</w:t>
      </w:r>
      <w:r>
        <w:rPr>
          <w:rFonts w:ascii="Times New Roman" w:hAnsi="Times New Roman"/>
          <w:sz w:val="28"/>
          <w:szCs w:val="28"/>
        </w:rPr>
        <w:t xml:space="preserve"> %, в городских округах – 26 случаев, что составляет 36,6 % </w:t>
      </w:r>
      <w:r w:rsidRPr="009B45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общего </w:t>
      </w:r>
      <w:r w:rsidRPr="005F5258">
        <w:rPr>
          <w:rFonts w:ascii="Times New Roman" w:hAnsi="Times New Roman"/>
          <w:sz w:val="28"/>
          <w:szCs w:val="28"/>
        </w:rPr>
        <w:t>количества погибших</w:t>
      </w:r>
      <w:r>
        <w:rPr>
          <w:rFonts w:ascii="Times New Roman" w:hAnsi="Times New Roman"/>
          <w:sz w:val="28"/>
          <w:szCs w:val="28"/>
        </w:rPr>
        <w:t>.</w:t>
      </w:r>
    </w:p>
    <w:p w:rsidR="00D652EF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В связи с этим призываем всех жителей соблюдать правила безопасности на воде: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F5258">
        <w:rPr>
          <w:rFonts w:ascii="Times New Roman" w:hAnsi="Times New Roman"/>
          <w:sz w:val="28"/>
          <w:szCs w:val="28"/>
        </w:rPr>
        <w:t>выбирайте для купания места, специально оборудованные для этой цели;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5F5258">
        <w:rPr>
          <w:rFonts w:ascii="Times New Roman" w:hAnsi="Times New Roman"/>
          <w:sz w:val="28"/>
          <w:szCs w:val="28"/>
        </w:rPr>
        <w:t>не ныряйте в местах с неизвестным рельефом дна;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F5258">
        <w:rPr>
          <w:rFonts w:ascii="Times New Roman" w:hAnsi="Times New Roman"/>
          <w:sz w:val="28"/>
          <w:szCs w:val="28"/>
        </w:rPr>
        <w:t>не купайтесь в нетрезвом состоянии или в одиночку;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 xml:space="preserve">- не уплывайте далеко от берега; 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- не ходите по краю крутого, осыпающегося берега;</w:t>
      </w:r>
    </w:p>
    <w:p w:rsidR="00D652EF" w:rsidRPr="005F5258" w:rsidRDefault="00D652EF" w:rsidP="00A83C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не оставляйте</w:t>
      </w:r>
      <w:r w:rsidRPr="005F5258">
        <w:rPr>
          <w:rFonts w:ascii="Times New Roman" w:hAnsi="Times New Roman"/>
          <w:sz w:val="28"/>
          <w:szCs w:val="28"/>
        </w:rPr>
        <w:t xml:space="preserve"> без присмотра м</w:t>
      </w:r>
      <w:r>
        <w:rPr>
          <w:rFonts w:ascii="Times New Roman" w:hAnsi="Times New Roman"/>
          <w:sz w:val="28"/>
          <w:szCs w:val="28"/>
        </w:rPr>
        <w:t>алолетних детей вблизи водоемов.</w:t>
      </w:r>
    </w:p>
    <w:p w:rsidR="00D652EF" w:rsidRPr="005F5258" w:rsidRDefault="00D652EF" w:rsidP="00A83CD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5258">
        <w:rPr>
          <w:rFonts w:ascii="Times New Roman" w:hAnsi="Times New Roman"/>
          <w:sz w:val="28"/>
          <w:szCs w:val="28"/>
        </w:rPr>
        <w:t>Несчастные случаи на воде чаще всего происходят по вине самого человека в результате его излишней самоуверенности, переоценки собственных сил и возможностей, пренебрежения правилами безопасности.</w:t>
      </w:r>
    </w:p>
    <w:p w:rsidR="00D652EF" w:rsidRPr="005F5258" w:rsidRDefault="00D652EF" w:rsidP="00A83CDD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5F5258">
        <w:rPr>
          <w:rFonts w:ascii="Times New Roman" w:hAnsi="Times New Roman"/>
          <w:b/>
          <w:color w:val="FF0000"/>
          <w:sz w:val="28"/>
          <w:szCs w:val="28"/>
          <w:lang w:eastAsia="ru-RU"/>
        </w:rPr>
        <w:t>Берегите себя и своих близких! Неукоснительно соблюдайте правила безопасного поведения на водных объектах!</w:t>
      </w: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ED7303">
      <w:pPr>
        <w:spacing w:line="240" w:lineRule="auto"/>
        <w:ind w:hanging="142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1.1pt;margin-top:162.15pt;width:453.55pt;height:76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v3HwIAAPgDAAAOAAAAZHJzL2Uyb0RvYy54bWysU81uEzEQviPxDpbvZJMoSdtVNlVpKUIq&#10;P1LhASZeb9bC9hjb7W65cecVeAcOHLjxCukbMfamaQQ3xB6s8c7MN/N9M16e9kazW+mDQlvxyWjM&#10;mbQCa2U3Ff/w/vLZMWchgq1Bo5UVv5OBn66ePll2rpRTbFHX0jMCsaHsXMXbGF1ZFEG00kAYoZOW&#10;nA16A5GuflPUHjpCN7qYjseLokNfO49ChkB/LwYnX2X8ppEivm2aICPTFafeYj59PtfpLFZLKDce&#10;XKvErg34hy4MKEtF91AXEIHdePUXlFHCY8AmjgSaAptGCZk5EJvJ+A821y04mbmQOMHtZQr/D1a8&#10;uX3nmaorvuDMgqERbb9tv29/bH9tf95/uf/KpkmjzoWSQq8dBcf+OfY068w3uCsUHwOzeN6C3cgz&#10;77FrJdTU4yRlFgepA05IIOvuNdZUDG4iZqC+8SYJSJIwQqdZ3e3nI/vIBP2cHy3G9HEmyHdyRPPP&#10;AyygfMh2PsSXEg1LRsU9zT+jw+1ViKkbKB9CUjGLl0rrvAPaso5A59N5TjjwGBVpRbUyFT9O5XdL&#10;k0i+sHVOjqD0YFMBbXesE9GBcuzXPQUmKdZY3xF/j8Mq0tMho0X/mbOO1rDi4dMNeMmZfmVJw5PJ&#10;bJb2Nl9mc+LMmT/0rA89YAVBVTxyNpjnMe/6wPWMtG5UluGxk12vtF5Znd1TSPt7eM9Rjw929RsA&#10;AP//AwBQSwMEFAAGAAgAAAAhAOlUSUvdAAAACQEAAA8AAABkcnMvZG93bnJldi54bWxMj8FOwzAQ&#10;RO9I/IO1SNyoTRpoE7KpEIgriAKVuLnJNomI11HsNuHvWU5wm9WMZt4Wm9n16kRj6DwjXC8MKOLK&#10;1x03CO9vT1drUCFarm3vmRC+KcCmPD8rbF77iV/ptI2NkhIOuUVoYxxyrUPVkrNh4Qdi8Q5+dDbK&#10;OTa6Hu0k5a7XiTG32tmOZaG1Az20VH1tjw7h4/nwuUvNS/PobobJz0azyzTi5cV8fwcq0hz/wvCL&#10;L+hQCtPeH7kOqkdIEgkiLJN0CUr8zGQi9gjpapWCLgv9/4PyBwAA//8DAFBLAQItABQABgAIAAAA&#10;IQC2gziS/gAAAOEBAAATAAAAAAAAAAAAAAAAAAAAAABbQ29udGVudF9UeXBlc10ueG1sUEsBAi0A&#10;FAAGAAgAAAAhADj9If/WAAAAlAEAAAsAAAAAAAAAAAAAAAAALwEAAF9yZWxzLy5yZWxzUEsBAi0A&#10;FAAGAAgAAAAhAEdbO/cfAgAA+AMAAA4AAAAAAAAAAAAAAAAALgIAAGRycy9lMm9Eb2MueG1sUEsB&#10;Ai0AFAAGAAgAAAAhAOlUSUvdAAAACQEAAA8AAAAAAAAAAAAAAAAAeQQAAGRycy9kb3ducmV2Lnht&#10;bFBLBQYAAAAABAAEAPMAAACDBQAAAAA=&#10;" filled="f" stroked="f">
            <v:textbox>
              <w:txbxContent>
                <w:p w:rsidR="00D652EF" w:rsidRPr="00E63AD7" w:rsidRDefault="00D652EF" w:rsidP="00E63AD7">
                  <w:pPr>
                    <w:ind w:firstLine="709"/>
                    <w:jc w:val="both"/>
                    <w:rPr>
                      <w:i/>
                      <w:sz w:val="24"/>
                      <w:szCs w:val="24"/>
                    </w:rPr>
                  </w:pPr>
                  <w:r w:rsidRPr="00E63AD7">
                    <w:rPr>
                      <w:i/>
                    </w:rPr>
                    <w:t xml:space="preserve">В </w:t>
                  </w:r>
                  <w:r w:rsidRPr="00E63AD7">
                    <w:rPr>
                      <w:i/>
                      <w:sz w:val="24"/>
                      <w:szCs w:val="24"/>
                    </w:rPr>
                    <w:t xml:space="preserve">купальный сезон 2020 года на реках и водоемах утонули 62 </w:t>
                  </w:r>
                  <w:r>
                    <w:rPr>
                      <w:i/>
                      <w:sz w:val="24"/>
                      <w:szCs w:val="24"/>
                    </w:rPr>
                    <w:t>человека, в том числе 11</w:t>
                  </w:r>
                  <w:bookmarkStart w:id="0" w:name="_GoBack"/>
                  <w:bookmarkEnd w:id="0"/>
                  <w:r>
                    <w:rPr>
                      <w:i/>
                      <w:sz w:val="24"/>
                      <w:szCs w:val="24"/>
                    </w:rPr>
                    <w:t xml:space="preserve"> детей.</w:t>
                  </w:r>
                  <w:r w:rsidRPr="00E63AD7">
                    <w:rPr>
                      <w:i/>
                      <w:sz w:val="24"/>
                      <w:szCs w:val="24"/>
                    </w:rPr>
                    <w:t xml:space="preserve"> В жаркие дни количество утонувших доходит до 10 человек в сутки. 99% погибших при купании утонули во второй половине дня: </w:t>
                  </w:r>
                  <w:r w:rsidRPr="00E63AD7">
                    <w:rPr>
                      <w:i/>
                      <w:sz w:val="24"/>
                      <w:szCs w:val="24"/>
                    </w:rPr>
                    <w:br/>
                    <w:t>с 15.00 до 21.00 часов</w:t>
                  </w:r>
                  <w:r>
                    <w:rPr>
                      <w:i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 w:rsidRPr="00641C8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2pt;height:9in;visibility:visible">
            <v:imagedata r:id="rId4" o:title=""/>
          </v:shape>
        </w:pict>
      </w:r>
    </w:p>
    <w:p w:rsidR="00D652EF" w:rsidRPr="005F5258" w:rsidRDefault="00D652EF" w:rsidP="00B96D12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D652EF" w:rsidRDefault="00D652EF" w:rsidP="00697CFC">
      <w:pPr>
        <w:tabs>
          <w:tab w:val="left" w:pos="7920"/>
        </w:tabs>
        <w:spacing w:line="240" w:lineRule="auto"/>
        <w:ind w:right="-1"/>
        <w:jc w:val="both"/>
        <w:rPr>
          <w:rFonts w:ascii="Times New Roman" w:hAnsi="Times New Roman"/>
          <w:sz w:val="30"/>
        </w:rPr>
      </w:pPr>
      <w:r w:rsidRPr="00B96905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pict>
          <v:shape id="Picture 3" o:spid="_x0000_i1026" type="#_x0000_t75" style="width:437.25pt;height:273.75pt;visibility:visible">
            <v:imagedata r:id="rId5" o:title=""/>
          </v:shape>
        </w:pict>
      </w:r>
    </w:p>
    <w:p w:rsidR="00D652EF" w:rsidRDefault="00D652EF" w:rsidP="004527D6">
      <w:pPr>
        <w:tabs>
          <w:tab w:val="left" w:pos="7920"/>
        </w:tabs>
        <w:ind w:right="-1" w:firstLine="709"/>
        <w:jc w:val="both"/>
        <w:rPr>
          <w:rFonts w:ascii="Times New Roman" w:hAnsi="Times New Roman"/>
          <w:sz w:val="30"/>
        </w:rPr>
      </w:pPr>
    </w:p>
    <w:p w:rsidR="00D652EF" w:rsidRDefault="00D652EF" w:rsidP="00697CFC">
      <w:pPr>
        <w:tabs>
          <w:tab w:val="left" w:pos="7920"/>
        </w:tabs>
        <w:ind w:right="-1"/>
        <w:jc w:val="both"/>
        <w:rPr>
          <w:rFonts w:ascii="Times New Roman" w:hAnsi="Times New Roman"/>
          <w:sz w:val="30"/>
        </w:rPr>
      </w:pPr>
      <w:r w:rsidRPr="00B96905">
        <w:rPr>
          <w:rFonts w:ascii="Times New Roman" w:hAnsi="Times New Roman"/>
          <w:noProof/>
          <w:sz w:val="30"/>
          <w:lang w:eastAsia="ru-RU"/>
        </w:rPr>
        <w:pict>
          <v:shape id="Рисунок 3" o:spid="_x0000_i1027" type="#_x0000_t75" style="width:438pt;height:287.25pt;visibility:visible">
            <v:imagedata r:id="rId6" o:title=""/>
          </v:shape>
        </w:pict>
      </w:r>
    </w:p>
    <w:p w:rsidR="00D652EF" w:rsidRDefault="00D652EF" w:rsidP="00697CFC">
      <w:pPr>
        <w:tabs>
          <w:tab w:val="left" w:pos="7920"/>
        </w:tabs>
        <w:ind w:right="-1"/>
        <w:jc w:val="both"/>
        <w:rPr>
          <w:rFonts w:ascii="Times New Roman" w:hAnsi="Times New Roman"/>
          <w:sz w:val="30"/>
        </w:rPr>
      </w:pPr>
      <w:r w:rsidRPr="00B96905">
        <w:rPr>
          <w:rFonts w:ascii="Times New Roman" w:hAnsi="Times New Roman"/>
          <w:noProof/>
          <w:sz w:val="30"/>
          <w:lang w:eastAsia="ru-RU"/>
        </w:rPr>
        <w:pict>
          <v:shape id="Рисунок 4" o:spid="_x0000_i1028" type="#_x0000_t75" style="width:438pt;height:285.75pt;visibility:visible">
            <v:imagedata r:id="rId7" o:title=""/>
          </v:shape>
        </w:pict>
      </w:r>
    </w:p>
    <w:p w:rsidR="00D652EF" w:rsidRDefault="00D652EF" w:rsidP="00697CFC">
      <w:pPr>
        <w:tabs>
          <w:tab w:val="left" w:pos="7920"/>
        </w:tabs>
        <w:ind w:right="-1"/>
        <w:jc w:val="both"/>
        <w:rPr>
          <w:rFonts w:ascii="Times New Roman" w:hAnsi="Times New Roman"/>
          <w:sz w:val="30"/>
        </w:rPr>
      </w:pPr>
      <w:r w:rsidRPr="00B96905">
        <w:rPr>
          <w:rFonts w:ascii="Times New Roman" w:hAnsi="Times New Roman"/>
          <w:noProof/>
          <w:sz w:val="30"/>
          <w:lang w:eastAsia="ru-RU"/>
        </w:rPr>
        <w:pict>
          <v:shape id="Рисунок 5" o:spid="_x0000_i1029" type="#_x0000_t75" style="width:450pt;height:273.75pt;visibility:visible">
            <v:imagedata r:id="rId8" o:title=""/>
          </v:shape>
        </w:pict>
      </w:r>
    </w:p>
    <w:p w:rsidR="00D652EF" w:rsidRDefault="00D652EF" w:rsidP="004527D6">
      <w:pPr>
        <w:tabs>
          <w:tab w:val="left" w:pos="7920"/>
        </w:tabs>
        <w:ind w:right="-1" w:firstLine="709"/>
        <w:jc w:val="both"/>
        <w:rPr>
          <w:rFonts w:ascii="Times New Roman" w:hAnsi="Times New Roman"/>
          <w:sz w:val="30"/>
        </w:rPr>
      </w:pPr>
    </w:p>
    <w:p w:rsidR="00D652EF" w:rsidRDefault="00D652EF" w:rsidP="004527D6">
      <w:pPr>
        <w:jc w:val="both"/>
        <w:rPr>
          <w:rFonts w:ascii="Times New Roman" w:hAnsi="Times New Roman"/>
          <w:sz w:val="16"/>
          <w:szCs w:val="30"/>
        </w:rPr>
      </w:pPr>
    </w:p>
    <w:sectPr w:rsidR="00D652EF" w:rsidSect="005F52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7712"/>
    <w:rsid w:val="0000688C"/>
    <w:rsid w:val="00013632"/>
    <w:rsid w:val="00026464"/>
    <w:rsid w:val="000872A7"/>
    <w:rsid w:val="0012783F"/>
    <w:rsid w:val="00144930"/>
    <w:rsid w:val="00172F1B"/>
    <w:rsid w:val="001833A9"/>
    <w:rsid w:val="0019298F"/>
    <w:rsid w:val="001A3245"/>
    <w:rsid w:val="001D436C"/>
    <w:rsid w:val="00236C52"/>
    <w:rsid w:val="0025349B"/>
    <w:rsid w:val="00287712"/>
    <w:rsid w:val="002A1C72"/>
    <w:rsid w:val="00321BCF"/>
    <w:rsid w:val="00331280"/>
    <w:rsid w:val="00336C9E"/>
    <w:rsid w:val="003468D6"/>
    <w:rsid w:val="00366643"/>
    <w:rsid w:val="00373C0C"/>
    <w:rsid w:val="003E5E54"/>
    <w:rsid w:val="00404CA3"/>
    <w:rsid w:val="00412EB9"/>
    <w:rsid w:val="004527D6"/>
    <w:rsid w:val="00496A87"/>
    <w:rsid w:val="004C3319"/>
    <w:rsid w:val="004E47D1"/>
    <w:rsid w:val="0051111A"/>
    <w:rsid w:val="00550CAA"/>
    <w:rsid w:val="00581C37"/>
    <w:rsid w:val="005D0D1B"/>
    <w:rsid w:val="005F5258"/>
    <w:rsid w:val="00604C9E"/>
    <w:rsid w:val="006237C5"/>
    <w:rsid w:val="00641C82"/>
    <w:rsid w:val="00665221"/>
    <w:rsid w:val="00686026"/>
    <w:rsid w:val="00697CFC"/>
    <w:rsid w:val="006C3334"/>
    <w:rsid w:val="00701394"/>
    <w:rsid w:val="007027E2"/>
    <w:rsid w:val="00745803"/>
    <w:rsid w:val="0078297C"/>
    <w:rsid w:val="0079657A"/>
    <w:rsid w:val="007A0FCF"/>
    <w:rsid w:val="007A25B0"/>
    <w:rsid w:val="007C2105"/>
    <w:rsid w:val="007E2EC3"/>
    <w:rsid w:val="00820882"/>
    <w:rsid w:val="0085189D"/>
    <w:rsid w:val="00862266"/>
    <w:rsid w:val="00896667"/>
    <w:rsid w:val="008A4716"/>
    <w:rsid w:val="008B1669"/>
    <w:rsid w:val="008E71D1"/>
    <w:rsid w:val="009066FE"/>
    <w:rsid w:val="00974285"/>
    <w:rsid w:val="00977D99"/>
    <w:rsid w:val="00990879"/>
    <w:rsid w:val="00996A12"/>
    <w:rsid w:val="009A03C3"/>
    <w:rsid w:val="009B45AB"/>
    <w:rsid w:val="009D7BAB"/>
    <w:rsid w:val="00A113B1"/>
    <w:rsid w:val="00A32864"/>
    <w:rsid w:val="00A46E27"/>
    <w:rsid w:val="00A71463"/>
    <w:rsid w:val="00A83CDD"/>
    <w:rsid w:val="00AB2374"/>
    <w:rsid w:val="00AD2707"/>
    <w:rsid w:val="00B1327C"/>
    <w:rsid w:val="00B23C71"/>
    <w:rsid w:val="00B96905"/>
    <w:rsid w:val="00B96D12"/>
    <w:rsid w:val="00B97D88"/>
    <w:rsid w:val="00BA4E44"/>
    <w:rsid w:val="00BB4CE9"/>
    <w:rsid w:val="00BE133E"/>
    <w:rsid w:val="00BE2225"/>
    <w:rsid w:val="00C024F0"/>
    <w:rsid w:val="00C24E00"/>
    <w:rsid w:val="00CB4D61"/>
    <w:rsid w:val="00CC7600"/>
    <w:rsid w:val="00D003CE"/>
    <w:rsid w:val="00D02F94"/>
    <w:rsid w:val="00D23B8C"/>
    <w:rsid w:val="00D652EF"/>
    <w:rsid w:val="00D9713D"/>
    <w:rsid w:val="00DC6605"/>
    <w:rsid w:val="00DD5562"/>
    <w:rsid w:val="00E209AC"/>
    <w:rsid w:val="00E34F61"/>
    <w:rsid w:val="00E561F1"/>
    <w:rsid w:val="00E57C57"/>
    <w:rsid w:val="00E6255D"/>
    <w:rsid w:val="00E63AD7"/>
    <w:rsid w:val="00E90F7B"/>
    <w:rsid w:val="00EA59D8"/>
    <w:rsid w:val="00EB6810"/>
    <w:rsid w:val="00EC0A22"/>
    <w:rsid w:val="00ED7303"/>
    <w:rsid w:val="00F03C99"/>
    <w:rsid w:val="00F03CB0"/>
    <w:rsid w:val="00F93125"/>
    <w:rsid w:val="00F96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33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8771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87712"/>
    <w:rPr>
      <w:rFonts w:cs="Times New Roman"/>
      <w:color w:val="0066CC"/>
      <w:u w:val="singl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287712"/>
    <w:rPr>
      <w:rFonts w:ascii="Sylfaen" w:eastAsia="Times New Roman" w:hAnsi="Sylfaen" w:cs="Sylfae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287712"/>
    <w:pPr>
      <w:widowControl w:val="0"/>
      <w:shd w:val="clear" w:color="auto" w:fill="FFFFFF"/>
      <w:spacing w:after="120" w:line="259" w:lineRule="exact"/>
      <w:jc w:val="center"/>
    </w:pPr>
    <w:rPr>
      <w:rFonts w:ascii="Sylfaen" w:hAnsi="Sylfaen" w:cs="Sylfaen"/>
      <w:sz w:val="20"/>
      <w:szCs w:val="20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287712"/>
    <w:rPr>
      <w:rFonts w:cs="Times New Roman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87712"/>
    <w:pPr>
      <w:widowControl w:val="0"/>
      <w:shd w:val="clear" w:color="auto" w:fill="FFFFFF"/>
      <w:spacing w:before="120" w:after="0" w:line="194" w:lineRule="exact"/>
      <w:jc w:val="center"/>
    </w:pPr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rsid w:val="007A25B0"/>
    <w:rPr>
      <w:rFonts w:cs="Times New Roman"/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rsid w:val="00D0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03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4527D6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  <w:szCs w:val="20"/>
    </w:rPr>
  </w:style>
  <w:style w:type="table" w:customStyle="1" w:styleId="21">
    <w:name w:val="Сетка таблицы2"/>
    <w:uiPriority w:val="99"/>
    <w:rsid w:val="00581C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2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263</Words>
  <Characters>1504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Хасанова Наркас Айдаровна</dc:creator>
  <cp:keywords/>
  <dc:description/>
  <cp:lastModifiedBy>Алга</cp:lastModifiedBy>
  <cp:revision>2</cp:revision>
  <cp:lastPrinted>2020-07-28T14:37:00Z</cp:lastPrinted>
  <dcterms:created xsi:type="dcterms:W3CDTF">2020-10-07T15:53:00Z</dcterms:created>
  <dcterms:modified xsi:type="dcterms:W3CDTF">2020-10-07T15:53:00Z</dcterms:modified>
</cp:coreProperties>
</file>