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Кадыргуловский 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4C5EBD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4C5EBD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4C5EBD" w:rsidRPr="00624794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5EBD" w:rsidRPr="00624794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от 11 сентября 2018 года  №46                         </w:t>
      </w:r>
    </w:p>
    <w:p w:rsidR="004C5EBD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5EBD" w:rsidRPr="00BB51C8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B51C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собственности»</w:t>
      </w:r>
    </w:p>
    <w:p w:rsidR="004C5EBD" w:rsidRPr="00624794" w:rsidRDefault="004C5EBD" w:rsidP="004C5EB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C5EBD" w:rsidRPr="00624794" w:rsidRDefault="004C5EBD" w:rsidP="004C5EB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1.Внести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 xml:space="preserve"> 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 xml:space="preserve">42/20 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 1.2 Административного регламента изложить в следующей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П. 1.2.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При возмездном отчуждении муниципального имущества из муниципальной собственности заявителями для получения муниципальной услуги являются субъекты малого и среднего предпринимательства  (их представители), за исключением субъектов малого и среднего предпринимательства, указанных в </w:t>
      </w:r>
      <w:hyperlink r:id="rId4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части 3 статьи 14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ископаемых), </w:t>
      </w:r>
      <w:proofErr w:type="gramStart"/>
      <w:r w:rsidRPr="00282F8F">
        <w:rPr>
          <w:rFonts w:ascii="Times New Roman" w:hAnsi="Times New Roman"/>
          <w:sz w:val="28"/>
          <w:szCs w:val="28"/>
        </w:rPr>
        <w:t>соответствующие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следующим требованиям: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п. 1.2.1 Административного регламента;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r:id="rId5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4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</w:t>
      </w:r>
      <w:r w:rsidRPr="00282F8F">
        <w:rPr>
          <w:rFonts w:ascii="Times New Roman" w:hAnsi="Times New Roman"/>
          <w:sz w:val="28"/>
          <w:szCs w:val="28"/>
        </w:rPr>
        <w:lastRenderedPageBreak/>
        <w:t>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Федерации», а в случае, предусмотренном </w:t>
      </w:r>
      <w:hyperlink r:id="rId6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</w:t>
        </w:r>
      </w:hyperlink>
      <w:r w:rsidRPr="00282F8F">
        <w:rPr>
          <w:rFonts w:ascii="Times New Roman" w:hAnsi="Times New Roman"/>
          <w:sz w:val="28"/>
          <w:szCs w:val="28"/>
        </w:rPr>
        <w:t xml:space="preserve"> или </w:t>
      </w:r>
      <w:hyperlink r:id="rId7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от 22.07.2008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- на день подачи субъектом малого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или среднего предпринимательства заявления;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4) арендуемое имущество не включено в утвержденный в соответствии с </w:t>
      </w:r>
      <w:hyperlink r:id="rId8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п. 1.2.1 Административного регламента;</w:t>
      </w:r>
      <w:proofErr w:type="gramEnd"/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2.Внести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42/20</w:t>
      </w:r>
      <w:r w:rsidRPr="00282F8F">
        <w:rPr>
          <w:rFonts w:ascii="Times New Roman" w:hAnsi="Times New Roman"/>
          <w:sz w:val="28"/>
          <w:szCs w:val="28"/>
        </w:rPr>
        <w:t xml:space="preserve"> , дополнить его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1.2.1</w:t>
      </w:r>
      <w:r>
        <w:rPr>
          <w:rFonts w:ascii="Times New Roman" w:hAnsi="Times New Roman"/>
          <w:sz w:val="28"/>
          <w:szCs w:val="28"/>
        </w:rPr>
        <w:t>, 1.2.2</w:t>
      </w:r>
      <w:r w:rsidRPr="00282F8F">
        <w:rPr>
          <w:rFonts w:ascii="Times New Roman" w:hAnsi="Times New Roman"/>
          <w:sz w:val="28"/>
          <w:szCs w:val="28"/>
        </w:rPr>
        <w:t xml:space="preserve"> следующего содержания:</w:t>
      </w:r>
      <w:proofErr w:type="gramEnd"/>
    </w:p>
    <w:p w:rsidR="004C5EBD" w:rsidRDefault="004C5EBD" w:rsidP="004C5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82F8F">
        <w:rPr>
          <w:rFonts w:ascii="Times New Roman" w:hAnsi="Times New Roman"/>
          <w:sz w:val="28"/>
          <w:szCs w:val="28"/>
        </w:rPr>
        <w:t>1.2.1</w:t>
      </w:r>
      <w:r>
        <w:rPr>
          <w:rFonts w:ascii="Times New Roman" w:hAnsi="Times New Roman"/>
          <w:sz w:val="28"/>
          <w:szCs w:val="28"/>
        </w:rPr>
        <w:t>.</w:t>
      </w:r>
      <w:r w:rsidRPr="00282F8F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Субъект малого или среднего предпринимательства (его представитель), соответствующий установленным п. 1.2 Административного регламента требованиям, по своей инициативе вправе направить в администрацию сельского поселения заявление в отношении имущества, не включенного в утвержденный в соответствии с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</w:t>
      </w:r>
      <w:proofErr w:type="gramEnd"/>
      <w:r>
        <w:rPr>
          <w:rFonts w:ascii="Times New Roman" w:hAnsi="Times New Roman"/>
          <w:sz w:val="28"/>
          <w:szCs w:val="28"/>
        </w:rPr>
        <w:t xml:space="preserve"> пользование субъектам малого и среднего предпринимательства.</w:t>
      </w:r>
    </w:p>
    <w:p w:rsidR="004C5EBD" w:rsidRDefault="004C5EBD" w:rsidP="004C5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1.2.2.Заявитель (его представитель) по своей инициативе вправе направить в администрацию сельского поселения заявление в отношении имущества, включенного в утвержденный в соответствии с </w:t>
      </w:r>
      <w:hyperlink r:id="rId10" w:history="1">
        <w:r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</w:t>
      </w:r>
      <w:r>
        <w:rPr>
          <w:rFonts w:ascii="Times New Roman" w:hAnsi="Times New Roman"/>
          <w:sz w:val="28"/>
          <w:szCs w:val="28"/>
        </w:rPr>
        <w:lastRenderedPageBreak/>
        <w:t>пользование субъектам малого и среднего предпринимательства, при условии, что:</w:t>
      </w:r>
      <w:proofErr w:type="gramEnd"/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 арендуемое имущество включено в утвержденный в соответствии с </w:t>
      </w:r>
      <w:hyperlink r:id="rId11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Pr="00282F8F">
        <w:rPr>
          <w:rFonts w:ascii="Times New Roman" w:hAnsi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перечень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  <w:proofErr w:type="gramEnd"/>
    </w:p>
    <w:p w:rsidR="004C5EBD" w:rsidRPr="00282F8F" w:rsidRDefault="004C5EBD" w:rsidP="004C5EB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82F8F">
        <w:rPr>
          <w:rFonts w:ascii="Times New Roman" w:hAnsi="Times New Roman"/>
          <w:sz w:val="28"/>
          <w:szCs w:val="28"/>
        </w:rPr>
        <w:t xml:space="preserve">Внести изменения в Административный регламент предоставления муниципальной услуги «Реализация преимущественного права субъектов малого и среднего предпринимательства при отчуждении недвижимого имущества, находящегося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», утвержденный</w:t>
      </w:r>
      <w:r w:rsidRPr="00282F8F">
        <w:rPr>
          <w:rFonts w:ascii="Times New Roman" w:hAnsi="Times New Roman"/>
          <w:sz w:val="28"/>
          <w:szCs w:val="28"/>
        </w:rPr>
        <w:t xml:space="preserve"> постановлением главы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282F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 xml:space="preserve"> 13</w:t>
      </w:r>
      <w:r w:rsidRPr="00282F8F">
        <w:rPr>
          <w:rFonts w:ascii="Times New Roman" w:hAnsi="Times New Roman"/>
          <w:sz w:val="28"/>
          <w:szCs w:val="28"/>
        </w:rPr>
        <w:t xml:space="preserve">.10.2017 № </w:t>
      </w:r>
      <w:r>
        <w:rPr>
          <w:rFonts w:ascii="Times New Roman" w:hAnsi="Times New Roman"/>
          <w:sz w:val="28"/>
          <w:szCs w:val="28"/>
        </w:rPr>
        <w:t>42/20</w:t>
      </w:r>
      <w:r w:rsidRPr="00282F8F">
        <w:rPr>
          <w:rFonts w:ascii="Times New Roman" w:hAnsi="Times New Roman"/>
          <w:sz w:val="28"/>
          <w:szCs w:val="28"/>
        </w:rPr>
        <w:t xml:space="preserve"> (далее – Административный регламент), п</w:t>
      </w:r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>ункты 2.12, 2.13, 2.14 Административного регламента изложить в</w:t>
      </w:r>
      <w:proofErr w:type="gramEnd"/>
      <w:r w:rsidRPr="00282F8F">
        <w:rPr>
          <w:rStyle w:val="blk3"/>
          <w:rFonts w:ascii="Times New Roman" w:hAnsi="Times New Roman"/>
          <w:color w:val="000000"/>
          <w:sz w:val="28"/>
          <w:szCs w:val="28"/>
        </w:rPr>
        <w:t xml:space="preserve"> следующей редакции</w:t>
      </w:r>
      <w:r w:rsidRPr="00282F8F">
        <w:rPr>
          <w:rFonts w:ascii="Times New Roman" w:hAnsi="Times New Roman"/>
          <w:sz w:val="28"/>
          <w:szCs w:val="28"/>
        </w:rPr>
        <w:t>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П. 2.12.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отказа в приеме документов для предоставления муниципальной услуги: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 предоставление документов представителем заявителя, полномочия которого на представление интересов не подтверждены в соответствии с действующим законодательством (отсутствует доверенность, иной документ, предусмотренный законом, на представление интересов);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-отсутствие одного или нескольких документов, предусмотренных настоящим регламентом, за исключением документов подлежащих истребованию администрацией сельского поселения в рамках межведомственного взаимодействия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-наличие в документах исправлений, повреждений, не позволяющих однозначно толковать их содержание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b/>
          <w:sz w:val="28"/>
          <w:szCs w:val="28"/>
        </w:rPr>
        <w:t>2.13 Исчерпывающий перечень оснований для отказа в предоставлении муниципальной услуги: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-несоответствие заявителя требованиям, установленным п.</w:t>
      </w:r>
      <w:r>
        <w:rPr>
          <w:rFonts w:ascii="Times New Roman" w:hAnsi="Times New Roman"/>
          <w:sz w:val="28"/>
          <w:szCs w:val="28"/>
        </w:rPr>
        <w:t xml:space="preserve">п. 1.2, 1.2.1, 1.2.2 </w:t>
      </w:r>
      <w:r w:rsidRPr="00282F8F">
        <w:rPr>
          <w:rFonts w:ascii="Times New Roman" w:hAnsi="Times New Roman"/>
          <w:sz w:val="28"/>
          <w:szCs w:val="28"/>
        </w:rPr>
        <w:t>Административного регламента;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-поступившее в ходе оказания муниципальной услуги заявление заявителя об отказе от предоставления муниципальной услуги. В этом случае, заявитель вправе повторно обратиться в администрацию сельского поселения за получением муниципальной услуги при условии соответствия его требованиям установленным п.</w:t>
      </w:r>
      <w:r>
        <w:rPr>
          <w:rFonts w:ascii="Times New Roman" w:hAnsi="Times New Roman"/>
          <w:sz w:val="28"/>
          <w:szCs w:val="28"/>
        </w:rPr>
        <w:t>п.</w:t>
      </w:r>
      <w:r w:rsidRPr="00282F8F">
        <w:rPr>
          <w:rFonts w:ascii="Times New Roman" w:hAnsi="Times New Roman"/>
          <w:sz w:val="28"/>
          <w:szCs w:val="28"/>
        </w:rPr>
        <w:t xml:space="preserve"> 1.2</w:t>
      </w:r>
      <w:r>
        <w:rPr>
          <w:rFonts w:ascii="Times New Roman" w:hAnsi="Times New Roman"/>
          <w:sz w:val="28"/>
          <w:szCs w:val="28"/>
        </w:rPr>
        <w:t>, 1.2.1, 1.2.2</w:t>
      </w:r>
      <w:r w:rsidRPr="00282F8F">
        <w:rPr>
          <w:rFonts w:ascii="Times New Roman" w:hAnsi="Times New Roman"/>
          <w:sz w:val="28"/>
          <w:szCs w:val="28"/>
        </w:rPr>
        <w:t xml:space="preserve"> Административного регламента.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lastRenderedPageBreak/>
        <w:t>2.13.1. Субъекты малого и среднего предпринимательства утрачивают преимущественное право на приобретение арендуемого имущества:</w:t>
      </w:r>
    </w:p>
    <w:p w:rsidR="004C5EBD" w:rsidRPr="00282F8F" w:rsidRDefault="004C5EBD" w:rsidP="004C5E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1)с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4C5EBD" w:rsidRPr="00282F8F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 xml:space="preserve">2)по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r:id="rId12" w:history="1">
        <w:r w:rsidRPr="00282F8F">
          <w:rPr>
            <w:rFonts w:ascii="Times New Roman" w:hAnsi="Times New Roman"/>
            <w:color w:val="0000FF"/>
            <w:sz w:val="28"/>
            <w:szCs w:val="28"/>
          </w:rPr>
          <w:t>частью 4.1</w:t>
        </w:r>
      </w:hyperlink>
      <w:r w:rsidRPr="00282F8F">
        <w:rPr>
          <w:rFonts w:ascii="Times New Roman" w:hAnsi="Times New Roman"/>
          <w:sz w:val="28"/>
          <w:szCs w:val="28"/>
        </w:rPr>
        <w:t xml:space="preserve"> ст. 4 Федерального закона от 22.07.2008 N 159-ФЗ «Об особенностях отчуждения недвижимого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r w:rsidRPr="00282F8F">
        <w:rPr>
          <w:rFonts w:ascii="Times New Roman" w:hAnsi="Times New Roman"/>
          <w:sz w:val="28"/>
          <w:szCs w:val="28"/>
        </w:rPr>
        <w:br/>
        <w:t xml:space="preserve">             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4C5EBD" w:rsidRPr="00282F8F" w:rsidRDefault="004C5EBD" w:rsidP="004C5E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282F8F">
        <w:rPr>
          <w:rFonts w:ascii="Times New Roman" w:hAnsi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п.п. 1 или 2 п. 2.13.1 Административного регламента  преимущественное право на приобретение арендуемого имущества, в отношении которого принято решение об условиях приватизации муниципального имущества, вправе направить в администрацию сельского поселения  заявление о выкупе имущества при условии, что на день подачи этого заявления арендуемое имущество, в отношении которого таким субъектом ранее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2.14 </w:t>
      </w:r>
      <w:r w:rsidRPr="00282F8F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предоставления муниципальной услуги.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 xml:space="preserve"> Предоставление муниципальной услуги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3.</w:t>
      </w:r>
      <w:proofErr w:type="gramStart"/>
      <w:r w:rsidRPr="00282F8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82F8F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C5EBD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2F8F">
        <w:rPr>
          <w:rFonts w:ascii="Times New Roman" w:hAnsi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4C5EBD" w:rsidRPr="00282F8F" w:rsidRDefault="004C5EBD" w:rsidP="004C5E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Кадыргуловский сельсовет                                     И.М. Галин</w:t>
      </w: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5EBD" w:rsidRDefault="004C5EBD" w:rsidP="004C5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E3D" w:rsidRDefault="00BC4E3D"/>
    <w:sectPr w:rsidR="00BC4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5EBD"/>
    <w:rsid w:val="004C5EBD"/>
    <w:rsid w:val="00BC4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4C5EB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8FE2C0256046863BE1679C1B9DD7C42131BC873E295E69122BB7232F0438B5513D12310D75BE0FfDV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8FE2C0256046863BE1679C1B9DD7C42131B9833A295E69122BB7232F0438B5513D12310D75BE09fDV7E" TargetMode="External"/><Relationship Id="rId12" Type="http://schemas.openxmlformats.org/officeDocument/2006/relationships/hyperlink" Target="consultantplus://offline/ref=9FF487C66319238D1C9370CFC257973A33D0C83E527A4527A22BAA203076CF7BEE36AC191CA3A7BFMEm9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8FE2C0256046863BE1679C1B9DD7C42131B9833A295E69122BB7232F0438B5513D12310D75BF0FfDV6E" TargetMode="External"/><Relationship Id="rId11" Type="http://schemas.openxmlformats.org/officeDocument/2006/relationships/hyperlink" Target="consultantplus://offline/ref=A6F42CF3646B0A904452FFEB4D0EDAC6EB47A5C52FFFDB8D7E1ABBC6365605E2821A656663B788D0x0RDF" TargetMode="External"/><Relationship Id="rId5" Type="http://schemas.openxmlformats.org/officeDocument/2006/relationships/hyperlink" Target="consultantplus://offline/ref=328FE2C0256046863BE1679C1B9DD7C42131B9833A295E69122BB7232F0438B5513D12310D75BF01fDV7E" TargetMode="External"/><Relationship Id="rId10" Type="http://schemas.openxmlformats.org/officeDocument/2006/relationships/hyperlink" Target="consultantplus://offline/ref=4D635572AF72974A139BC15AC8A833CE263D8C278D785D06B9E48E6D28A1E11223526FDB344E96D1aEkAF" TargetMode="External"/><Relationship Id="rId4" Type="http://schemas.openxmlformats.org/officeDocument/2006/relationships/hyperlink" Target="consultantplus://offline/ref=328FE2C0256046863BE1679C1B9DD7C42131BC873E295E69122BB7232F0438B5513D12310D75BE0AfDV7E" TargetMode="External"/><Relationship Id="rId9" Type="http://schemas.openxmlformats.org/officeDocument/2006/relationships/hyperlink" Target="consultantplus://offline/ref=79E34021EBD7507352A256B7E1F27A42B21D78531AFD18CACB93EB77C972D8F95269A7358B5FD661n1l0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1727</Words>
  <Characters>9844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2018-09-11T06:21:00Z</dcterms:created>
  <dcterms:modified xsi:type="dcterms:W3CDTF">2018-09-11T06:26:00Z</dcterms:modified>
</cp:coreProperties>
</file>