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20C" w:rsidRPr="00C767CB" w:rsidRDefault="00DC4A1D" w:rsidP="00DC4A1D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ПРОЕКТ</w:t>
      </w:r>
      <w:r w:rsidR="005E22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</w:t>
      </w:r>
    </w:p>
    <w:p w:rsidR="007F720C" w:rsidRDefault="00DC4A1D" w:rsidP="00DC4A1D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Совет сельского поселения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</w:p>
    <w:p w:rsidR="00DC4A1D" w:rsidRDefault="00DC4A1D" w:rsidP="00DC4A1D">
      <w:pPr>
        <w:pStyle w:val="ConsPlusNormal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C4A1D" w:rsidRDefault="00DC4A1D" w:rsidP="00DC4A1D">
      <w:pPr>
        <w:pStyle w:val="ConsPlusNormal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C4A1D" w:rsidRDefault="00DC4A1D" w:rsidP="00DC4A1D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РЕШЕНИЕ</w:t>
      </w:r>
    </w:p>
    <w:p w:rsidR="009166F6" w:rsidRDefault="009166F6" w:rsidP="00DC4A1D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66F6" w:rsidRDefault="009166F6" w:rsidP="00DC4A1D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Порядка исполнения бюджета сельского поселения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 по расходам и источникам финансирования дефицита бюджета сельского поселения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</w:p>
    <w:p w:rsidR="009166F6" w:rsidRDefault="009166F6" w:rsidP="00DC4A1D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66F6" w:rsidRDefault="009166F6" w:rsidP="00DC4A1D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66F6" w:rsidRDefault="009166F6" w:rsidP="009166F6">
      <w:pPr>
        <w:rPr>
          <w:sz w:val="28"/>
        </w:rPr>
      </w:pPr>
    </w:p>
    <w:p w:rsidR="009166F6" w:rsidRDefault="009166F6" w:rsidP="009166F6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</w:t>
      </w:r>
      <w:hyperlink r:id="rId4" w:history="1">
        <w:r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статьями 219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r:id="rId5" w:history="1">
        <w:r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219.2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кодекса Российской Федерации, </w:t>
      </w:r>
      <w:hyperlink r:id="rId6" w:history="1">
        <w:r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Решением</w:t>
        </w:r>
      </w:hyperlink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8571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571E9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8571E9">
        <w:rPr>
          <w:rFonts w:ascii="Times New Roman" w:hAnsi="Times New Roman" w:cs="Times New Roman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Республики Башкортостан «О бюджетном процессе в</w:t>
      </w:r>
      <w:r w:rsidR="008571E9">
        <w:rPr>
          <w:rFonts w:ascii="Times New Roman" w:hAnsi="Times New Roman" w:cs="Times New Roman"/>
          <w:color w:val="000000"/>
          <w:sz w:val="28"/>
          <w:szCs w:val="28"/>
        </w:rPr>
        <w:t xml:space="preserve"> сельском поселении </w:t>
      </w:r>
      <w:proofErr w:type="spellStart"/>
      <w:r w:rsidR="008571E9">
        <w:rPr>
          <w:rFonts w:ascii="Times New Roman" w:hAnsi="Times New Roman" w:cs="Times New Roman"/>
          <w:color w:val="000000"/>
          <w:sz w:val="28"/>
          <w:szCs w:val="28"/>
        </w:rPr>
        <w:t>Поляковский</w:t>
      </w:r>
      <w:proofErr w:type="spellEnd"/>
      <w:r w:rsidR="008571E9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</w:t>
      </w:r>
      <w:r w:rsidR="008571E9">
        <w:rPr>
          <w:rFonts w:ascii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  <w:r w:rsidR="008571E9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 w:rsidR="008571E9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Республике Башкортостан», Совет сельского поселения </w:t>
      </w:r>
      <w:proofErr w:type="spellStart"/>
      <w:r w:rsidR="008571E9">
        <w:rPr>
          <w:rFonts w:ascii="Times New Roman" w:hAnsi="Times New Roman" w:cs="Times New Roman"/>
          <w:color w:val="000000"/>
          <w:sz w:val="28"/>
          <w:szCs w:val="28"/>
        </w:rPr>
        <w:t>Поляковский</w:t>
      </w:r>
      <w:proofErr w:type="spellEnd"/>
      <w:r w:rsidR="008571E9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="008571E9"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 w:rsidR="008571E9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Башкортостан, п о с т а н о в л я ю: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166F6" w:rsidRDefault="009166F6" w:rsidP="009166F6">
      <w:pPr>
        <w:pStyle w:val="a3"/>
        <w:ind w:firstLine="600"/>
        <w:jc w:val="center"/>
      </w:pPr>
    </w:p>
    <w:p w:rsidR="009166F6" w:rsidRPr="008571E9" w:rsidRDefault="009166F6" w:rsidP="008571E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71E9">
        <w:rPr>
          <w:rFonts w:ascii="Times New Roman" w:hAnsi="Times New Roman" w:cs="Times New Roman"/>
          <w:sz w:val="28"/>
          <w:szCs w:val="28"/>
        </w:rPr>
        <w:t>1.</w:t>
      </w:r>
      <w:r w:rsidR="008571E9" w:rsidRPr="008571E9">
        <w:rPr>
          <w:rFonts w:ascii="Times New Roman" w:hAnsi="Times New Roman" w:cs="Times New Roman"/>
          <w:sz w:val="28"/>
          <w:szCs w:val="28"/>
        </w:rPr>
        <w:t xml:space="preserve"> </w:t>
      </w:r>
      <w:r w:rsidRPr="008571E9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w:anchor="Par33" w:history="1">
        <w:r w:rsidRPr="008571E9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8571E9">
        <w:rPr>
          <w:rFonts w:ascii="Times New Roman" w:hAnsi="Times New Roman" w:cs="Times New Roman"/>
          <w:sz w:val="28"/>
          <w:szCs w:val="28"/>
        </w:rPr>
        <w:t xml:space="preserve"> </w:t>
      </w:r>
      <w:r w:rsidRPr="008571E9">
        <w:rPr>
          <w:rFonts w:ascii="Times New Roman" w:hAnsi="Times New Roman" w:cs="Times New Roman"/>
          <w:color w:val="000000"/>
          <w:sz w:val="28"/>
          <w:szCs w:val="28"/>
        </w:rPr>
        <w:t>исполнения бюджета</w:t>
      </w:r>
      <w:r w:rsidR="008571E9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8571E9">
        <w:rPr>
          <w:rFonts w:ascii="Times New Roman" w:hAnsi="Times New Roman" w:cs="Times New Roman"/>
          <w:color w:val="000000"/>
          <w:sz w:val="28"/>
          <w:szCs w:val="28"/>
        </w:rPr>
        <w:t>Поляковский</w:t>
      </w:r>
      <w:proofErr w:type="spellEnd"/>
      <w:r w:rsidR="008571E9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r w:rsidRPr="008571E9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proofErr w:type="spellStart"/>
      <w:r w:rsidRPr="008571E9">
        <w:rPr>
          <w:rFonts w:ascii="Times New Roman" w:hAnsi="Times New Roman" w:cs="Times New Roman"/>
          <w:color w:val="000000"/>
          <w:sz w:val="28"/>
          <w:szCs w:val="28"/>
        </w:rPr>
        <w:t>Давлекановский</w:t>
      </w:r>
      <w:proofErr w:type="spellEnd"/>
      <w:r w:rsidRPr="008571E9">
        <w:rPr>
          <w:rFonts w:ascii="Times New Roman" w:hAnsi="Times New Roman" w:cs="Times New Roman"/>
          <w:color w:val="000000"/>
          <w:sz w:val="28"/>
          <w:szCs w:val="28"/>
        </w:rPr>
        <w:t xml:space="preserve"> район Республики Башкортостан по расходам и источникам финансирования дефицита бюджета </w:t>
      </w:r>
      <w:r w:rsidR="008571E9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8571E9">
        <w:rPr>
          <w:rFonts w:ascii="Times New Roman" w:hAnsi="Times New Roman" w:cs="Times New Roman"/>
          <w:color w:val="000000"/>
          <w:sz w:val="28"/>
          <w:szCs w:val="28"/>
        </w:rPr>
        <w:t>Поляковский</w:t>
      </w:r>
      <w:proofErr w:type="spellEnd"/>
      <w:r w:rsidR="008571E9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  <w:r w:rsidRPr="008571E9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8571E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571E9">
        <w:rPr>
          <w:rFonts w:ascii="Times New Roman" w:hAnsi="Times New Roman" w:cs="Times New Roman"/>
          <w:sz w:val="28"/>
          <w:szCs w:val="28"/>
        </w:rPr>
        <w:t xml:space="preserve"> район Республики.</w:t>
      </w:r>
    </w:p>
    <w:p w:rsidR="008571E9" w:rsidRPr="008571E9" w:rsidRDefault="009166F6" w:rsidP="008571E9">
      <w:pPr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1E9">
        <w:rPr>
          <w:rFonts w:ascii="Times New Roman" w:hAnsi="Times New Roman" w:cs="Times New Roman"/>
          <w:sz w:val="28"/>
          <w:szCs w:val="28"/>
        </w:rPr>
        <w:t>2.</w:t>
      </w:r>
      <w:r w:rsidR="008571E9" w:rsidRPr="008571E9">
        <w:rPr>
          <w:rFonts w:ascii="Times New Roman" w:hAnsi="Times New Roman" w:cs="Times New Roman"/>
          <w:sz w:val="28"/>
          <w:szCs w:val="28"/>
        </w:rPr>
        <w:t xml:space="preserve"> </w:t>
      </w:r>
      <w:r w:rsidR="008571E9" w:rsidRPr="008571E9">
        <w:rPr>
          <w:rFonts w:ascii="Times New Roman" w:hAnsi="Times New Roman" w:cs="Times New Roman"/>
          <w:sz w:val="28"/>
          <w:szCs w:val="28"/>
        </w:rPr>
        <w:t>Контроль за исполнением постановления оставляю за собой.</w:t>
      </w:r>
    </w:p>
    <w:p w:rsidR="008571E9" w:rsidRDefault="008571E9" w:rsidP="008571E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1E9">
        <w:rPr>
          <w:rFonts w:ascii="Times New Roman" w:hAnsi="Times New Roman" w:cs="Times New Roman"/>
          <w:sz w:val="28"/>
          <w:szCs w:val="28"/>
        </w:rPr>
        <w:t xml:space="preserve"> 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71E9">
        <w:rPr>
          <w:rFonts w:ascii="Times New Roman" w:hAnsi="Times New Roman" w:cs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8571E9" w:rsidRDefault="008571E9" w:rsidP="008571E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71E9" w:rsidRDefault="008571E9" w:rsidP="008571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8571E9" w:rsidRPr="008571E9" w:rsidRDefault="008571E9" w:rsidP="008571E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9166F6" w:rsidRDefault="009166F6" w:rsidP="009166F6">
      <w:pPr>
        <w:pStyle w:val="a3"/>
        <w:ind w:firstLine="540"/>
        <w:jc w:val="both"/>
      </w:pPr>
    </w:p>
    <w:p w:rsidR="008571E9" w:rsidRDefault="008571E9" w:rsidP="009166F6">
      <w:pPr>
        <w:pStyle w:val="a3"/>
        <w:ind w:firstLine="540"/>
        <w:jc w:val="both"/>
      </w:pPr>
    </w:p>
    <w:p w:rsidR="008571E9" w:rsidRDefault="008571E9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bookmarkStart w:id="0" w:name="P29"/>
      <w:bookmarkEnd w:id="0"/>
    </w:p>
    <w:p w:rsidR="008571E9" w:rsidRDefault="008571E9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8571E9" w:rsidRDefault="008571E9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8571E9" w:rsidRDefault="008571E9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8571E9" w:rsidRDefault="008571E9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B35DD0" w:rsidRDefault="00B35DD0" w:rsidP="00B35DD0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B35DD0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Утвержден Решением Совета сельского поселения</w:t>
      </w:r>
    </w:p>
    <w:p w:rsidR="00B35DD0" w:rsidRDefault="00B35DD0" w:rsidP="00B35DD0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proofErr w:type="spellStart"/>
      <w:r w:rsidRPr="00B35DD0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Поляковский</w:t>
      </w:r>
      <w:proofErr w:type="spellEnd"/>
      <w:r w:rsidRPr="00B35DD0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сельсовет муниципального района </w:t>
      </w:r>
    </w:p>
    <w:p w:rsidR="00B35DD0" w:rsidRDefault="00B35DD0" w:rsidP="00B35DD0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proofErr w:type="spellStart"/>
      <w:r w:rsidRPr="00B35DD0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Давлекановский</w:t>
      </w:r>
      <w:proofErr w:type="spellEnd"/>
      <w:r w:rsidRPr="00B35DD0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район Республики Башкорт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ос</w:t>
      </w:r>
      <w:r w:rsidRPr="00B35DD0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тан</w:t>
      </w:r>
    </w:p>
    <w:p w:rsidR="00B35DD0" w:rsidRPr="00B35DD0" w:rsidRDefault="00B35DD0" w:rsidP="00B35DD0">
      <w:pPr>
        <w:pStyle w:val="ConsPlusTitle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от __ ___ 20___ № ___</w:t>
      </w:r>
    </w:p>
    <w:p w:rsidR="00B35DD0" w:rsidRPr="00B35DD0" w:rsidRDefault="00B35DD0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B35DD0" w:rsidRDefault="00B35DD0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D125BE" w:rsidRDefault="00D125BE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D125BE" w:rsidRDefault="00D125BE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7F720C" w:rsidRPr="00DC4A1D" w:rsidRDefault="007F720C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bookmarkStart w:id="1" w:name="_GoBack"/>
      <w:bookmarkEnd w:id="1"/>
      <w:r w:rsidRPr="00DC4A1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ПОРЯДОК</w:t>
      </w:r>
    </w:p>
    <w:p w:rsidR="007F720C" w:rsidRPr="00DC4A1D" w:rsidRDefault="007F720C" w:rsidP="007F720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DC4A1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ИСПОЛНЕНИЯ БЮДЖЕТА</w:t>
      </w:r>
      <w:r w:rsidR="008230A4" w:rsidRPr="00DC4A1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7621B1" w:rsidRPr="00DC4A1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СЕЛЬСКОГО ПОСЕЛЕНИЯ </w:t>
      </w:r>
      <w:r w:rsidR="00E66435" w:rsidRPr="00DC4A1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ПОЛЯКОВСКИЙ</w:t>
      </w:r>
      <w:r w:rsidR="007621B1" w:rsidRPr="00DC4A1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СЕЛЬСОВЕТ </w:t>
      </w:r>
      <w:r w:rsidR="008230A4" w:rsidRPr="00DC4A1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МУНИЦИПАЛЬНОГО РАЙОНА ДАВЛЕКАНОВСКИЙ РАЙОН</w:t>
      </w:r>
      <w:r w:rsidRPr="00DC4A1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РЕСПУБЛИКИ БАШКОРТОСТАН ПО РАСХОДАМ</w:t>
      </w:r>
      <w:r w:rsidR="008230A4" w:rsidRPr="00DC4A1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DC4A1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И ИСТОЧНИКАМ ФИНАНСИРОВАНИЯ ДЕФИЦИТА БЮДЖЕТА</w:t>
      </w:r>
      <w:r w:rsidR="008230A4" w:rsidRPr="00DC4A1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7621B1" w:rsidRPr="00DC4A1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СЕЛЬСКОГО ПОСЕЛЕНИЯ АЛГИНСКИЙ СЕЛЬСОВЕТ </w:t>
      </w:r>
      <w:r w:rsidR="008230A4" w:rsidRPr="00DC4A1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МУНИЦИПАЛЬНОГО РАЙОНА ДАВЛЕКАНОВСКИЙ РАЙОН </w:t>
      </w:r>
      <w:r w:rsidRPr="00DC4A1D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РЕСПУБЛИКИ БАШКОРТОСТАН</w:t>
      </w:r>
    </w:p>
    <w:p w:rsidR="007F720C" w:rsidRPr="007F720C" w:rsidRDefault="007F720C" w:rsidP="007F720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DC4A1D" w:rsidRDefault="007F720C" w:rsidP="007F720C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>I. ОБЩИЕ ПОЛОЖЕНИЯ</w:t>
      </w:r>
    </w:p>
    <w:p w:rsidR="007F720C" w:rsidRPr="007F720C" w:rsidRDefault="007F720C" w:rsidP="007F720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Настоящий Порядок разработан в соответствии со </w:t>
      </w:r>
      <w:hyperlink r:id="rId7" w:history="1">
        <w:r w:rsidRPr="007F720C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219</w:t>
        </w:r>
      </w:hyperlink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8" w:history="1">
        <w:r w:rsidRPr="007F720C">
          <w:rPr>
            <w:rFonts w:ascii="Times New Roman" w:hAnsi="Times New Roman" w:cs="Times New Roman"/>
            <w:color w:val="000000" w:themeColor="text1"/>
            <w:sz w:val="28"/>
            <w:szCs w:val="28"/>
          </w:rPr>
          <w:t>219.2</w:t>
        </w:r>
      </w:hyperlink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(далее - БК РФ), 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Совета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r w:rsidR="008230A4">
        <w:t xml:space="preserve"> </w:t>
      </w:r>
      <w:r w:rsidR="00706D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бюджетном процессе в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сельском поселении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 муниципального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Республике Башкортостан</w:t>
      </w:r>
      <w:r w:rsidR="00706DA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устанавливает порядок исполнения бюджета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по расходам и выплатам по источникам финансирования дефицита бюджета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Башкортостан.</w:t>
      </w: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2. Исполнение бюджета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</w:t>
      </w:r>
      <w:proofErr w:type="gramEnd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 по расходам и выплатам по источникам финансирования дефицита бюджета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предусматривает:</w:t>
      </w: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принятие и учет бюджетных и денежных обязательств получателями средств бюджета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получатели) в пределах доведенных лимитов бюджетных обязательств, администраторами источников финансирования дефицита бюджета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администраторы) - в пределах доведенных бюджетных ассигнований;</w:t>
      </w: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подтверждение получателями и администраторами (далее вместе - клиенты) денежных обязательств, подлежащих оплате за счет средств бюджета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8230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Башкортостан, в том числе за счет бюджетных ассигнований по источникам финансирования дефицита бюджета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средства бюджета Республики Башкортостан);</w:t>
      </w: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санкционирование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 муниципального района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</w:t>
      </w:r>
      <w:proofErr w:type="gramStart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>Башкортостан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оплаты</w:t>
      </w:r>
      <w:proofErr w:type="gramEnd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денежных обязательств клиентов, подлежащих оплате за счет средств бюджета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Башкортостан;</w:t>
      </w: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подтверждение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r w:rsidR="00017581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исполнения денежных обязательств клиентов, подлежащих оплате за счет средств бюджета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2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Башкортостан.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DC4A1D" w:rsidRDefault="007F720C" w:rsidP="00D71F55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>II. ПРИНЯТИЕ КЛИЕНТАМИ БЮДЖЕТНЫХ ОБЯЗАТЕЛЬСТВ, ПОДЛЕЖАЩИХ</w:t>
      </w:r>
      <w:r w:rsidR="00D71F55"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ИСПОЛНЕНИЮ ЗА СЧЕТ СРЕДСТВ БЮДЖЕТА </w:t>
      </w:r>
      <w:r w:rsidR="00017581"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E66435"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017581"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</w:t>
      </w:r>
      <w:r w:rsidR="00D71F55"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РАЙОНА ДАВЛЕКАНОВСКИЙ РАЙОН </w:t>
      </w:r>
      <w:r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3. Клиент принимает бюджетные обязательства, подлежащие исполнению за счет средств бюджета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</w:t>
      </w:r>
      <w:proofErr w:type="gramEnd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 путем заключения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Принятие бюджетных обязательств осуществляется клиентом </w:t>
      </w:r>
      <w:proofErr w:type="gramStart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в пределах</w:t>
      </w:r>
      <w:proofErr w:type="gramEnd"/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доведенных до него лимитов бюджетных обязательств и бюджетных ассигнований на текущий финансовый год.</w:t>
      </w: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Заключение и оплата клиентом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контрактов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, иных договоров, подлежащих исполнению за счет средств бюджета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производятся в пределах доведенных ему по кодам классификации расходов бюджета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лимитов бюджетных обязательств и по кодам классификации источников финансирования дефицитов бюджетов бюджетных ассигнований, и с учетом принятых и неисполненных обязательств.</w:t>
      </w:r>
    </w:p>
    <w:p w:rsid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уменьшении клиенту главным распорядителем (распорядителем) бюджетных средств ранее доведенных бюджетных ассигнований, лимитов бюджетных обязательств в соответствии с установленным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сельским поселением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Порядком составления и ведения сводной бюджетной росписи бюджета</w:t>
      </w:r>
      <w:r w:rsidR="00017581" w:rsidRP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и бюджетных росписей главных распорядителей средств бюджета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район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утвержденным </w:t>
      </w:r>
      <w:r w:rsidR="00017581" w:rsidRPr="00017581">
        <w:rPr>
          <w:rFonts w:ascii="Times New Roman" w:hAnsi="Times New Roman" w:cs="Times New Roman"/>
          <w:sz w:val="28"/>
          <w:szCs w:val="28"/>
        </w:rPr>
        <w:t xml:space="preserve">Решением Совета сельского поселения </w:t>
      </w:r>
      <w:proofErr w:type="spellStart"/>
      <w:r w:rsidR="00E66435">
        <w:rPr>
          <w:rFonts w:ascii="Times New Roman" w:hAnsi="Times New Roman" w:cs="Times New Roman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sz w:val="28"/>
          <w:szCs w:val="28"/>
        </w:rPr>
        <w:t xml:space="preserve"> </w:t>
      </w:r>
      <w:r w:rsidR="00017581" w:rsidRPr="00017581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017581" w:rsidRPr="00017581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017581" w:rsidRPr="0001758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24.12.2019 №36</w:t>
      </w:r>
      <w:r w:rsidRPr="000175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исполнение заключенных </w:t>
      </w:r>
      <w:r w:rsidR="00D71F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муниципальных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контрактов, иных договоров осуществляется в соответствии с требованиями </w:t>
      </w:r>
      <w:hyperlink r:id="rId9" w:history="1">
        <w:r w:rsidRPr="007F720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 6 статьи 161</w:t>
        </w:r>
      </w:hyperlink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БК РФ.</w:t>
      </w:r>
    </w:p>
    <w:p w:rsidR="00C767CB" w:rsidRDefault="00C767CB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DC4A1D" w:rsidRDefault="007F720C" w:rsidP="007F720C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>III. ПОДТВЕРЖДЕНИЕ КЛИЕНТАМИ ДЕНЕЖНЫХ ОБЯЗАТЕЛЬСТВ,</w:t>
      </w:r>
    </w:p>
    <w:p w:rsidR="007F720C" w:rsidRPr="00DC4A1D" w:rsidRDefault="007F720C" w:rsidP="007F720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ПОДЛЕЖАЩИХ ОПЛАТЕ ЗА СЧЕТ СРЕДСТВ </w:t>
      </w:r>
      <w:r w:rsidR="000E5C76"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>БЮДЖЕТА</w:t>
      </w:r>
      <w:r w:rsidR="00CB756E"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E66435"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proofErr w:type="gramStart"/>
      <w:r w:rsidR="00CB756E"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</w:t>
      </w:r>
      <w:r w:rsidR="000E5C76"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</w:t>
      </w:r>
      <w:proofErr w:type="gramEnd"/>
      <w:r w:rsidR="000E5C76"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 ДАВЛЕКАНОВСКИЙ РАЙОН </w:t>
      </w:r>
      <w:r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</w:p>
    <w:p w:rsidR="000E5C76" w:rsidRPr="007F720C" w:rsidRDefault="000E5C76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6. Клиент подтверждает обязанность оплатить за счет средств бюджета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="000E5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0E5C76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0E5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денежные обязательства в соответствии с платежными и иными документами, необходимыми для санкционирования их оплаты.</w:t>
      </w: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Оформление платежных и иных документов, представляемых клиентами в 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сельское поселение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="00CB756E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санкционирования оплаты денежных обязательств, осуществляется в соответствии с требованиями </w:t>
      </w:r>
      <w:hyperlink r:id="rId10" w:history="1">
        <w:r w:rsidRPr="007F720C">
          <w:rPr>
            <w:rFonts w:ascii="Times New Roman" w:hAnsi="Times New Roman" w:cs="Times New Roman"/>
            <w:color w:val="000000" w:themeColor="text1"/>
            <w:sz w:val="28"/>
            <w:szCs w:val="28"/>
          </w:rPr>
          <w:t>БК</w:t>
        </w:r>
      </w:hyperlink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РФ, нормативных правовых актов 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</w:t>
      </w:r>
      <w:r w:rsidR="000E5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0E5C76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0E5C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, Центрального Банка Российской Федерации, Федераль</w:t>
      </w:r>
      <w:r w:rsidR="000E5C76">
        <w:rPr>
          <w:rFonts w:ascii="Times New Roman" w:hAnsi="Times New Roman" w:cs="Times New Roman"/>
          <w:color w:val="000000" w:themeColor="text1"/>
          <w:sz w:val="28"/>
          <w:szCs w:val="28"/>
        </w:rPr>
        <w:t>ного казначейства.</w:t>
      </w: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Информационный обмен между клиентами и 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сельским поселением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</w:t>
      </w:r>
      <w:r w:rsidR="00CB756E"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="00CB756E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при представлении платежных и иных документов, необходимых для санкционирования их оплаты, осуществляется в электронной форме с применением средств электронной подписи в соответствии с законодательством Российской Федерации и Республики Башкортостан на основании Договора (соглашения) об обмене электронными документами, и требованиями, установленными законодательством Российской Федерации и Республики Башкортостан.</w:t>
      </w: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у клиента или </w:t>
      </w:r>
      <w:r w:rsidR="00F86777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</w:t>
      </w:r>
      <w:r w:rsidR="00CB756E"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="00CB756E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отсутствует техническая возможность информационного обмена в электронной форме,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носителе.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DC4A1D" w:rsidRDefault="007F720C" w:rsidP="007F720C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>IV. САНКЦИОНИРОВАНИЕ ОПЛАТЫ ДЕНЕЖНЫХ ОБЯЗАТЕЛЬСТВ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оплаты денежных обязательств клиенты представляют в 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сельское поселение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</w:t>
      </w:r>
      <w:r w:rsidR="00CB756E"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="00CB756E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установленной форме Заявку на кассовый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расход.</w:t>
      </w:r>
    </w:p>
    <w:p w:rsidR="007F720C" w:rsidRPr="007F720C" w:rsidRDefault="00CB756E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Сельское поселение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</w:t>
      </w:r>
      <w:r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</w:t>
      </w:r>
      <w:r w:rsidR="007F720C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принимает Заявку на кассовый расход к исполнению или отказывает в принятии к исполнению после проведения проверки Заявки на кассовый расход и документов, необходимых для оплаты денежных обязательств клиентов в соответствии с требованиями, установленными </w:t>
      </w:r>
      <w:hyperlink r:id="rId11" w:history="1">
        <w:r w:rsidR="007F720C" w:rsidRPr="007F720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 w:rsidR="007F720C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санкционирования оплаты денежных обязательств получателей средств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</w:t>
      </w:r>
      <w:r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</w:t>
      </w:r>
      <w:r w:rsidR="007F720C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и администраторов источников финансирования дефицита бюджета</w:t>
      </w:r>
      <w:r w:rsidR="00CA1B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</w:t>
      </w:r>
      <w:r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7F720C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утвержденным 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администрации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</w:t>
      </w:r>
      <w:r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CA1B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720C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30 декабря 2019</w:t>
      </w:r>
      <w:r w:rsidR="007F720C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706DA3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7F720C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98</w:t>
      </w:r>
      <w:r w:rsidR="007F720C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Порядок санкционирования).</w:t>
      </w: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Санкционирование оплаты денежных обязательств осуществляется в форме совершения разрешительной надписи (акцепта) после проверки наличия документов, предусмотренных Порядком санкционирования.</w:t>
      </w: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санкционирования оплаты денежных обязательств по </w:t>
      </w:r>
      <w:r w:rsidR="00CA1BBB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контрактам дополнительно осуществляется проверка на соответствие сведений о </w:t>
      </w:r>
      <w:r w:rsidR="00CA1BBB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 сведений о принятом на учет бюджетном обязательстве по </w:t>
      </w:r>
      <w:r w:rsidR="00CA1BBB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условиям данного </w:t>
      </w:r>
      <w:r w:rsidR="00CA1BBB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контракта.</w:t>
      </w: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Оплата денежных обязательств (за исключением денежных обязательств по публичным нормативным обязательствам) осуществляется в пределах доведенных до получателя лимитов бюджетных обязательств и предельных объемов финансирования.</w:t>
      </w: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Оплата денежных обязательств по публичным нормативным обязательствам может осуществляться в пределах доведенных до получателя бюджетных ассигнований и предельных объемов финансирования.</w:t>
      </w: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Оплата денежных обязательств по выплатам по источникам финансирования дефицита бюджета осуществляется в пределах доведенных до администратора бюджетных ассигнований и предельных объемов финансирования.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DC4A1D" w:rsidRDefault="007F720C" w:rsidP="007F720C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>V. ПОДТВЕРЖДЕНИЕ ИСПОЛНЕНИЯ ДЕНЕЖНЫХ ОБЯЗАТЕЛЬСТВ</w:t>
      </w:r>
    </w:p>
    <w:p w:rsidR="007F720C" w:rsidRPr="00DC4A1D" w:rsidRDefault="007F720C" w:rsidP="007F720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>КЛИЕНТОВ, ПОДЛЕЖАЩИХ ОПЛАТЕ ЗА СЧЕТ СРЕДСТВ</w:t>
      </w:r>
    </w:p>
    <w:p w:rsidR="007F720C" w:rsidRPr="00DC4A1D" w:rsidRDefault="007F720C" w:rsidP="007F720C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>БЮДЖЕТА</w:t>
      </w:r>
      <w:r w:rsidR="00545070"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E66435"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ПОЛЯКОВСКИЙ </w:t>
      </w:r>
      <w:r w:rsidR="00545070"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>СЕЛЬСОВЕТ</w:t>
      </w:r>
      <w:r w:rsidR="00CA1BBB"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ДАВЛЕКАНОВСКИЙ РАЙОН</w:t>
      </w:r>
      <w:r w:rsidRPr="00DC4A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</w:t>
      </w:r>
    </w:p>
    <w:p w:rsidR="007F720C" w:rsidRPr="007F720C" w:rsidRDefault="007F720C" w:rsidP="007F720C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Подтверждение исполнения денежных обязательств осуществляется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путем выдачи клиенту выписки из его лицевого счета с приложенными к ней платежными документами с отметкой 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</w:t>
      </w:r>
      <w:r w:rsidR="00545070"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="00545070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, подтверждающей списание денежных средств в пользу физических или юридических лиц, бюджетов бюджетной системы Российской Федерации.</w:t>
      </w:r>
    </w:p>
    <w:p w:rsidR="007F720C" w:rsidRPr="007F720C" w:rsidRDefault="007F720C" w:rsidP="00DC4A1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Оформление и выдача клиентам выписок из их лицевых счетов осуществляются в соответствии с установленным </w:t>
      </w:r>
      <w:hyperlink r:id="rId12" w:history="1">
        <w:r w:rsidRPr="007F720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открытия и ведения лицевых счетов в 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</w:t>
      </w:r>
      <w:r w:rsidR="00545070"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="00545070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утвержденным </w:t>
      </w:r>
      <w:r w:rsidR="00CA1B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администрации 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>Поляковский</w:t>
      </w:r>
      <w:proofErr w:type="spellEnd"/>
      <w:r w:rsidR="00E6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</w:t>
      </w:r>
      <w:r w:rsidR="00545070" w:rsidRPr="00CB75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proofErr w:type="spellStart"/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</w:t>
      </w:r>
      <w:r w:rsidR="00545070"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30 декабря 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706DA3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545070">
        <w:rPr>
          <w:rFonts w:ascii="Times New Roman" w:hAnsi="Times New Roman" w:cs="Times New Roman"/>
          <w:color w:val="000000" w:themeColor="text1"/>
          <w:sz w:val="28"/>
          <w:szCs w:val="28"/>
        </w:rPr>
        <w:t>102</w:t>
      </w:r>
      <w:r w:rsidRPr="007F720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sectPr w:rsidR="007F720C" w:rsidRPr="007F720C" w:rsidSect="007F720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720C"/>
    <w:rsid w:val="00017581"/>
    <w:rsid w:val="0007055A"/>
    <w:rsid w:val="000C7875"/>
    <w:rsid w:val="000E5C76"/>
    <w:rsid w:val="00250D78"/>
    <w:rsid w:val="002E4CD2"/>
    <w:rsid w:val="003705E5"/>
    <w:rsid w:val="004814BA"/>
    <w:rsid w:val="00512E17"/>
    <w:rsid w:val="00545070"/>
    <w:rsid w:val="005667A8"/>
    <w:rsid w:val="005E22CA"/>
    <w:rsid w:val="00620D19"/>
    <w:rsid w:val="00706DA3"/>
    <w:rsid w:val="007415E6"/>
    <w:rsid w:val="007621B1"/>
    <w:rsid w:val="007F720C"/>
    <w:rsid w:val="00807ACF"/>
    <w:rsid w:val="008230A4"/>
    <w:rsid w:val="008571E9"/>
    <w:rsid w:val="009166F6"/>
    <w:rsid w:val="00A41F22"/>
    <w:rsid w:val="00B171F3"/>
    <w:rsid w:val="00B241DC"/>
    <w:rsid w:val="00B35DD0"/>
    <w:rsid w:val="00C73B22"/>
    <w:rsid w:val="00C767CB"/>
    <w:rsid w:val="00CA1BBB"/>
    <w:rsid w:val="00CB756E"/>
    <w:rsid w:val="00D125BE"/>
    <w:rsid w:val="00D71F55"/>
    <w:rsid w:val="00DC4A1D"/>
    <w:rsid w:val="00E66435"/>
    <w:rsid w:val="00F867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30867"/>
  <w15:docId w15:val="{46853315-22FD-41BB-876B-DC945DE83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8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2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72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72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rsid w:val="009166F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9166F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9166F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125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25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3DC751A0E6CD6E9C6E26897A6EDD9ABF7785E4F73E001007981B0E88CD4F2AC734D5BE8092pEP7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83DC751A0E6CD6E9C6E26897A6EDD9ABF7785E4F73E001007981B0E88CD4F2AC734D5BE839BpEP0G" TargetMode="External"/><Relationship Id="rId12" Type="http://schemas.openxmlformats.org/officeDocument/2006/relationships/hyperlink" Target="consultantplus://offline/ref=D83DC751A0E6CD6E9C6E38846C028293BC7CD9E0F23D02445EC51D59D79D497F8774D3E8C5D7EA2594026655pDP4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83DC751A0E6CD6E9C6E38846C028293BC7CD9E0F23E09435ACA1D59D79D497F8774D3E8C5D7EA2594036653pDP6G" TargetMode="External"/><Relationship Id="rId11" Type="http://schemas.openxmlformats.org/officeDocument/2006/relationships/hyperlink" Target="consultantplus://offline/ref=D83DC751A0E6CD6E9C6E38846C028293BC7CD9E0F23D02445DCD1D59D79D497F8774D3E8C5D7EA2594026655pDP2G" TargetMode="External"/><Relationship Id="rId5" Type="http://schemas.openxmlformats.org/officeDocument/2006/relationships/hyperlink" Target="consultantplus://offline/ref=D83DC751A0E6CD6E9C6E26897A6EDD9ABF7785E4F73E001007981B0E88CD4F2AC734D5BE8092pEP7G" TargetMode="External"/><Relationship Id="rId10" Type="http://schemas.openxmlformats.org/officeDocument/2006/relationships/hyperlink" Target="consultantplus://offline/ref=D83DC751A0E6CD6E9C6E26897A6EDD9ABF7785E4F73E001007981B0E88pCPDG" TargetMode="External"/><Relationship Id="rId4" Type="http://schemas.openxmlformats.org/officeDocument/2006/relationships/hyperlink" Target="consultantplus://offline/ref=D83DC751A0E6CD6E9C6E26897A6EDD9ABF7785E4F73E001007981B0E88CD4F2AC734D5BE839BpEP0G" TargetMode="External"/><Relationship Id="rId9" Type="http://schemas.openxmlformats.org/officeDocument/2006/relationships/hyperlink" Target="consultantplus://offline/ref=D83DC751A0E6CD6E9C6E26897A6EDD9ABF7785E4F73E001007981B0E88CD4F2AC734D5BD8690E32Cp9PC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6</Pages>
  <Words>2039</Words>
  <Characters>11626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Мирсаяпова Альбина Ахнафовна</dc:creator>
  <cp:lastModifiedBy>Пользователь Windows</cp:lastModifiedBy>
  <cp:revision>19</cp:revision>
  <cp:lastPrinted>2020-04-02T12:50:00Z</cp:lastPrinted>
  <dcterms:created xsi:type="dcterms:W3CDTF">2018-08-10T06:15:00Z</dcterms:created>
  <dcterms:modified xsi:type="dcterms:W3CDTF">2020-04-02T12:50:00Z</dcterms:modified>
</cp:coreProperties>
</file>