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2B6CA2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bookmarkStart w:id="0" w:name="_GoBack"/>
      <w:r w:rsidRPr="002B6CA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2B6CA2" w:rsidRPr="002B6CA2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bookmarkEnd w:id="0"/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</w:t>
      </w: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2017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50/1.</w:t>
      </w: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«Об утверждении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</w:t>
      </w:r>
      <w:r w:rsidRPr="00D051DE">
        <w:t xml:space="preserve"> </w:t>
      </w:r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Кидрячевский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 Республики Башкортостан на 2018-2019 годы»</w:t>
      </w: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6" w:history="1">
        <w:r w:rsidRPr="00D051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«Об общих принципах организации местного самоуправления в Российской Федерации», </w:t>
      </w:r>
      <w:hyperlink r:id="rId7" w:history="1">
        <w:r w:rsidRPr="00D051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и в целях 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</w:t>
      </w: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B6CA2" w:rsidRPr="00D051DE" w:rsidRDefault="002B6CA2" w:rsidP="002B6C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2018-2019 годы, согласно Приложению к настоящему постановлению.</w:t>
      </w:r>
    </w:p>
    <w:p w:rsidR="002B6CA2" w:rsidRPr="00D051DE" w:rsidRDefault="002B6CA2" w:rsidP="002B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главы сельского поселения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03.03.2016г.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на </w:t>
      </w:r>
      <w:r w:rsidRPr="00012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2016-2018 годы</w:t>
      </w: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</w:t>
      </w:r>
      <w:proofErr w:type="spellEnd"/>
      <w:proofErr w:type="gramEnd"/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 01.01.2018 признать утратившим силу.</w:t>
      </w:r>
    </w:p>
    <w:p w:rsidR="002B6CA2" w:rsidRPr="00D051DE" w:rsidRDefault="002B6CA2" w:rsidP="002B6C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(раздел «Поселения муниципального района).</w:t>
      </w:r>
    </w:p>
    <w:p w:rsidR="002B6CA2" w:rsidRPr="00D051DE" w:rsidRDefault="002B6CA2" w:rsidP="002B6C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B6CA2" w:rsidRPr="00D051DE" w:rsidRDefault="002B6CA2" w:rsidP="002B6C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5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2B6CA2" w:rsidRPr="00D051DE" w:rsidRDefault="002B6CA2" w:rsidP="002B6C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2017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50/1</w:t>
      </w: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</w:t>
      </w: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профилактики терроризма и экстремизма, минимизации и ликвидации </w:t>
      </w: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последствий проявлений терроризма и экстремизма в границах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Кидрячевский </w:t>
      </w: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</w:t>
      </w: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на 2018-2019  годы</w:t>
      </w:r>
    </w:p>
    <w:p w:rsidR="002B6CA2" w:rsidRPr="00D051DE" w:rsidRDefault="002B6CA2" w:rsidP="002B6CA2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 w:rsidRPr="00D051DE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I</w:t>
        </w:r>
        <w:r w:rsidRPr="00D051DE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</w:smartTag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ОСНОВНЫЕ ПОЛОЖЕНИЯ</w:t>
      </w:r>
    </w:p>
    <w:p w:rsidR="002B6CA2" w:rsidRPr="00D051DE" w:rsidRDefault="002B6CA2" w:rsidP="002B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Программа разработана в соответствии с Конституцией Российской Федерации, Федеральным законом от 25.07.2002 № 114-ФЗ 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Стратегией противодействия экстремизму в Российской Федерации до 2025 года, утвержденной Президентом РФ 28.11.2014 N Пр-2753, Комплексным планом противодействия идеологии терроризма</w:t>
      </w:r>
      <w:proofErr w:type="gram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2013-</w:t>
      </w:r>
      <w:smartTag w:uri="urn:schemas-microsoft-com:office:smarttags" w:element="metricconverter">
        <w:smartTagPr>
          <w:attr w:name="ProductID" w:val="2018 г"/>
        </w:smartTagPr>
        <w:r w:rsidRPr="00D051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2018 </w:t>
        </w:r>
        <w:proofErr w:type="spellStart"/>
        <w:r w:rsidRPr="00D051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</w:t>
        </w:r>
      </w:smartTag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утвержденным Президентом РФ 26.04.2013 № ПР-1069, Уставом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Кидрячевский 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Башкортостан, в целях определения основных направлений деятельности в рамках реализации полномочий по профилактике  терроризма и экстремизма, минимизации и ликвидации последствий проявлений терроризма и экстремизма на территории сельского поселения Кидрячевский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район. </w:t>
      </w:r>
      <w:proofErr w:type="gramEnd"/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     Оценка исходной ситуации</w:t>
      </w: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и террористических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2B6CA2" w:rsidRPr="00D051DE" w:rsidRDefault="002B6CA2" w:rsidP="002B6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Террористические и экстремистские проявления направлены на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унижением национального достоинства, а равно по мотивам ненависти либо вражды в отношении какой-либо социальной группы; пропагандой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пропагандой и публичным демонстрированием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2B6CA2" w:rsidRPr="00D051DE" w:rsidRDefault="002B6CA2" w:rsidP="002B6CA2">
      <w:pPr>
        <w:numPr>
          <w:ilvl w:val="0"/>
          <w:numId w:val="2"/>
        </w:num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проблемы «терроризма» и обоснование необходимости ее решения программными методами</w:t>
      </w:r>
    </w:p>
    <w:p w:rsidR="002B6CA2" w:rsidRPr="00D051DE" w:rsidRDefault="002B6CA2" w:rsidP="002B6CA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Изучение причин терроризма является одной из основных проблем при разработке и совершенствовании правовых мер борьбы с терроризмом. От того, насколько точно будут установлены причины этого особо опасного преступления, будет зависеть эффективность принимаемых мер по борьбе с ним и их дальнейшее совершенствование.</w:t>
      </w:r>
    </w:p>
    <w:p w:rsidR="002B6CA2" w:rsidRPr="00D051DE" w:rsidRDefault="002B6CA2" w:rsidP="002B6CA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статье 4 Федерального закона от 6 марта 2006 года №35-ФЗ «О противодействии терроризму», противодействие терроризму – деятельность органов местного самоуправления по предупреждению терроризма, минимизации и (или) ликвидации последствий проявлений терроризма.</w:t>
      </w:r>
    </w:p>
    <w:p w:rsidR="002B6CA2" w:rsidRPr="00D051DE" w:rsidRDefault="002B6CA2" w:rsidP="002B6CA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Профилактика должна осуществляться на </w:t>
      </w:r>
      <w:proofErr w:type="spellStart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допреступных</w:t>
      </w:r>
      <w:proofErr w:type="spellEnd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стадиях развития негативных процессов, то есть на этапах, когда формируется мотивация противоправного поведения. Необходимо полностью задействовать не только органы власти, участвующие в рамках своей компетенции в предупреждении террористической и экстремисткой деятельности, но также и негосударственные структуры. Необходимо активизировать разъяснительную работу среди населения, в том числе с привлечением специалистов в области теологии, обществознания, психологии, юриспруденции, средств массовой информации.</w:t>
      </w: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Перечисленные проблемы явились основанием для разработки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на 2018-2019  годы.</w:t>
      </w:r>
    </w:p>
    <w:p w:rsidR="002B6CA2" w:rsidRPr="00D051DE" w:rsidRDefault="002B6CA2" w:rsidP="002B6C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CA2" w:rsidRPr="00D051DE" w:rsidRDefault="002B6CA2" w:rsidP="002B6CA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Управление Программой</w:t>
      </w:r>
    </w:p>
    <w:p w:rsidR="002B6CA2" w:rsidRPr="00D051DE" w:rsidRDefault="002B6CA2" w:rsidP="002B6C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    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Башкортостан.</w:t>
      </w:r>
    </w:p>
    <w:p w:rsidR="002B6CA2" w:rsidRPr="00D051DE" w:rsidRDefault="002B6CA2" w:rsidP="002B6C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993300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Анализ и оценку эффективности исполнения Программы, подготовку материалов для рассмотрения на заседании Совета депутатов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производит администрация сельского поселения </w:t>
      </w:r>
      <w:r w:rsidRPr="00D05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Кидрячевский</w:t>
      </w: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Башкортостан.</w:t>
      </w: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2B6CA2" w:rsidRPr="00D051DE" w:rsidSect="00A17A47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ПАСПОРТ ПРОГРАММЫ</w:t>
      </w:r>
    </w:p>
    <w:p w:rsidR="002B6CA2" w:rsidRPr="00D051DE" w:rsidRDefault="002B6CA2" w:rsidP="002B6C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 </w:t>
      </w:r>
    </w:p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 на 2018-2019 годы»</w:t>
      </w:r>
    </w:p>
    <w:p w:rsidR="002B6CA2" w:rsidRPr="00D051DE" w:rsidRDefault="002B6CA2" w:rsidP="002B6C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5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8"/>
        <w:gridCol w:w="12057"/>
      </w:tblGrid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программы: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Программа 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      </w:r>
            <w:r w:rsidRPr="00D051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Кидрячевский </w:t>
            </w:r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 Республики Башкортостан на 2018-2019 годы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 Цель программы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Противодействие терроризму и экстремизму, минимизация и ликвидация их последствий, защита граждан, проживающих на территории сельского поселения</w:t>
            </w:r>
            <w:r>
              <w:t xml:space="preserve">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Кидрячевский сельсовет от террористических и экстремистских актов;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    Воспитание культуры толерантности и межнационального согласия;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 </w:t>
            </w:r>
            <w:r w:rsidRPr="00D05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Своевременное информирование населения сельского поселения Кидрячевский  сельсовет по вопросам противодействия экстремизму  и терроризму;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 Содействие правоохранительным органам в выявлении правонарушений и преступлений  данной категории, а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ликвидации их последствий;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 Пропаганда толерантного поведения к людям других национальностей и религиозных конфессий;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и этапы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ции Программы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2018 - 2019 годы без деления на этапы</w:t>
            </w: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от реализации Программы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Совершенствование форм и методов работы органа местного самоуправления – сельского поселения Кидрячевский сельсовет по 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сельского поселения</w:t>
            </w:r>
            <w:r>
              <w:t xml:space="preserve">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 сельсовет;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совершения террористических актов и проявлений экстремизма на территории сельского поселения;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технической защиты объектов повышенной опасности, массового пребывания людей;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Снижение количества незаконных мигрантов;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системы социальной профилактики терроризма и экстремизма;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Распространение культуры интернационализма, согласия, национальной и религиозной терпимости в среде учащихся общеобразовательных учреждений и молодежи сельского поселения</w:t>
            </w:r>
            <w:r>
              <w:t xml:space="preserve">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 сельсовет;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Препятствование созданию и деятельности националистических экстремистских молодежных группировок;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Укрепление и культивирование в молодежной среде атмосферы межэтнического согласия и толерантности;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 Формирование нетерпимости ко всем фактам террористических и экстремистских проявлений, а также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толерантного сознания, позитивных установок к представителям иных этнических и конфессиональных сообществ;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Гармонизация межнациональных отношений, повышение уровня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комфортности;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Программы осуществляется за счет средств бюджета сельского поселения: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2018 г. – 20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ублей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г. –  20 тыс. рублей.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after="12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x-none"/>
              </w:rPr>
              <w:t>Кидрячевский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Башкортостан;</w:t>
            </w:r>
          </w:p>
          <w:p w:rsidR="002B6CA2" w:rsidRPr="00D051DE" w:rsidRDefault="002B6CA2" w:rsidP="007557BB">
            <w:pPr>
              <w:numPr>
                <w:ilvl w:val="0"/>
                <w:numId w:val="1"/>
              </w:numPr>
              <w:tabs>
                <w:tab w:val="left" w:pos="5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социально-профилактический центр сельского поселения (по согласованию);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  учреждения образования (по согласованию);</w:t>
            </w:r>
          </w:p>
          <w:p w:rsidR="002B6CA2" w:rsidRPr="00D051DE" w:rsidRDefault="002B6CA2" w:rsidP="007557BB">
            <w:pPr>
              <w:numPr>
                <w:ilvl w:val="0"/>
                <w:numId w:val="1"/>
              </w:numPr>
              <w:tabs>
                <w:tab w:val="left" w:pos="5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(по согласованию).</w:t>
            </w:r>
          </w:p>
          <w:p w:rsidR="002B6CA2" w:rsidRPr="00D051DE" w:rsidRDefault="002B6CA2" w:rsidP="007557BB">
            <w:pPr>
              <w:tabs>
                <w:tab w:val="left" w:pos="513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A2" w:rsidRPr="00D051DE" w:rsidTr="007557BB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реализацией</w:t>
            </w:r>
          </w:p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 настоящей Программы осуществляет Совет и администрация сельского поселения 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Кидрячевский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сельсовет  в соответствии с полномочиями, установленными действующим законодательством.</w:t>
            </w:r>
          </w:p>
        </w:tc>
      </w:tr>
    </w:tbl>
    <w:p w:rsidR="002B6CA2" w:rsidRPr="00D051DE" w:rsidRDefault="002B6CA2" w:rsidP="002B6C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CA2" w:rsidRPr="00D051DE" w:rsidRDefault="002B6CA2" w:rsidP="002B6C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B6CA2" w:rsidRPr="00D051DE" w:rsidSect="00E0105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B6CA2" w:rsidRPr="00D051DE" w:rsidRDefault="002B6CA2" w:rsidP="002B6C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1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D051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05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МЕРОПРИЯТИЙ</w:t>
      </w:r>
    </w:p>
    <w:p w:rsidR="002B6CA2" w:rsidRPr="00D051DE" w:rsidRDefault="002B6CA2" w:rsidP="002B6C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80"/>
          <w:sz w:val="20"/>
          <w:szCs w:val="20"/>
          <w:lang w:eastAsia="ru-RU"/>
        </w:rPr>
      </w:pPr>
      <w:r w:rsidRPr="00D051DE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 </w:t>
      </w:r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Кидрячевский</w:t>
      </w:r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Давлекановский</w:t>
      </w:r>
      <w:proofErr w:type="spellEnd"/>
      <w:r w:rsidRPr="00D051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  Республики Башкортостан на 2018 – 2019 годы»</w:t>
      </w:r>
    </w:p>
    <w:p w:rsidR="002B6CA2" w:rsidRPr="00D051DE" w:rsidRDefault="002B6CA2" w:rsidP="002B6CA2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16"/>
        <w:gridCol w:w="1980"/>
        <w:gridCol w:w="1653"/>
        <w:gridCol w:w="1559"/>
      </w:tblGrid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тыс. руб.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осмотров пустующих помещений поселения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1 раз в полугодие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поселения, администрация фельдшерско-акушерских пунктов (по согласованию), администрация муниципального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B6CA2" w:rsidRPr="00D051DE" w:rsidRDefault="002B6CA2" w:rsidP="007557BB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тельного учреждения средняя </w:t>
            </w:r>
            <w:proofErr w:type="spellStart"/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-тельная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 (по согласованию),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 в апреле месяце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инструктажа 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апреля текущего года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июня текущего года.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 (содействие органам внутренних дел) по недопущению распространения  материалов экстремистского характера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профилактике экстремизма и терроризма в молодежной среде: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-«Терроризм – угроза общества»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-«Скажи террору нет!»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-«Мы разные, но мы вместе»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-«Терроризм - правда или вымысел»</w:t>
            </w:r>
          </w:p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-«Молодежь в обществе риска»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среди посетителей библиотек мероприятий, направленных на  повышение уровня толерантного сознания молодежи.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обследования избирательных участков на предмет технической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укрепленности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защищенности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сельского поселения, Отдел МВД по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-кому району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выборов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классных часов, уроков правоведения, обществознания и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истории по вопросам толерантности, мира и демократии, </w:t>
            </w: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восприятия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экстремизма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Образовательные учреждения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не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консультаций по данным вопросам 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сельский Дом культуры (по согласованию), образовательные учреждения (по согласованию), СПЦ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ноября текущего года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за счет средств бюджета поселения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опыта проведения уроков и мероприятий, направленных на развитие толерантного сознания у молодежи. Проведение тематических мероприятий для детей и молодежи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администрация МОБУ СОШ (по согласованию), администрация СДК (по согласованию), администрация сельской библиотеки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октября текущего года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стендах, на официальном сайте Совета муниципального района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в разделе «Поселения» в сети Интернет, проведение собраний граждан (сходы).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июня текущего года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марта текущего года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0" w:line="240" w:lineRule="auto"/>
              <w:ind w:hanging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информации о наличии вакантных мест для трудоустройства мигрантов, 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сельского поселения, сельский Дом культуры (по </w:t>
            </w: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согласованию), образовательные учреждения (по согласованию</w:t>
            </w:r>
            <w:proofErr w:type="gramEnd"/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тыс. руб., за счет средств бюджета поселения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pacing w:after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в соответствии со Стратегией противодействия экстремизму в Российской Федерации до 2025 года", утв. Президентом РФ 28.11.2014 N Пр-2753 и Комплексным планом противодействия идеологии терроризма на 2013-2018 </w:t>
            </w:r>
            <w:proofErr w:type="spellStart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утв. Президентом РФ 26.04.2013 № ПР-1069 межкультурного и межрелигиозного взаимодействия как эффективного средства противодействия распространению идеологии экстремизма (терроризма)</w:t>
            </w:r>
          </w:p>
          <w:p w:rsidR="002B6CA2" w:rsidRPr="00D051DE" w:rsidRDefault="002B6CA2" w:rsidP="007557BB">
            <w:pPr>
              <w:spacing w:after="0" w:line="240" w:lineRule="auto"/>
              <w:ind w:hanging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жителей сельского поселения, формирование у них чувства заинтересованности в противодействии экстремизму</w:t>
            </w:r>
          </w:p>
          <w:p w:rsidR="002B6CA2" w:rsidRPr="00D051DE" w:rsidRDefault="002B6CA2" w:rsidP="007557BB">
            <w:pPr>
              <w:spacing w:after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сентября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в сети "Интернет", на информационных стендах администрации сельского поселения социальной рекламы, направленной на патриотическое воспитание молодежи</w:t>
            </w:r>
          </w:p>
          <w:p w:rsidR="002B6CA2" w:rsidRPr="00D051DE" w:rsidRDefault="002B6CA2" w:rsidP="007557BB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срок до 01 сентября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активного участия образовательных организаций в профилактике экстремизма среди учащихся </w:t>
            </w:r>
          </w:p>
          <w:p w:rsidR="002B6CA2" w:rsidRPr="00D051DE" w:rsidRDefault="002B6CA2" w:rsidP="0075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СП, образовательные учреждения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</w:tr>
      <w:tr w:rsidR="002B6CA2" w:rsidRPr="00D051DE" w:rsidTr="007557BB">
        <w:tc>
          <w:tcPr>
            <w:tcW w:w="71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16" w:type="dxa"/>
          </w:tcPr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В целях поддержания национальных и религиозных традиций</w:t>
            </w:r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мероприяти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, направленны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 на гармонизацию межнациональных отношений</w:t>
            </w:r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собраний, концертов и пр.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</w:t>
            </w:r>
            <w:r w:rsidRPr="00D05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 в области </w:t>
            </w:r>
            <w:proofErr w:type="gramStart"/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народного</w:t>
            </w:r>
            <w:proofErr w:type="gramEnd"/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D051DE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творчества, направленные на духовное и патриотическое воспитание молодежи</w:t>
            </w:r>
          </w:p>
          <w:p w:rsidR="002B6CA2" w:rsidRPr="00D051DE" w:rsidRDefault="002B6CA2" w:rsidP="007557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2B6CA2" w:rsidRPr="00D051DE" w:rsidRDefault="002B6CA2" w:rsidP="007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СП, сельский дом культуры (по согласованию)</w:t>
            </w:r>
          </w:p>
        </w:tc>
        <w:tc>
          <w:tcPr>
            <w:tcW w:w="1653" w:type="dxa"/>
          </w:tcPr>
          <w:p w:rsidR="002B6CA2" w:rsidRPr="00D051DE" w:rsidRDefault="002B6CA2" w:rsidP="0075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</w:tcPr>
          <w:p w:rsidR="002B6CA2" w:rsidRPr="00D051DE" w:rsidRDefault="002B6CA2" w:rsidP="007557BB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</w:tbl>
    <w:p w:rsidR="002B6CA2" w:rsidRPr="00D051DE" w:rsidRDefault="002B6CA2" w:rsidP="002B6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CA2" w:rsidRPr="00D051DE" w:rsidRDefault="002B6CA2" w:rsidP="002B6C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CA2" w:rsidRDefault="002B6CA2" w:rsidP="002B6CA2"/>
    <w:p w:rsidR="008A2362" w:rsidRDefault="008A2362"/>
    <w:sectPr w:rsidR="008A2362" w:rsidSect="00421F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93"/>
    <w:rsid w:val="001D60FF"/>
    <w:rsid w:val="002B6CA2"/>
    <w:rsid w:val="008A2362"/>
    <w:rsid w:val="009B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moskovskaya/yb-pravila/r9v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instrukcii/y7w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3108</Words>
  <Characters>17717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2018-09-20T11:59:00Z</dcterms:created>
  <dcterms:modified xsi:type="dcterms:W3CDTF">2018-09-20T12:00:00Z</dcterms:modified>
</cp:coreProperties>
</file>