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По материалу прокурорской проверки возбуждено уголовного дело по факту использования поддельного медицинского заключения </w:t>
      </w:r>
      <w:bookmarkStart w:id="0" w:name="_GoBack"/>
      <w:bookmarkEnd w:id="0"/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Прокуратура Давлекановского района провела проверку исполнения законодательства в сфере здравоохранения. Установлено, что мужчина при трудоустройстве в строительную организацию представил подложное заключение медицинского осмотра из районной больницы о том, что он не имеет каких-либо противопоказаний для работы с вредными и опасными условиями труда. </w:t>
      </w: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Вместе с тем, как показала проверка, медицинским учреждением данный документ не выдавался. </w:t>
      </w:r>
    </w:p>
    <w:p w:rsidR="00A3381E" w:rsidRP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>В этой связи материалы проверки направлены в следственный орган для решения вопроса об уголовном преследовании. По результатам их рассмотрения возбуждено уголовное дело по ч. 3 ст. 327 УК РФ (использование заведомо поддельного официального документа), ход и результаты расследования которого находятся на контроле надзорного ведомства.</w:t>
      </w:r>
    </w:p>
    <w:sectPr w:rsidR="00A3381E" w:rsidRPr="00586B80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30C"/>
    <w:rsid w:val="001739A6"/>
    <w:rsid w:val="00586B80"/>
    <w:rsid w:val="0080230C"/>
    <w:rsid w:val="009D5ECA"/>
    <w:rsid w:val="00A3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770</Characters>
  <Application>Microsoft Office Word</Application>
  <DocSecurity>0</DocSecurity>
  <Lines>6</Lines>
  <Paragraphs>1</Paragraphs>
  <ScaleCrop>false</ScaleCrop>
  <Company>SPecialiST RePack</Company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user</cp:lastModifiedBy>
  <cp:revision>3</cp:revision>
  <dcterms:created xsi:type="dcterms:W3CDTF">2023-09-12T04:25:00Z</dcterms:created>
  <dcterms:modified xsi:type="dcterms:W3CDTF">2023-09-12T04:25:00Z</dcterms:modified>
</cp:coreProperties>
</file>