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6427" w:rsidRDefault="00616427" w:rsidP="00513E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0" w:name="P33"/>
      <w:bookmarkEnd w:id="0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</w:t>
      </w:r>
      <w:r w:rsidR="00182B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ПРОЕКТ</w:t>
      </w:r>
    </w:p>
    <w:p w:rsidR="00513E84" w:rsidRPr="00513E84" w:rsidRDefault="00513E84" w:rsidP="00513E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Администрация  </w:t>
      </w: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proofErr w:type="spellStart"/>
      <w:r w:rsidR="0061642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</w:p>
    <w:p w:rsidR="00513E84" w:rsidRPr="00513E84" w:rsidRDefault="00513E84" w:rsidP="00513E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</w:t>
      </w:r>
      <w:proofErr w:type="spellStart"/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</w:t>
      </w:r>
    </w:p>
    <w:p w:rsidR="00513E84" w:rsidRPr="00513E84" w:rsidRDefault="00513E84" w:rsidP="00513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p w:rsidR="00616427" w:rsidRDefault="00513E84" w:rsidP="00616427">
      <w:pPr>
        <w:spacing w:after="0" w:line="240" w:lineRule="auto"/>
        <w:ind w:right="25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ПОСТАНОВЛЕНИЕ</w:t>
      </w:r>
      <w:bookmarkStart w:id="1" w:name="_GoBack"/>
      <w:bookmarkEnd w:id="1"/>
    </w:p>
    <w:p w:rsidR="00513E84" w:rsidRPr="00616427" w:rsidRDefault="00513E84" w:rsidP="00616427">
      <w:pPr>
        <w:spacing w:after="0" w:line="240" w:lineRule="auto"/>
        <w:ind w:right="25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E84">
        <w:rPr>
          <w:rFonts w:ascii="Times New Roman" w:eastAsia="Times New Roman" w:hAnsi="Times New Roman" w:cs="Times New Roman"/>
          <w:bCs/>
          <w:sz w:val="12"/>
          <w:szCs w:val="12"/>
          <w:u w:val="single"/>
          <w:lang w:eastAsia="ru-RU"/>
        </w:rPr>
        <w:t xml:space="preserve">     </w:t>
      </w:r>
      <w:r w:rsidRPr="00513E84">
        <w:rPr>
          <w:rFonts w:ascii="Times New Roman" w:eastAsia="Times New Roman" w:hAnsi="Times New Roman" w:cs="Times New Roman"/>
          <w:bCs/>
          <w:sz w:val="8"/>
          <w:szCs w:val="8"/>
          <w:u w:val="single"/>
          <w:lang w:eastAsia="ru-RU"/>
        </w:rPr>
        <w:t xml:space="preserve">   </w:t>
      </w:r>
      <w:r w:rsidRPr="00513E84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 </w:t>
      </w:r>
    </w:p>
    <w:p w:rsidR="00983753" w:rsidRDefault="00513E84" w:rsidP="00983753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</w:t>
      </w:r>
      <w:r w:rsidR="00F64CAC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б утверждении</w:t>
      </w: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666F3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Порядка </w:t>
      </w: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санкционировании оплаты денежных </w:t>
      </w:r>
      <w:proofErr w:type="gramStart"/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обязательств получателей средств бюджета сельского поселения</w:t>
      </w:r>
      <w:proofErr w:type="gramEnd"/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proofErr w:type="spellStart"/>
      <w:r w:rsidR="0061642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Казангуловский</w:t>
      </w:r>
      <w:proofErr w:type="spellEnd"/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Давлекановский</w:t>
      </w:r>
      <w:proofErr w:type="spellEnd"/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район Республики Башкортостан и администраторов источников финансирования дефицита бюджета сельского поселения </w:t>
      </w:r>
      <w:proofErr w:type="spellStart"/>
      <w:r w:rsidR="0061642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Казангуловский</w:t>
      </w:r>
      <w:proofErr w:type="spellEnd"/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сельсовет муниципального района </w:t>
      </w:r>
    </w:p>
    <w:p w:rsidR="00513E84" w:rsidRPr="00513E84" w:rsidRDefault="00513E84" w:rsidP="00983753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proofErr w:type="spellStart"/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Давлекановский</w:t>
      </w:r>
      <w:proofErr w:type="spellEnd"/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район Республики Башкортостан </w:t>
      </w:r>
    </w:p>
    <w:p w:rsidR="00513E84" w:rsidRPr="00513E84" w:rsidRDefault="00513E84" w:rsidP="00513E84">
      <w:pPr>
        <w:autoSpaceDE w:val="0"/>
        <w:autoSpaceDN w:val="0"/>
        <w:adjustRightInd w:val="0"/>
        <w:spacing w:after="0" w:line="240" w:lineRule="auto"/>
        <w:ind w:right="6474"/>
        <w:jc w:val="both"/>
        <w:rPr>
          <w:rFonts w:ascii="Times New Roman" w:eastAsia="Times New Roman" w:hAnsi="Times New Roman" w:cs="Arial"/>
          <w:b/>
          <w:bCs/>
          <w:sz w:val="24"/>
          <w:szCs w:val="24"/>
          <w:lang w:eastAsia="ru-RU"/>
        </w:rPr>
      </w:pPr>
    </w:p>
    <w:p w:rsidR="00616427" w:rsidRDefault="003705C7" w:rsidP="003705C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со статьей 219 и 219.2 Бюджетног</w:t>
      </w:r>
      <w:r w:rsidR="0024411F">
        <w:rPr>
          <w:rFonts w:ascii="Times New Roman" w:eastAsia="Calibri" w:hAnsi="Times New Roman" w:cs="Times New Roman"/>
          <w:sz w:val="28"/>
          <w:szCs w:val="28"/>
          <w:lang w:eastAsia="ru-RU"/>
        </w:rPr>
        <w:t>о кодекса Российской Федерации</w:t>
      </w:r>
      <w:r w:rsidR="0028157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hyperlink r:id="rId7" w:history="1">
        <w:r w:rsidR="00281571" w:rsidRPr="004A405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281571">
        <w:rPr>
          <w:rFonts w:ascii="Times New Roman" w:hAnsi="Times New Roman" w:cs="Times New Roman"/>
          <w:sz w:val="28"/>
          <w:szCs w:val="28"/>
        </w:rPr>
        <w:t xml:space="preserve"> Республики Башкортостан «</w:t>
      </w:r>
      <w:r w:rsidR="00281571" w:rsidRPr="004A405D">
        <w:rPr>
          <w:rFonts w:ascii="Times New Roman" w:hAnsi="Times New Roman" w:cs="Times New Roman"/>
          <w:sz w:val="28"/>
          <w:szCs w:val="28"/>
        </w:rPr>
        <w:t xml:space="preserve">О бюджетном процессе </w:t>
      </w:r>
      <w:r w:rsidR="00281571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281571" w:rsidRPr="004A405D">
        <w:rPr>
          <w:rFonts w:ascii="Times New Roman" w:hAnsi="Times New Roman" w:cs="Times New Roman"/>
          <w:sz w:val="28"/>
          <w:szCs w:val="28"/>
        </w:rPr>
        <w:t>в Республи</w:t>
      </w:r>
      <w:r w:rsidR="00281571">
        <w:rPr>
          <w:rFonts w:ascii="Times New Roman" w:hAnsi="Times New Roman" w:cs="Times New Roman"/>
          <w:sz w:val="28"/>
          <w:szCs w:val="28"/>
        </w:rPr>
        <w:t>ке Башкортостан»</w:t>
      </w:r>
      <w:r w:rsidR="0024411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3705C7" w:rsidRPr="003705C7" w:rsidRDefault="00616427" w:rsidP="003705C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</w:t>
      </w:r>
      <w:proofErr w:type="gramStart"/>
      <w:r w:rsidR="003705C7"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proofErr w:type="gramEnd"/>
      <w:r w:rsidR="003705C7"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3705C7" w:rsidRPr="003705C7" w:rsidRDefault="003705C7" w:rsidP="003705C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05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Утвердить прилагаемый Порядок </w:t>
      </w:r>
      <w:proofErr w:type="gramStart"/>
      <w:r w:rsidRPr="003705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санкционирования оплаты денежных обязательств получателей средств бюджета сельского поселения</w:t>
      </w:r>
      <w:proofErr w:type="gramEnd"/>
      <w:r w:rsidRPr="003705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616427" w:rsidRPr="006164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Казангуловский</w:t>
      </w:r>
      <w:proofErr w:type="spellEnd"/>
      <w:r w:rsidRPr="003705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3705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Давлекановский</w:t>
      </w:r>
      <w:proofErr w:type="spellEnd"/>
      <w:r w:rsidRPr="003705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 Республики Башкортостан и администраторов источников финансирования дефицита бюджета сельского поселения </w:t>
      </w:r>
      <w:proofErr w:type="spellStart"/>
      <w:r w:rsidR="00616427" w:rsidRPr="006164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Казангуловский</w:t>
      </w:r>
      <w:proofErr w:type="spellEnd"/>
      <w:r w:rsidRPr="003705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3705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Давлекановский</w:t>
      </w:r>
      <w:proofErr w:type="spellEnd"/>
      <w:r w:rsidRPr="003705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 Республики Башкортостан.</w:t>
      </w:r>
    </w:p>
    <w:p w:rsidR="003705C7" w:rsidRPr="003705C7" w:rsidRDefault="003705C7" w:rsidP="003705C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Признать утратившим силу постановление от </w:t>
      </w:r>
      <w:r w:rsidR="00182B0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01.12.2016 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года №</w:t>
      </w:r>
      <w:r w:rsidR="00182B0C">
        <w:rPr>
          <w:rFonts w:ascii="Times New Roman" w:eastAsia="Calibri" w:hAnsi="Times New Roman" w:cs="Times New Roman"/>
          <w:sz w:val="28"/>
          <w:szCs w:val="28"/>
          <w:lang w:eastAsia="ru-RU"/>
        </w:rPr>
        <w:t>147.</w:t>
      </w:r>
    </w:p>
    <w:p w:rsidR="003705C7" w:rsidRPr="003705C7" w:rsidRDefault="003705C7" w:rsidP="003705C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. Настоящее постановление подлежит обнародованию в установленном порядке.</w:t>
      </w:r>
    </w:p>
    <w:p w:rsidR="003705C7" w:rsidRPr="003705C7" w:rsidRDefault="003705C7" w:rsidP="003705C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3705C7" w:rsidRPr="003705C7" w:rsidRDefault="003705C7" w:rsidP="003705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3E84" w:rsidRDefault="00513E84" w:rsidP="00513E84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5C7" w:rsidRPr="00513E84" w:rsidRDefault="003705C7" w:rsidP="00513E84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151C" w:rsidRDefault="00513E84" w:rsidP="0080151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Глава </w:t>
      </w: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</w:p>
    <w:p w:rsidR="0080151C" w:rsidRPr="0080151C" w:rsidRDefault="00616427" w:rsidP="0080151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1642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="00513E84"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513E84"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муниципального района </w:t>
      </w:r>
    </w:p>
    <w:p w:rsidR="00513E84" w:rsidRPr="0080151C" w:rsidRDefault="00513E84" w:rsidP="0080151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  <w:sectPr w:rsidR="00513E84" w:rsidRPr="0080151C">
          <w:pgSz w:w="11906" w:h="16838"/>
          <w:pgMar w:top="851" w:right="849" w:bottom="992" w:left="1560" w:header="720" w:footer="720" w:gutter="0"/>
          <w:cols w:space="720"/>
        </w:sectPr>
      </w:pPr>
      <w:proofErr w:type="spellStart"/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>Давлекановский</w:t>
      </w:r>
      <w:proofErr w:type="spellEnd"/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район</w:t>
      </w:r>
      <w:r w:rsidR="0080151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Республики Башкортостан                                                        </w:t>
      </w:r>
      <w:r w:rsidR="003705C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</w:t>
      </w:r>
    </w:p>
    <w:p w:rsidR="00513E84" w:rsidRPr="00513E84" w:rsidRDefault="00513E84" w:rsidP="00513E84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Приложение к постановлению администрации сельского поселения </w:t>
      </w:r>
      <w:proofErr w:type="spellStart"/>
      <w:r w:rsidR="00616427" w:rsidRPr="00616427">
        <w:rPr>
          <w:rFonts w:ascii="Times New Roman" w:eastAsia="Times New Roman" w:hAnsi="Times New Roman" w:cs="Times New Roman"/>
          <w:sz w:val="28"/>
          <w:szCs w:val="24"/>
          <w:lang w:eastAsia="ru-RU"/>
        </w:rPr>
        <w:t>Казангуловский</w:t>
      </w:r>
      <w:proofErr w:type="spellEnd"/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сельсовет муниципального района </w:t>
      </w:r>
      <w:proofErr w:type="spellStart"/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>Давлекановский</w:t>
      </w:r>
      <w:proofErr w:type="spellEnd"/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район</w:t>
      </w:r>
    </w:p>
    <w:p w:rsidR="00513E84" w:rsidRPr="00513E84" w:rsidRDefault="00513E84" w:rsidP="00513E84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>Республики Башкортостан</w:t>
      </w:r>
    </w:p>
    <w:p w:rsidR="00513E84" w:rsidRDefault="00513E84" w:rsidP="00B6503A">
      <w:pPr>
        <w:pStyle w:val="ConsPlusTitle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6503A" w:rsidRPr="00513E84" w:rsidRDefault="00B6503A" w:rsidP="00616427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Порядок </w:t>
      </w:r>
      <w:proofErr w:type="gramStart"/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санкционирования</w:t>
      </w: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оплаты денежных обязательств получателей средств бюджета сельского поселения</w:t>
      </w:r>
      <w:proofErr w:type="gramEnd"/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proofErr w:type="spellStart"/>
      <w:r w:rsidR="00616427" w:rsidRPr="0061642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Казангуловский</w:t>
      </w:r>
      <w:proofErr w:type="spellEnd"/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Давлекановский</w:t>
      </w:r>
      <w:proofErr w:type="spellEnd"/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район Республики Башкортостан и администраторов источников финансирования дефицита бюджета сельского поселения </w:t>
      </w:r>
      <w:proofErr w:type="spellStart"/>
      <w:r w:rsidR="00616427" w:rsidRPr="0061642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Казангуловский</w:t>
      </w:r>
      <w:proofErr w:type="spellEnd"/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Давлекановский</w:t>
      </w:r>
      <w:proofErr w:type="spellEnd"/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район Республики Башкортостан </w:t>
      </w:r>
    </w:p>
    <w:p w:rsidR="00B6503A" w:rsidRDefault="00B6503A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Настоящий Порядок разработан на основании </w:t>
      </w:r>
      <w:hyperlink r:id="rId8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статей 219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9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219.2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 и устанавливает порядок санкционирования оплаты денежных обязательств получателей средств бюджета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616427" w:rsidRPr="00616427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Республики Башкортостан (далее - получатели средств) и администраторов источников финансирования дефицита бюджета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616427" w:rsidRPr="00616427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="00616427" w:rsidRPr="006164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муниципального района </w:t>
      </w:r>
      <w:proofErr w:type="spellStart"/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</w:t>
      </w:r>
      <w:r w:rsidR="003C5773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(далее - администраторы источников финансирования дефицита бюджета), принимаемых за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счет средств бюджета</w:t>
      </w:r>
      <w:r w:rsidR="003C5773" w:rsidRP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616427" w:rsidRPr="00616427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="00616427" w:rsidRPr="006164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муниципального района </w:t>
      </w:r>
      <w:proofErr w:type="spellStart"/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Башкортостан, в том числе поступивших из федерального бюджета.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оплаты денежных обязательств получатели средств, администраторы источников финансирования дефицита бюджета представляют в </w:t>
      </w:r>
      <w:r w:rsidR="00697C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Администрацию сельского поселение </w:t>
      </w:r>
      <w:proofErr w:type="spellStart"/>
      <w:r w:rsidR="00616427" w:rsidRPr="00616427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="00616427" w:rsidRPr="006164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97C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="00697CC7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697C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Республики Башкортостан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(далее -</w:t>
      </w:r>
      <w:r w:rsidR="00697CC7" w:rsidRPr="00697C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97CC7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), осуществляющие санкционирование оплаты денежных обязательств получателей средств бюджета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</w:t>
      </w:r>
      <w:proofErr w:type="spellStart"/>
      <w:r w:rsidR="00616427" w:rsidRPr="00616427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="00616427" w:rsidRPr="006164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 Заявку на кассовый расход (далее - Заявка) в порядке, установленном </w:t>
      </w:r>
      <w:r w:rsidR="006164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B650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бюджетным </w:t>
      </w:r>
      <w:hyperlink r:id="rId10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законодательством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Заявка представляется в электронной форме с применением электронной подписи (далее - в электронной форме).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При отсутствии технической возможности организации электронного документооборота с применением электронной подписи Заявка представляется на бумажном носителе с одновременным представлением на машинном носителе (далее - на бумажном носителе).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Заявка подписывается руководителем и главным бухгалтером (иными уполномоченными руководителем лицами) получателя средств бюджета (администратора источников финансирования дефицита бюджета).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" w:name="P44"/>
      <w:bookmarkEnd w:id="2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proofErr w:type="gramStart"/>
      <w:r w:rsidR="00697CC7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осуществляющие санкционирование не позднее трех рабочих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дней, со дня представления получателем средств (администратором источников финансирования дефицита бюджета) Заявки, проверяют Заявку на соответствие установленной форме, наличие в ней реквизитов и показателей, предусмотренных </w:t>
      </w:r>
      <w:hyperlink w:anchor="P47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5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наличие документов, предусмотренных </w:t>
      </w:r>
      <w:hyperlink w:anchor="P82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пунктами 7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w:anchor="P92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9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 и соответствующим требованиям, установленным </w:t>
      </w:r>
      <w:hyperlink w:anchor="P98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пунктами 10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hyperlink w:anchor="P127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13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Порядка.</w:t>
      </w:r>
      <w:proofErr w:type="gramEnd"/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3" w:name="P45"/>
      <w:bookmarkEnd w:id="3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Уполномоченные работники </w:t>
      </w:r>
      <w:r w:rsidR="00697CC7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осуществляющие санкционирование не позднее срока, установленного </w:t>
      </w:r>
      <w:hyperlink w:anchor="P44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3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проверяют Заявку на соответствие установленной форме, соответствие подписей имеющимся образцам, представленным получателем средств (администратором источников финансирования дефицита бюджета) в порядке, установленном для открытия соответствующего лицевого счета.</w:t>
      </w:r>
      <w:proofErr w:type="gramEnd"/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Требования настоящего пункта применяются в отношении санкционирования по лицевым счетам, открытым в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4" w:name="P47"/>
      <w:bookmarkEnd w:id="4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5. Заявка проверяется на наличие в ней следующих реквизитов и показателей: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1) кода участника бюджетного процесса по Сводному реестру главных распорядителей, распорядителей и получателей средств бюджета, главных администраторов и администраторов доходов бюджета, главных администраторов и администраторов источников финансирования дефицита бюджета (далее - Сводный реестр) и номера соответствующего лицевого счета, открытого получателю средств бюджета или администратору источника финансирования дефицита бюджета;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2) кодов классификации расходов бюджетов (классификации источников финансирования дефицитов бюджетов), по которым необходимо произвести кассовый расход (кассовую выплату), и кода объекта капитального строительства (объекта недвижимости, мероприятия (укрупненного инвестиционного проекта)), включенного в республиканскую адресную инвестиционную программу (далее - РАИП) или в территориальный заказ по содержанию, ремонту, капитальному ремонту, строительству и реконструкции автомобильных дорог общего пользования регионального и межмуниципального значения и автомобильных дорог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общего пользования местного значения (далее - </w:t>
      </w:r>
      <w:proofErr w:type="spell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Терзаказ</w:t>
      </w:r>
      <w:proofErr w:type="spell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) (при наличии), а также текстового назначения платежа;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5" w:name="P50"/>
      <w:bookmarkEnd w:id="5"/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3) суммы кассового расхода (кассовой выплаты) и цифрового кода валюты в соответствии с Общероссийским классификатором валют, в которой он должен быть произведен, правильно указанной итоговой суммы цифрами и прописью;</w:t>
      </w:r>
      <w:proofErr w:type="gramEnd"/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4) суммы кассового расхода (кассовой выплаты) в валюте Российской Федерации, в рублевом эквиваленте, исчисленном на дату оформления Заявки;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5) суммы налога на добавленную стоимость (при наличии);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6) вида средств;</w:t>
      </w:r>
    </w:p>
    <w:p w:rsidR="00A51E47" w:rsidRPr="00A51E47" w:rsidRDefault="0061400D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1" w:history="1">
        <w:r w:rsidR="00A51E47"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7</w:t>
        </w:r>
      </w:hyperlink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) наименования, банковских реквизитов, идентификационного номера налогоплательщика (ИНН) и кода причины постановки на учет (КПП) получателя денежных средств по Заявке;</w:t>
      </w:r>
    </w:p>
    <w:p w:rsidR="00A51E47" w:rsidRPr="00A51E47" w:rsidRDefault="0061400D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2" w:history="1">
        <w:r w:rsidR="00A51E47"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8</w:t>
        </w:r>
      </w:hyperlink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номера учтенного в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обязательства получателя средств (при его наличии);</w:t>
      </w:r>
    </w:p>
    <w:p w:rsidR="00A51E47" w:rsidRPr="00A51E47" w:rsidRDefault="0061400D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3" w:history="1">
        <w:r w:rsidR="00A51E47"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9</w:t>
        </w:r>
      </w:hyperlink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) данных для осуществления налоговых и иных обязательных платежей в бюджеты бюджетной системы Российской Федерации (при необходимости);</w:t>
      </w:r>
    </w:p>
    <w:bookmarkStart w:id="6" w:name="P59"/>
    <w:bookmarkEnd w:id="6"/>
    <w:p w:rsidR="00A51E47" w:rsidRPr="00A51E47" w:rsidRDefault="00BD6F71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HYPERLINK "consultantplus://offline/ref=DE269527A231BFAE24F14EC61A7FF544187601BC40091287EC6E28CA62F539C454776419605166AF21787Dn6ZFG" </w:instrTex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) реквизитов (номер, дата) и предмета договора (государственного контракта, соглашения) или нормативного правового акта о предоставлении субсидии, являющихся основанием для принятия получателем средств бюджетного обязательства: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договора (государственного контракта) на поставку товаров, выполнение работ, оказание услуг для государственных нужд;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договора, заключенного в связи с предоставлением бюджетных инвестиций юридическому лицу в соответствии со </w:t>
      </w:r>
      <w:hyperlink r:id="rId14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80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 (далее - договор (государственный контракт));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договора аренды;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соглашения о предоставлении из бюджета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1A51DD" w:rsidRPr="001A51DD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="001A51DD" w:rsidRPr="001A51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муниципального района </w:t>
      </w:r>
      <w:proofErr w:type="spellStart"/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</w:t>
      </w:r>
      <w:r w:rsidR="003C5773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субсидии, субвенции, иного межбюджетного трансферта, имеющих целевое назначение, бюджетам муниципальных районов и городских округов;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соглашения о предоставлении субсидии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муниципальному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бюджетному или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муниципальному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автономному учреждению, иному юридическому лицу, или индивидуальному предпринимателю, или физическому лицу - производителю товаров, работ, услуг (далее - субсидия юридическому лицу), заключенного в соответствии с бюджетным законодательством Российской Федерации (далее - соглашение о предоставлении субсидии юридическому лицу);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нормативного правового акта, предусматривающего предоставление субсидии юридическому лицу, если порядком (правилами) предоставления указанной субсидии не предусмотрено заключение соглашения (далее - нормативный правовой акт о предоставлении субсидии юридическому лицу);</w:t>
      </w:r>
    </w:p>
    <w:bookmarkStart w:id="7" w:name="P66"/>
    <w:bookmarkEnd w:id="7"/>
    <w:p w:rsidR="00A51E47" w:rsidRPr="00A51E47" w:rsidRDefault="00BD6F71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HYPERLINK "consultantplus://offline/ref=DE269527A231BFAE24F14EC61A7FF544187601BC40091287EC6E28CA62F539C454776419605166AF21787Dn6ZFG" </w:instrTex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  <w:proofErr w:type="gramStart"/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11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реквизитов (тип, номер, дата) документа, подтверждающего возникновение денежного обязательства при поставке товаров (накладная и (или) акт приемки-передачи, и (или) счет-фактура), выполнении работ, оказании услуг (акт выполненных работ (оказанных услуг), справка о стоимости выполненных работ и затрат (унифицированная </w:t>
      </w:r>
      <w:hyperlink r:id="rId15" w:history="1">
        <w:r w:rsidR="004914CA">
          <w:rPr>
            <w:rFonts w:ascii="Times New Roman" w:hAnsi="Times New Roman" w:cs="Times New Roman"/>
            <w:color w:val="000000" w:themeColor="text1"/>
            <w:sz w:val="28"/>
            <w:szCs w:val="28"/>
          </w:rPr>
          <w:t>форма №</w:t>
        </w:r>
        <w:r w:rsidR="00A51E47"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КС-3</w:t>
        </w:r>
      </w:hyperlink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), и (или) счет, и (или) счет-фактура), номер и дата исполнительного документа (исполнительный лист, судебный приказ), иных документов, подтверждающих возникновение денежных</w:t>
      </w:r>
      <w:proofErr w:type="gramEnd"/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обязательств, предусмотренных законодательством (далее - документы, подтверждающие возникновение денежных обязательств);</w:t>
      </w:r>
    </w:p>
    <w:p w:rsidR="00A51E47" w:rsidRPr="00A51E47" w:rsidRDefault="0061400D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6" w:history="1">
        <w:r w:rsidR="00A51E47"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12</w:t>
        </w:r>
      </w:hyperlink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уникального номера реестровой записи, присвоенного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муниципальному</w:t>
      </w:r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контракту на поставку товаров, выполнение работ, оказание услуг в реестре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</w:t>
      </w:r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контрактов, заключенных от имени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0838A6" w:rsidRPr="000838A6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</w:t>
      </w:r>
      <w:r w:rsidR="003C5773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по итогам размещения заказов (далее - реестр контрактов).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Требования </w:t>
      </w:r>
      <w:hyperlink w:anchor="P50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подпункта 3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пункта применяются в отношении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оплаты денежных обязательств по лицевым счетам, открытым в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 Требования </w:t>
      </w:r>
      <w:hyperlink w:anchor="P59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подпунктов 10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w:anchor="P66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11 пункта 5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 не применяются в отношении: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заявки при оплате по договору на оказание услуг, выполнение работ, заключенному получателем сре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дств с ф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изическим лицом, не являющимся индивидуальным предпринимателем;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заявки при перечислении средств получателям средств, осуществляющим в соответствии с бюджетным законодательством операции со средствами бюджета</w:t>
      </w:r>
      <w:r w:rsidR="003C5773" w:rsidRP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0838A6" w:rsidRPr="000838A6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 (в том числе в иностранной валюте) на счетах, открытых им в учреждении Центрального банка Российской Федерации или кредитной организации, получателям средств, находящимся за пределами Республики Башкортостан и получающим средства бюджета</w:t>
      </w:r>
      <w:r w:rsidR="003C5773" w:rsidRP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0838A6" w:rsidRPr="000838A6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</w:t>
      </w:r>
      <w:proofErr w:type="gramEnd"/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</w:t>
      </w:r>
      <w:proofErr w:type="spellStart"/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 от главного распорядителя (распорядителя) средств бюджета</w:t>
      </w:r>
      <w:r w:rsidR="003C5773" w:rsidRP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0838A6" w:rsidRPr="000838A6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Требования </w:t>
      </w:r>
      <w:hyperlink w:anchor="P59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подпункта 10 пункта 5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 не применяются в отношении Заявки при оплате товаров, выполнении работ, оказании услуг, в случаях, когда заключение договоров (государственных контрактов) законодательством Российской Федерации не предусмотрено.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Требования </w:t>
      </w:r>
      <w:hyperlink w:anchor="P66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подпункта 11 пункта 5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 не применяются в отношении Заявки 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при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осуществлении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авансовых платежей в соответствии с условиями договора (государственного контракта);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оплате по договору аренды;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перечислении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средств в соответствии с соглашениями, предусмотренными настоящим Порядком;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перечислении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средств в соответствии с договором, заключенным в связи с предоставлением бюджетных инвестиций юридическому лицу в соответствии со </w:t>
      </w:r>
      <w:hyperlink r:id="rId17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80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перечислении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средств в соответствии с нормативным правовым актом о предоставлении субсидии юридическому лицу.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В одной Заявке может содержаться несколько сумм кассовых расходов (кассовых выплат) по разным кодам классификации расходов бюджетов (классификации источников финансирования дефицитов бюджетов) по денежным обязательствам в рамках одного бюджетного обязательства получателя средств (администратора источников финансирования дефицита бюджета).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8" w:name="P82"/>
      <w:bookmarkEnd w:id="8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7. Для подтверждения возникновения денежного обязательства получатель средств представляет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,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вместе с Заявкой указанные в ней в соответствии с </w:t>
      </w:r>
      <w:hyperlink w:anchor="P66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подпунктом 11 пункта 5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 соответствующие документы, подтверждающие возникновение денежного обязательства согласно требованиям, установленным </w:t>
      </w:r>
      <w:hyperlink w:anchor="P92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9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9" w:name="P83"/>
      <w:bookmarkEnd w:id="9"/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Для подтверждения денежного обязательства, возникшего в соответствии с условиями бюджетного обязательства, обусловленного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муниципальным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контрактом, предусматривающим обязанность получателя средств - </w:t>
      </w:r>
      <w:r w:rsidR="00697CC7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заказчика по перечислению сумм неустойки (штрафа, пеней) за нарушение законодательства Российской Федерации о контрактной системе в сфере закупок товаров, работ, услуг для обеспечения  муниципальных нужд в доход бюджета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</w:t>
      </w:r>
      <w:proofErr w:type="spellStart"/>
      <w:r w:rsidR="00C86000" w:rsidRPr="00C86000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="00C86000" w:rsidRPr="00C860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муниципального района </w:t>
      </w:r>
      <w:proofErr w:type="spellStart"/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Башкортостан, получатель средств представляет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не позднее представления Заявки на оплату денежного обязательства по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муниципальному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контракту, платежный документ на перечисление в доход бюджета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C86000" w:rsidRPr="00C86000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суммы неусто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>йки (штрафа, пеней) по данному муниципальному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контракту.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8. 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Требования, установленные </w:t>
      </w:r>
      <w:hyperlink w:anchor="P82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7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 не распространяются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санкционирование оплаты денежных обязательств, связанных: с обеспечением выполнения функций казенных учреждений (за исключением денежных обязательств по поставкам товаров, выполнению работ, оказанию услуг, аренде);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с социальными выплатами населению;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предоставлением бюджетных инвестиций юридическому лицу по договору в соответствии со </w:t>
      </w:r>
      <w:hyperlink r:id="rId18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80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с предоставлением субсидий юридическим лицам, индивидуальным предпринимателям, физическим лицам - производителям товаров, работ, услуг;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с предоставлением межбюджетных трансфертов;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с предоставлением платежей, взносов, безвозмездных перечислений субъектам международного права;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с обслуживанием государственного долга;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исполнением судебных актов по искам к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бюджету сельского поселения </w:t>
      </w:r>
      <w:proofErr w:type="spellStart"/>
      <w:r w:rsidR="00F441F2" w:rsidRPr="00F441F2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Республике Башкортостан о возмещении вреда, причиненного гражданину или юридическому лицу в результате незаконных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действий (бездействия) органов местного самоуправления сельского поселения </w:t>
      </w:r>
      <w:proofErr w:type="spellStart"/>
      <w:r w:rsidR="00C86000" w:rsidRPr="00C86000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 либо должностных лиц этих органов.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0" w:name="P92"/>
      <w:bookmarkEnd w:id="10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9. 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Получатель средств представляет в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, осуществляющие санкционирование, при наличии электронного документооборота с применением электронной подписи электронную копию, созданную посредством сканирования, подтвержденную электронной подписью уполномоченного лица получателя средств, соответствующего документа, подтверждающего возникновение денежного обязательства (далее - электронная копия документа).</w:t>
      </w:r>
      <w:proofErr w:type="gramEnd"/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При отсутствии технической возможности организации электронного документооборота с применением электронной подписи получатель сре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дств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едставляет в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, осуществляющие санкционирование, документ, подтверждающий возникновение денежного обязательства на бумажном носителе, а также его копию, заверенную уполномоченным лицом получателя средств.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Кроме того, для подтверждения денежных обязательств по бюджетным инвестициям в форме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>капитальных вложений в объекты муниципальной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собственности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C86000" w:rsidRPr="00C86000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="00C86000" w:rsidRPr="00C860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муниципального района </w:t>
      </w:r>
      <w:proofErr w:type="spellStart"/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получатель средств представляет, на бумажном носителе заверенные уполномоченным лицом получателя средств копии: положительного заключения государственной экспертизы проектной документации объектов капитального строительства и результатов инженерных изысканий в случае, если проведение экспертизы является обязательным в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соответствии с законодательством, положительного заключения о достоверности определения сметной стоимости объектов, приказа об утверждении (</w:t>
      </w:r>
      <w:proofErr w:type="spell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переутверждении</w:t>
      </w:r>
      <w:proofErr w:type="spell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проектной документации, сводно-сметного расчета, титульных списков вновь начинаемых объектов с разбивкой по годам на весь период строительства с выделением пусковых комплексов (очередей), титульных списков переходящих объектов с указанием объемов бюджетных инвестиций, строительно-монтажных работ, оборудования и прочих затрат на соответствующий год, утвержденные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муниципальным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заказчиком, справок о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стоимости выполненных работи затрат (унифицированная </w:t>
      </w:r>
      <w:hyperlink r:id="rId19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форма </w:t>
        </w:r>
        <w:r w:rsidR="004914CA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</w:t>
        </w:r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КС-3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и актов о приемке выполненных работ (унифицированная </w:t>
      </w:r>
      <w:hyperlink r:id="rId20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форма </w:t>
        </w:r>
        <w:r w:rsidR="004914CA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</w:t>
        </w:r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КС-2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), актов оценки стоимости объектов недвижимости (в случаях, установленных законодательством), договоров об участии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C86000" w:rsidRPr="00C86000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="00C86000" w:rsidRPr="00C860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муниципального района </w:t>
      </w:r>
      <w:proofErr w:type="spellStart"/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Республики Башкортостан в собственности субъекта инвестиций, заключенных между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Администрацией сельского поселения </w:t>
      </w:r>
      <w:r w:rsidR="00C86000" w:rsidRPr="00C86000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</w:t>
      </w:r>
      <w:r w:rsidR="00E84539" w:rsidRP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или уполномоченными органами исполнительной власти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юридическими лицами (при предоставлении бюджетных инвестиций юридическому лицу, не являющемуся </w:t>
      </w:r>
      <w:r w:rsidR="0024411F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муниципальным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учреждением и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муниципальным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унитарным предприятием) и концессионных соглашений (для объектов капитального строительства, реализации которых осуществляется в рамках концессионных соглашений), заключение государственной историко-культурной экспертизы (при реконструкции, в том числе с элементами реставрации) в случаях установленных законодательством Российской Федерации, заключение технологического и ценового аудита обоснования инвестиций по контрактам, предметом которых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является одновременно выполнение работ по проектированию, строительству и вводу в эксплуатацию объектов капитального строительства.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Прилагаемый к Заявке документ, подтверждающий возникновение денежного обязательства, на бумажном носителе после сверки его с заверенной копией подлежит возврату получателю средств, заверенные копии документов, подтверждающих возникновение денежного обязательства, остаются в отделах Управления, осуществляющих санкционирование, и подлежат хранению в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соответствии с правилами организации государственного архивного дела.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При наличии ранее созданной в соответствии с условиями настоящего пункта электронной копии документа подтверждение возникновения денежного обязательства, вытекающего из такого документа, осуществляется на основании имеющейся электронной копии соответствующего документа.</w:t>
      </w:r>
      <w:proofErr w:type="gramEnd"/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Электронные копии документов подлежат хранению в </w:t>
      </w:r>
      <w:r w:rsidR="00D33A86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соответствии с правилами организации государственного архивного дела.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1" w:name="P98"/>
      <w:bookmarkEnd w:id="11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10. При санкционировании оплаты денежных обязательств по расходам (за исключением расходов по публичным нормативным обязательствам) осуществляется проверка Заявки по следующим направлениям: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1) коды классификации расходов бюджетов, указанные в Заявке, должны соответствовать кодам бюджетной классификации, действующим в текущем финансовом году на момент представления Заявки;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соответствие указанных в Заявке кодов видов расходов, относящихся к расходам бюджетов, текстовому назначению платежа, исходя из содержания текста назначения платежа, в соответствии с утвержденным в установленном </w:t>
      </w:r>
      <w:hyperlink r:id="rId21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порядке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Министерством финансов Российской Федерации порядком применения бюджетной классификации Российской Федерации;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</w:t>
      </w:r>
      <w:proofErr w:type="spell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непревышение</w:t>
      </w:r>
      <w:proofErr w:type="spell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указанного в Заявке авансового платежа предельному размеру авансового платежа, установленному законодательством, в случае представления Заявки для оплаты денежных обязательств по государственным контрактам на поставку товаров, выполнение работ, оказание услуг, соответствие размера и срока выплаты арендной платы за период пользования имуществом условиям договора аренды;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4) соответствие содержания операции, исходя из документа, подтверждающего возникновение денежного обязательства, содержанию текста назначения платежа, указанному в Заявке;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5) </w:t>
      </w:r>
      <w:proofErr w:type="spell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непревышение</w:t>
      </w:r>
      <w:proofErr w:type="spell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сумм в Заявке остатков соответствующих лимитов бюджетных обязательств и предельных объемов финансирования, учтенных на лицевом счете получателя бюджетных средств;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6) соответствие наименования, ИНН, КПП, банковских реквизитов получателя денежных средств, указанных в Заявке, ИНН, КПП, банковским реквизитам получателей денежных средств, указанным в документе, подтверждающем возникновение денежного обязательства (при наличии);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7) дата, на которую сформирована Заявка, должна быть не ранее трех рабочих дней от даты ее представления.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2" w:name="P106"/>
      <w:bookmarkEnd w:id="12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11. При санкционировании оплаты денежного обязательства, возникающего по документу, указанному в </w:t>
      </w:r>
      <w:hyperlink w:anchor="P59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подпункте 10 пункта 5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 (далее - документ-основание), согласно указанному в Заявке номеру ранее учтенного </w:t>
      </w:r>
      <w:r w:rsidR="00D33A86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обязательства получателя средств (далее - бюджетное обязательство), осуществляется проверка соответствия информации, указанной в Заявке, реквизитам и показателям бюджетного обязательства 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на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1) идентичность кода участника бюджетного процесса по Сводному реестру по бюджетному обязательству и платежу;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2) идентичность кода (кодов) классификации расходов по бюджетному обязательству и платежу;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3) идентичность предмета бюджетного обязательства и содержания текста назначения платежа;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4) идентичность кода валюты, в которой принято бюджетное обязательство, и кода валюты в которой должен быть осуществлен платеж;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5) </w:t>
      </w:r>
      <w:r w:rsidR="0024411F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не превышение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суммы кассового расхода над суммой неисполненного бюджетного обязательства;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6) соответствие кода классификации расходов и кода объекта РАИП или </w:t>
      </w:r>
      <w:proofErr w:type="spell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Терзаказа</w:t>
      </w:r>
      <w:proofErr w:type="spell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бюджетному обязательству и платежу;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7) идентичность наименования, ИНН, КПП получателя денежных средств, указанных в Заявке, по бюджетному обязательству и платежу;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8) </w:t>
      </w:r>
      <w:r w:rsidR="0024411F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не превышение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размера авансового платежа по бюджетному обязательству и платежу;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9) наличие в показателях бюджетного обязательства ссылки на уникальный номер реестровой записи, присвоенный </w:t>
      </w:r>
      <w:r w:rsidR="00D33A8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муниципальному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контракту на поставку товаров, выполнение работ, оказание услуг в реестре </w:t>
      </w:r>
      <w:proofErr w:type="spell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госконтрактов</w:t>
      </w:r>
      <w:proofErr w:type="spell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11) для санкционирования оплаты денежных обязательств по государственным контрактам дополнительно осуществляется проверка на соответствие сведений о государственном контракте в реестре </w:t>
      </w:r>
      <w:proofErr w:type="spell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госконтрактов</w:t>
      </w:r>
      <w:proofErr w:type="spell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сведений о принятом на у</w:t>
      </w:r>
      <w:r w:rsidR="00D33A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чет бюджетном обязательстве по муниципальному 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контракту условиям данного </w:t>
      </w:r>
      <w:r w:rsidR="00D33A8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контракта;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12) соответствие содержания операции, исходя из электронной копии документа-основания, коду видов расходов и содержанию текста назначения платежа, указанного в Заявке и сведении о бюджетном обязательстве;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13) наличие на официальном сайте в сети Интернет www.bus.gov.ru, на котором подлежит размещению информация о </w:t>
      </w:r>
      <w:r w:rsidR="00D33A86">
        <w:rPr>
          <w:rFonts w:ascii="Times New Roman" w:hAnsi="Times New Roman" w:cs="Times New Roman"/>
          <w:color w:val="000000" w:themeColor="text1"/>
          <w:sz w:val="28"/>
          <w:szCs w:val="28"/>
        </w:rPr>
        <w:t>(муниципальных) учреждениях, муниципального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задания на оказание </w:t>
      </w:r>
      <w:r w:rsidR="00D33A8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 (выполнение работ), на финансовое обеспечение выполнения которого осуществляется перечисление субсидии на основании Заявки;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14) непротиворечивость данных, содержащихся в представленных документах-основаниях, и документах, подтверждающих возникновение денежных обязательств, друг другу.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12. При санкционировании оплаты денежных обязательств по расходам по публичным нормативным обязательствам осуществляется проверка Заявки по следующим направлениям: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1) коды классификации расходов бюджетов, указанные в Заявке, должны соответствовать кодам бюджетной классификации, действующим в текущем финансовом году на момент представления Заявки;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2) соответствие указанных в Заявке кодов видов расходов, относящихся к расходам бюджетов, исходя из содержания текста назначения платежа, кодам, указанным в порядке применения бюджетной классификации Российской Федерации, утвержденном в установленном порядке Министерством финансов Российской Федерации;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</w:t>
      </w:r>
      <w:r w:rsidR="0024411F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не превышение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сумм, указанных в Заявке, остаткам соответствующих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бюджетных ассигнований и (или) лимитов бюджетных обязательств, учтенных на лицевом счете получателя бюджетных средств.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3" w:name="P127"/>
      <w:bookmarkEnd w:id="13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13. При санкционировании оплаты денежных обязательств по выплатам по источникам финансирования дефицита бюджета осуществляется проверка Заявки по следующим направлениям: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1) коды классификации источников финансирования дефицита бюджета, указанные в Заявке, должны соответствовать кодам бюджетной классификации, действующим в текущем финансовом году на момент представления Заявки;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2) соответствие указанных в Заявке кодов вида источников, относящихся к источникам финансирования дефицитов бюджетов, исходя из содержания текста назначения платежа, кодам, указанным в порядке применения бюджетной классификации Российской Федерации, утвержденном в установленном порядке Министерством финансов Российской Федерации;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</w:t>
      </w:r>
      <w:r w:rsidR="0024411F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не превышение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сумм, указанных в Заявке, остаткам соответствующих бюджетных ассигнований, учтенных на лицевом счете 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администратора источника внутреннего финансирования дефицита бюджета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4" w:name="P131"/>
      <w:bookmarkEnd w:id="14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14. В случае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если форма или информация, указанная в Заявке, не соответствуют требованиям, установленным </w:t>
      </w:r>
      <w:hyperlink w:anchor="P45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пунктами 4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w:anchor="P47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5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w:anchor="P98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10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hyperlink w:anchor="P127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13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 или в случае установления нарушения получателем средств условий, установленным </w:t>
      </w:r>
      <w:hyperlink w:anchor="P83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абзацем вторым пункта 7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представленная Заявка возвращается получателю бюджетных средств (администратору источников финансирования дефицита бюджета) не позднее срока, установленного </w:t>
      </w:r>
      <w:hyperlink w:anchor="P44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3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с указанием причины возврата.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В случае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proofErr w:type="gramEnd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если Заявка представлялась в электронной форме, получателю бюджетных средств (администратору источников финансирования бюджета) не позднее срока, установленного </w:t>
      </w:r>
      <w:hyperlink w:anchor="P44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3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направляется Протокол в электронной форме, в котором указывается причина возврата.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15. </w:t>
      </w:r>
      <w:proofErr w:type="gramStart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При положительном результате проверки в соответствии с требованиями, установленными настоящим Порядком, в Заявке, представленной на бумажном носителе, уполномоченным работником проставляется отметка, подтверждающая санкционирование оплаты денежных обязательств получателя средств бюджета (администратора источников финансирования дефицита бюджета) с указанием даты, подписи, расшифровки подписи, содержащей фамилию, инициалы указанного работника, и Заявка принимается к исполнению.</w:t>
      </w:r>
      <w:proofErr w:type="gramEnd"/>
    </w:p>
    <w:p w:rsidR="00A51E47" w:rsidRDefault="0061400D" w:rsidP="0024411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22" w:history="1">
        <w:r w:rsidR="00A51E47"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16</w:t>
        </w:r>
      </w:hyperlink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. Представление и хранение Заявки для санкционирования оплаты денежных обязательств получателей средств бюджета (администраторов источников финансирования дефицита бюджета), содержащей сведения, составляющие государственную тайну, осуществляется в соответствии с настоящим Порядком с соблюдением норм законодательства Российской Федерации о защите государственной тайны.</w:t>
      </w:r>
    </w:p>
    <w:p w:rsidR="00B512E5" w:rsidRPr="00A51E47" w:rsidRDefault="00B512E5" w:rsidP="00A51E4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B512E5" w:rsidRPr="00A51E47" w:rsidSect="00A51E4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400D" w:rsidRDefault="0061400D" w:rsidP="00513E84">
      <w:pPr>
        <w:spacing w:after="0" w:line="240" w:lineRule="auto"/>
      </w:pPr>
      <w:r>
        <w:separator/>
      </w:r>
    </w:p>
  </w:endnote>
  <w:endnote w:type="continuationSeparator" w:id="0">
    <w:p w:rsidR="0061400D" w:rsidRDefault="0061400D" w:rsidP="00513E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400D" w:rsidRDefault="0061400D" w:rsidP="00513E84">
      <w:pPr>
        <w:spacing w:after="0" w:line="240" w:lineRule="auto"/>
      </w:pPr>
      <w:r>
        <w:separator/>
      </w:r>
    </w:p>
  </w:footnote>
  <w:footnote w:type="continuationSeparator" w:id="0">
    <w:p w:rsidR="0061400D" w:rsidRDefault="0061400D" w:rsidP="00513E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51E47"/>
    <w:rsid w:val="000838A6"/>
    <w:rsid w:val="00182B0C"/>
    <w:rsid w:val="001978D4"/>
    <w:rsid w:val="001A51DD"/>
    <w:rsid w:val="00237BD2"/>
    <w:rsid w:val="0024411F"/>
    <w:rsid w:val="00281571"/>
    <w:rsid w:val="003705C7"/>
    <w:rsid w:val="003C5773"/>
    <w:rsid w:val="004444E4"/>
    <w:rsid w:val="004914CA"/>
    <w:rsid w:val="00513E84"/>
    <w:rsid w:val="0061400D"/>
    <w:rsid w:val="00616427"/>
    <w:rsid w:val="00666F32"/>
    <w:rsid w:val="00676402"/>
    <w:rsid w:val="00697CC7"/>
    <w:rsid w:val="006A0492"/>
    <w:rsid w:val="00737069"/>
    <w:rsid w:val="0080151C"/>
    <w:rsid w:val="00983753"/>
    <w:rsid w:val="00A51E47"/>
    <w:rsid w:val="00AD2B43"/>
    <w:rsid w:val="00AF4F16"/>
    <w:rsid w:val="00B512E5"/>
    <w:rsid w:val="00B6503A"/>
    <w:rsid w:val="00BD6F71"/>
    <w:rsid w:val="00C86000"/>
    <w:rsid w:val="00D33A86"/>
    <w:rsid w:val="00D427B7"/>
    <w:rsid w:val="00D574C2"/>
    <w:rsid w:val="00D94BBA"/>
    <w:rsid w:val="00DF56D6"/>
    <w:rsid w:val="00DF6593"/>
    <w:rsid w:val="00E84539"/>
    <w:rsid w:val="00F441F2"/>
    <w:rsid w:val="00F64CAC"/>
    <w:rsid w:val="00FE1F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069"/>
  </w:style>
  <w:style w:type="paragraph" w:styleId="2">
    <w:name w:val="heading 2"/>
    <w:basedOn w:val="a"/>
    <w:next w:val="a"/>
    <w:link w:val="20"/>
    <w:uiPriority w:val="9"/>
    <w:unhideWhenUsed/>
    <w:qFormat/>
    <w:rsid w:val="00513E8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51E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51E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51E4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13E8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513E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13E84"/>
  </w:style>
  <w:style w:type="paragraph" w:styleId="a5">
    <w:name w:val="footer"/>
    <w:basedOn w:val="a"/>
    <w:link w:val="a6"/>
    <w:uiPriority w:val="99"/>
    <w:unhideWhenUsed/>
    <w:rsid w:val="00513E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13E84"/>
  </w:style>
  <w:style w:type="character" w:styleId="a7">
    <w:name w:val="Hyperlink"/>
    <w:basedOn w:val="a0"/>
    <w:uiPriority w:val="99"/>
    <w:semiHidden/>
    <w:unhideWhenUsed/>
    <w:rsid w:val="00676402"/>
    <w:rPr>
      <w:color w:val="0000FF"/>
      <w:u w:val="single"/>
    </w:rPr>
  </w:style>
  <w:style w:type="paragraph" w:styleId="a8">
    <w:name w:val="Normal (Web)"/>
    <w:basedOn w:val="a"/>
    <w:uiPriority w:val="99"/>
    <w:semiHidden/>
    <w:unhideWhenUsed/>
    <w:rsid w:val="00AF4F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51E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51E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51E4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128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9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0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E269527A231BFAE24F150CB0C13AA4D1B7D5DB84D0C10D4B031739735FC339313383D582154n6Z0G" TargetMode="External"/><Relationship Id="rId13" Type="http://schemas.openxmlformats.org/officeDocument/2006/relationships/hyperlink" Target="consultantplus://offline/ref=DE269527A231BFAE24F14EC61A7FF544187601BC40091287EC6E28CA62F539C454776419605166AF21787Dn6ZFG" TargetMode="External"/><Relationship Id="rId18" Type="http://schemas.openxmlformats.org/officeDocument/2006/relationships/hyperlink" Target="consultantplus://offline/ref=DE269527A231BFAE24F150CB0C13AA4D1B7D5DB84D0C10D4B031739735FC339313383D5B245F66ABn2Z3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DE269527A231BFAE24F150CB0C13AA4D1B7D5CB84F0610D4B031739735FC339313383D5B245C67AEn2Z2G" TargetMode="External"/><Relationship Id="rId7" Type="http://schemas.openxmlformats.org/officeDocument/2006/relationships/hyperlink" Target="consultantplus://offline/ref=9D9ABB2B200301220DF60A335F0A1A704607694BD9EC69FEAA764BAF0607B93E11B33F2D65529546459882EA3997B5F402A5FD6111D0BC764E859F88OAuCE" TargetMode="External"/><Relationship Id="rId12" Type="http://schemas.openxmlformats.org/officeDocument/2006/relationships/hyperlink" Target="consultantplus://offline/ref=DE269527A231BFAE24F14EC61A7FF544187601BC40091287EC6E28CA62F539C454776419605166AF21787Dn6ZFG" TargetMode="External"/><Relationship Id="rId17" Type="http://schemas.openxmlformats.org/officeDocument/2006/relationships/hyperlink" Target="consultantplus://offline/ref=DE269527A231BFAE24F150CB0C13AA4D1B7D5DB84D0C10D4B031739735FC339313383D5B245F66ABn2Z3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DE269527A231BFAE24F14EC61A7FF544187601BC40091287EC6E28CA62F539C454776419605166AF21787Dn6ZFG" TargetMode="External"/><Relationship Id="rId20" Type="http://schemas.openxmlformats.org/officeDocument/2006/relationships/hyperlink" Target="consultantplus://offline/ref=DE269527A231BFAE24F150CB0C13AA4D1A7B5CB14A054DDEB8687F9532F36C841471315A245D61nAZ7G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DE269527A231BFAE24F14EC61A7FF544187601BC40091287EC6E28CA62F539C454776419605166AF21787Dn6ZFG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DE269527A231BFAE24F150CB0C13AA4D1A7B5CB14A054DDEB8687F9532F36C841471315A245E62nAZBG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DE269527A231BFAE24F150CB0C13AA4D1B7D5DB84D0C10D4B031739735nFZCG" TargetMode="External"/><Relationship Id="rId19" Type="http://schemas.openxmlformats.org/officeDocument/2006/relationships/hyperlink" Target="consultantplus://offline/ref=DE269527A231BFAE24F150CB0C13AA4D1A7B5CB14A054DDEB8687F9532F36C841471315A245E62nAZB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E269527A231BFAE24F150CB0C13AA4D1B7D5DB84D0C10D4B031739735FC339313383D58225Dn6Z7G" TargetMode="External"/><Relationship Id="rId14" Type="http://schemas.openxmlformats.org/officeDocument/2006/relationships/hyperlink" Target="consultantplus://offline/ref=DE269527A231BFAE24F150CB0C13AA4D1B7D5DB84D0C10D4B031739735FC339313383D5B245F66ABn2Z3G" TargetMode="External"/><Relationship Id="rId22" Type="http://schemas.openxmlformats.org/officeDocument/2006/relationships/hyperlink" Target="consultantplus://offline/ref=DE269527A231BFAE24F14EC61A7FF544187601BC4E0D1F80ED6E28CA62F539C454776419605166AF21787An6Z3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10</Pages>
  <Words>4352</Words>
  <Characters>24812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Мирсаяпова Альбина Ахнафовна</dc:creator>
  <cp:lastModifiedBy>Казангуловский</cp:lastModifiedBy>
  <cp:revision>24</cp:revision>
  <cp:lastPrinted>2019-09-09T11:03:00Z</cp:lastPrinted>
  <dcterms:created xsi:type="dcterms:W3CDTF">2018-08-10T06:25:00Z</dcterms:created>
  <dcterms:modified xsi:type="dcterms:W3CDTF">2019-09-10T06:44:00Z</dcterms:modified>
</cp:coreProperties>
</file>