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ED5" w:rsidRPr="00C06B22" w:rsidRDefault="00381ED5" w:rsidP="00381E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Pr="00C06B22">
        <w:rPr>
          <w:sz w:val="28"/>
          <w:szCs w:val="28"/>
        </w:rPr>
        <w:t>сельского поселения Кадыргуловский сельсовет</w:t>
      </w:r>
    </w:p>
    <w:p w:rsidR="00381ED5" w:rsidRPr="00C06B22" w:rsidRDefault="00381ED5" w:rsidP="00381ED5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муниципального района Давлекановский район</w:t>
      </w:r>
    </w:p>
    <w:p w:rsidR="00381ED5" w:rsidRPr="00C06B22" w:rsidRDefault="00381ED5" w:rsidP="00381ED5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Республики Башкортостан</w:t>
      </w:r>
    </w:p>
    <w:p w:rsidR="00381ED5" w:rsidRDefault="00381ED5" w:rsidP="00381ED5">
      <w:pPr>
        <w:ind w:right="-144"/>
        <w:rPr>
          <w:sz w:val="28"/>
          <w:szCs w:val="28"/>
          <w:lang w:val="be-BY"/>
        </w:rPr>
      </w:pPr>
    </w:p>
    <w:p w:rsidR="00381ED5" w:rsidRDefault="00381ED5" w:rsidP="00381ED5">
      <w:pPr>
        <w:ind w:right="-144"/>
        <w:jc w:val="center"/>
        <w:rPr>
          <w:sz w:val="28"/>
          <w:szCs w:val="28"/>
        </w:rPr>
      </w:pPr>
      <w:r w:rsidRPr="00BC5957">
        <w:rPr>
          <w:sz w:val="28"/>
          <w:szCs w:val="28"/>
        </w:rPr>
        <w:t>РЕШЕНИЕ</w:t>
      </w:r>
    </w:p>
    <w:p w:rsidR="00381ED5" w:rsidRDefault="00381ED5" w:rsidP="00381ED5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№80 от 02.12.2025 года</w:t>
      </w:r>
    </w:p>
    <w:p w:rsidR="00FB380C" w:rsidRDefault="00FB380C" w:rsidP="00BC5957">
      <w:pPr>
        <w:ind w:right="-144"/>
        <w:rPr>
          <w:sz w:val="28"/>
          <w:szCs w:val="28"/>
          <w:lang w:val="be-BY"/>
        </w:rPr>
      </w:pPr>
    </w:p>
    <w:p w:rsidR="00C66748" w:rsidRPr="00C66748" w:rsidRDefault="00C66748" w:rsidP="00C66748">
      <w:pPr>
        <w:jc w:val="center"/>
        <w:rPr>
          <w:sz w:val="28"/>
          <w:szCs w:val="28"/>
        </w:rPr>
      </w:pPr>
      <w:r w:rsidRPr="00C66748">
        <w:rPr>
          <w:sz w:val="28"/>
          <w:szCs w:val="28"/>
        </w:rPr>
        <w:t>О внесении изменений в Местные нормативы градостроительного проектирования сельского поселения  Кадыргуловский сельсовет муниципального района Давлекановский район Республики Башкортостан</w:t>
      </w:r>
    </w:p>
    <w:p w:rsidR="00C66748" w:rsidRPr="00C66748" w:rsidRDefault="00C66748" w:rsidP="00C66748">
      <w:pPr>
        <w:rPr>
          <w:sz w:val="28"/>
          <w:szCs w:val="28"/>
        </w:rPr>
      </w:pPr>
    </w:p>
    <w:p w:rsidR="00C66748" w:rsidRPr="00C66748" w:rsidRDefault="00C66748" w:rsidP="00C66748">
      <w:pPr>
        <w:rPr>
          <w:sz w:val="28"/>
          <w:szCs w:val="28"/>
        </w:rPr>
      </w:pPr>
    </w:p>
    <w:p w:rsidR="00C66748" w:rsidRPr="00C66748" w:rsidRDefault="00C66748" w:rsidP="00C66748">
      <w:pPr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 xml:space="preserve">В соответствии с Федеральным законом от </w:t>
      </w:r>
      <w:r w:rsidRPr="00C66748">
        <w:rPr>
          <w:color w:val="000000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C66748">
        <w:rPr>
          <w:sz w:val="28"/>
          <w:szCs w:val="28"/>
        </w:rPr>
        <w:t>, Уставом сельского поселения Кадыргуловский сельсовет муниципального района Давлекановский район Республики Башкортостан, Совет сельского поселения Кадыргуловский сельсовет муниципального района Давлекановский район Республики Башкортостан, р е ш и л:</w:t>
      </w:r>
    </w:p>
    <w:p w:rsidR="00C66748" w:rsidRPr="00C66748" w:rsidRDefault="00C66748" w:rsidP="00C66748">
      <w:pPr>
        <w:numPr>
          <w:ilvl w:val="0"/>
          <w:numId w:val="31"/>
        </w:numPr>
        <w:tabs>
          <w:tab w:val="clear" w:pos="930"/>
          <w:tab w:val="num" w:pos="0"/>
        </w:tabs>
        <w:ind w:left="0"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Внести изменения в Местные нормативы градостроительного проектирования сельского поселения Кадыргуловский сельсовет муниципального района Давлекановский район Республики Башкортостан, утвержденные решением Совета сельского поселения Кадыргуловский сельсовет муниципального района Давлекановский район от 19.12.2017 №54  (далее - Местные нормативы градостроительного проектирования) внести следующие изменения:</w:t>
      </w:r>
    </w:p>
    <w:p w:rsidR="00C66748" w:rsidRPr="00C66748" w:rsidRDefault="00C66748" w:rsidP="00C66748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1.1. Пункт 1.2.7.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«1.2.7. В состав жилых зон включаются зоны застройки индивидуальными жилыми домами, домами блокированной застройки, среднеэтажными, многоэтажными многоквартирными домами и жилой застройки иных видов.»;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1.2. Пункт 1.2.10.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«1.2.10. В состав зон сельскохозяйственного использования могут включаться: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1) зоны сельскохозяйственных угодий - пашни, сенокосы, пастбища, залежи, земли, занятые многолетними насаждениями (садами, виноградниками и другими);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2) зоны, занятые объектами сельскохозяйственного назначения и предназначенные для ведения сельского хозяйства, садоводства и огородничества для собственных нужд, личного подсобного хозяйства.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1.3. Пункт 2.2.2.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«2.2.2. В состав жилых зон могут включаться: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1) зоны застройки индивидуальными жилыми домами;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2) зоны застройки индивидуальными жилыми домами и домами блокированной застройки;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3) зоны застройки среднеэтажными многоквартирными домами;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lastRenderedPageBreak/>
        <w:t>4) зоны застройки многоэтажными многоквартирными домами;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5) зоны жилой застройки иных видов.»;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1.4. Пункт 2.2.3.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 xml:space="preserve">«2.2.3. В жилых зонах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</w:t>
      </w:r>
      <w:hyperlink r:id="rId7" w:history="1">
        <w:r w:rsidRPr="00C66748">
          <w:rPr>
            <w:color w:val="0000FF"/>
            <w:sz w:val="28"/>
            <w:szCs w:val="28"/>
          </w:rPr>
          <w:t>стоянок</w:t>
        </w:r>
      </w:hyperlink>
      <w:r w:rsidRPr="00C66748">
        <w:rPr>
          <w:sz w:val="28"/>
          <w:szCs w:val="28"/>
        </w:rPr>
        <w:t xml:space="preserve"> автомобильного транспорта, гаражей, объектов, необходимых для функционирования таких объектов и обеспечения жизнедеятельности человека (в том числе зданий пожарных депо) и не оказывающих негативного воздействия на окружающую среду. В жилых зонах допускается ведение гражданами садоводства для собственных нужд.»;</w:t>
      </w:r>
    </w:p>
    <w:p w:rsidR="00C66748" w:rsidRPr="00C66748" w:rsidRDefault="00C66748" w:rsidP="00C66748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1.5. Пункт 2.3.7.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«2.3.7 1. Предельные (минимальные и максимальные) размеры земельных участков, предоставляемых из земель, находящихся в государственной собственности Республики Башкортостан или муниципальной собственности, а также государственная собственность на которые не разграничена, для осуществления крестьянским (фермерским) хозяйством его деятельности составляют от 2 га до 2000 га.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Максимальный размер общей площади земельных участков (приусадебного и полевого), которые могут находиться одновременно на праве собственности и (или) ином праве у граждан, ведущих личное подсобное хозяйство (включая сенокошение, выпас сельскохозяйственных животных), не может превышать 2,5 га.»;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1.6. Пункт 9.1.1. Местных нормативов градостроительного проектирования изложить в следующей редакции:</w:t>
      </w:r>
    </w:p>
    <w:p w:rsidR="00C66748" w:rsidRPr="00C66748" w:rsidRDefault="00C66748" w:rsidP="00C66748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«9.1.1. Производственные зоны, зоны инженерной и транспортной инфраструктур предназначены для размещения промышленных, коммунальных и складских объектов, объектов инженерной и транспортной инфраструктур (в том числе сооружений и коммуникаций железнодорожного, автомобильного, речного, морского, воздушного и трубопроводного транспорта, связи), объектов, необходимых для функционирования таких объектов и обеспечения жизнедеятельности человека (в том числе зданий пожарных депо), а также для установления санитарно-защитных зон таких объектов в соответствии с требованиями технических регламентов.»;</w:t>
      </w:r>
    </w:p>
    <w:p w:rsidR="00C66748" w:rsidRPr="00C66748" w:rsidRDefault="00C66748" w:rsidP="00C66748">
      <w:pPr>
        <w:numPr>
          <w:ilvl w:val="1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По тексту слова СНиП 21-01-97 исключить.</w:t>
      </w:r>
    </w:p>
    <w:p w:rsidR="00C66748" w:rsidRPr="00C66748" w:rsidRDefault="00C66748" w:rsidP="00C66748">
      <w:pPr>
        <w:numPr>
          <w:ilvl w:val="0"/>
          <w:numId w:val="31"/>
        </w:numPr>
        <w:tabs>
          <w:tab w:val="clear" w:pos="930"/>
          <w:tab w:val="num" w:pos="0"/>
        </w:tabs>
        <w:ind w:left="0"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C66748" w:rsidRPr="00C66748" w:rsidRDefault="00C66748" w:rsidP="00C66748">
      <w:pPr>
        <w:numPr>
          <w:ilvl w:val="0"/>
          <w:numId w:val="3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C66748">
        <w:rPr>
          <w:sz w:val="28"/>
          <w:szCs w:val="28"/>
        </w:rPr>
        <w:t xml:space="preserve">   Настоящее решение подлежит обнародованию в установленном законом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C66748" w:rsidRPr="00C66748" w:rsidRDefault="00C66748" w:rsidP="00C66748">
      <w:pPr>
        <w:rPr>
          <w:sz w:val="28"/>
          <w:szCs w:val="28"/>
        </w:rPr>
      </w:pPr>
    </w:p>
    <w:p w:rsidR="00C66748" w:rsidRPr="00C66748" w:rsidRDefault="00C66748" w:rsidP="00C66748">
      <w:pPr>
        <w:rPr>
          <w:sz w:val="28"/>
          <w:szCs w:val="28"/>
        </w:rPr>
      </w:pPr>
    </w:p>
    <w:p w:rsidR="00C66748" w:rsidRPr="00C66748" w:rsidRDefault="00C66748" w:rsidP="00C66748">
      <w:pPr>
        <w:rPr>
          <w:sz w:val="28"/>
          <w:szCs w:val="28"/>
        </w:rPr>
      </w:pPr>
    </w:p>
    <w:p w:rsidR="00C66748" w:rsidRPr="00C66748" w:rsidRDefault="00C66748" w:rsidP="00C66748">
      <w:pPr>
        <w:rPr>
          <w:sz w:val="28"/>
          <w:szCs w:val="28"/>
        </w:rPr>
      </w:pPr>
      <w:r w:rsidRPr="00C66748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    И.М. Галин</w:t>
      </w:r>
    </w:p>
    <w:p w:rsidR="00C66748" w:rsidRPr="00C66748" w:rsidRDefault="00C66748" w:rsidP="00C66748">
      <w:pPr>
        <w:rPr>
          <w:sz w:val="28"/>
          <w:szCs w:val="28"/>
        </w:rPr>
      </w:pPr>
    </w:p>
    <w:p w:rsidR="00D34132" w:rsidRPr="00D34132" w:rsidRDefault="00D34132" w:rsidP="00FB380C">
      <w:pPr>
        <w:tabs>
          <w:tab w:val="left" w:pos="5150"/>
        </w:tabs>
        <w:jc w:val="right"/>
      </w:pPr>
    </w:p>
    <w:sectPr w:rsidR="00D34132" w:rsidRPr="00D34132" w:rsidSect="003C49E0">
      <w:headerReference w:type="default" r:id="rId8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695" w:rsidRDefault="00B94695" w:rsidP="00BC5957">
      <w:r>
        <w:separator/>
      </w:r>
    </w:p>
  </w:endnote>
  <w:endnote w:type="continuationSeparator" w:id="1">
    <w:p w:rsidR="00B94695" w:rsidRDefault="00B94695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695" w:rsidRDefault="00B94695" w:rsidP="00BC5957">
      <w:r>
        <w:separator/>
      </w:r>
    </w:p>
  </w:footnote>
  <w:footnote w:type="continuationSeparator" w:id="1">
    <w:p w:rsidR="00B94695" w:rsidRDefault="00B94695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d"/>
      <w:jc w:val="center"/>
    </w:pPr>
    <w:fldSimple w:instr=" PAGE   \* MERGEFORMAT ">
      <w:r w:rsidR="00381ED5">
        <w:rPr>
          <w:noProof/>
        </w:rPr>
        <w:t>3</w:t>
      </w:r>
    </w:fldSimple>
  </w:p>
  <w:p w:rsidR="003C49E0" w:rsidRDefault="003C49E0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A1706B"/>
    <w:multiLevelType w:val="multilevel"/>
    <w:tmpl w:val="D8BA09D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>
      <w:start w:val="7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6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9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17"/>
  </w:num>
  <w:num w:numId="4">
    <w:abstractNumId w:val="26"/>
  </w:num>
  <w:num w:numId="5">
    <w:abstractNumId w:val="14"/>
  </w:num>
  <w:num w:numId="6">
    <w:abstractNumId w:val="2"/>
  </w:num>
  <w:num w:numId="7">
    <w:abstractNumId w:val="29"/>
  </w:num>
  <w:num w:numId="8">
    <w:abstractNumId w:val="15"/>
  </w:num>
  <w:num w:numId="9">
    <w:abstractNumId w:val="21"/>
  </w:num>
  <w:num w:numId="10">
    <w:abstractNumId w:val="11"/>
  </w:num>
  <w:num w:numId="11">
    <w:abstractNumId w:val="19"/>
  </w:num>
  <w:num w:numId="12">
    <w:abstractNumId w:val="0"/>
  </w:num>
  <w:num w:numId="13">
    <w:abstractNumId w:val="9"/>
  </w:num>
  <w:num w:numId="14">
    <w:abstractNumId w:val="27"/>
  </w:num>
  <w:num w:numId="15">
    <w:abstractNumId w:val="12"/>
  </w:num>
  <w:num w:numId="16">
    <w:abstractNumId w:val="28"/>
  </w:num>
  <w:num w:numId="17">
    <w:abstractNumId w:val="1"/>
  </w:num>
  <w:num w:numId="18">
    <w:abstractNumId w:val="10"/>
  </w:num>
  <w:num w:numId="19">
    <w:abstractNumId w:val="23"/>
  </w:num>
  <w:num w:numId="20">
    <w:abstractNumId w:val="4"/>
  </w:num>
  <w:num w:numId="21">
    <w:abstractNumId w:val="8"/>
  </w:num>
  <w:num w:numId="22">
    <w:abstractNumId w:val="22"/>
  </w:num>
  <w:num w:numId="23">
    <w:abstractNumId w:val="13"/>
  </w:num>
  <w:num w:numId="24">
    <w:abstractNumId w:val="20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25AAA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4165"/>
    <w:rsid w:val="000E5134"/>
    <w:rsid w:val="000F0992"/>
    <w:rsid w:val="000F0EB3"/>
    <w:rsid w:val="000F3159"/>
    <w:rsid w:val="000F4D08"/>
    <w:rsid w:val="000F5B64"/>
    <w:rsid w:val="00101544"/>
    <w:rsid w:val="00101D00"/>
    <w:rsid w:val="00117B42"/>
    <w:rsid w:val="001227FB"/>
    <w:rsid w:val="0012329F"/>
    <w:rsid w:val="001235BD"/>
    <w:rsid w:val="00142ED2"/>
    <w:rsid w:val="00144824"/>
    <w:rsid w:val="00146F6A"/>
    <w:rsid w:val="00155BBC"/>
    <w:rsid w:val="001564EE"/>
    <w:rsid w:val="0015714A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206E74"/>
    <w:rsid w:val="00221A04"/>
    <w:rsid w:val="00221A8E"/>
    <w:rsid w:val="0022314B"/>
    <w:rsid w:val="00230F51"/>
    <w:rsid w:val="00234D54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1ED5"/>
    <w:rsid w:val="0039296C"/>
    <w:rsid w:val="00392DA7"/>
    <w:rsid w:val="00397782"/>
    <w:rsid w:val="003A604C"/>
    <w:rsid w:val="003B557A"/>
    <w:rsid w:val="003C075F"/>
    <w:rsid w:val="003C49E0"/>
    <w:rsid w:val="003D3A0D"/>
    <w:rsid w:val="003D5878"/>
    <w:rsid w:val="003E1238"/>
    <w:rsid w:val="003E204A"/>
    <w:rsid w:val="003E3907"/>
    <w:rsid w:val="003E4780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2654"/>
    <w:rsid w:val="00516297"/>
    <w:rsid w:val="00525A01"/>
    <w:rsid w:val="0052795D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39B8"/>
    <w:rsid w:val="005A5A20"/>
    <w:rsid w:val="005B2E19"/>
    <w:rsid w:val="005C018A"/>
    <w:rsid w:val="005C5993"/>
    <w:rsid w:val="005E3712"/>
    <w:rsid w:val="005F3279"/>
    <w:rsid w:val="005F5CE0"/>
    <w:rsid w:val="005F5FDE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E703D"/>
    <w:rsid w:val="006F2B40"/>
    <w:rsid w:val="006F3531"/>
    <w:rsid w:val="006F6E1C"/>
    <w:rsid w:val="0070199B"/>
    <w:rsid w:val="00703F23"/>
    <w:rsid w:val="007100CF"/>
    <w:rsid w:val="00710264"/>
    <w:rsid w:val="007114B6"/>
    <w:rsid w:val="007121E4"/>
    <w:rsid w:val="00722237"/>
    <w:rsid w:val="00731A10"/>
    <w:rsid w:val="0073792F"/>
    <w:rsid w:val="00740BE7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D7D0B"/>
    <w:rsid w:val="007E2EAC"/>
    <w:rsid w:val="007F4F3C"/>
    <w:rsid w:val="007F67F3"/>
    <w:rsid w:val="007F79F1"/>
    <w:rsid w:val="00802EB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BF6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A00953"/>
    <w:rsid w:val="00A03222"/>
    <w:rsid w:val="00A072ED"/>
    <w:rsid w:val="00A101E3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07DF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27851"/>
    <w:rsid w:val="00B30EF5"/>
    <w:rsid w:val="00B3765C"/>
    <w:rsid w:val="00B4114F"/>
    <w:rsid w:val="00B42123"/>
    <w:rsid w:val="00B43D75"/>
    <w:rsid w:val="00B455FC"/>
    <w:rsid w:val="00B501F1"/>
    <w:rsid w:val="00B52D1D"/>
    <w:rsid w:val="00B6573E"/>
    <w:rsid w:val="00B66FCA"/>
    <w:rsid w:val="00B674A9"/>
    <w:rsid w:val="00B67C38"/>
    <w:rsid w:val="00B72413"/>
    <w:rsid w:val="00B728F7"/>
    <w:rsid w:val="00B74744"/>
    <w:rsid w:val="00B82BDD"/>
    <w:rsid w:val="00B86A32"/>
    <w:rsid w:val="00B871EF"/>
    <w:rsid w:val="00B90094"/>
    <w:rsid w:val="00B94695"/>
    <w:rsid w:val="00BA5063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1C8A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66748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34132"/>
    <w:rsid w:val="00D40DB6"/>
    <w:rsid w:val="00D41A79"/>
    <w:rsid w:val="00D46AAA"/>
    <w:rsid w:val="00D50EAE"/>
    <w:rsid w:val="00D56D43"/>
    <w:rsid w:val="00D613E2"/>
    <w:rsid w:val="00D7061C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C6CAA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B380C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link w:val="a6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9">
    <w:name w:val="Body Text"/>
    <w:basedOn w:val="a"/>
    <w:link w:val="aa"/>
    <w:rsid w:val="00CB3F1C"/>
    <w:pPr>
      <w:spacing w:after="120"/>
    </w:pPr>
  </w:style>
  <w:style w:type="character" w:customStyle="1" w:styleId="aa">
    <w:name w:val="Основной текст Знак"/>
    <w:basedOn w:val="a0"/>
    <w:link w:val="a9"/>
    <w:rsid w:val="00CB3F1C"/>
    <w:rPr>
      <w:sz w:val="24"/>
      <w:szCs w:val="24"/>
    </w:rPr>
  </w:style>
  <w:style w:type="paragraph" w:styleId="ab">
    <w:name w:val="Body Text Indent"/>
    <w:basedOn w:val="a"/>
    <w:link w:val="ac"/>
    <w:unhideWhenUsed/>
    <w:rsid w:val="00177F68"/>
    <w:pPr>
      <w:spacing w:after="120"/>
      <w:ind w:left="283"/>
    </w:pPr>
    <w:rPr>
      <w:lang/>
    </w:rPr>
  </w:style>
  <w:style w:type="character" w:customStyle="1" w:styleId="ac">
    <w:name w:val="Основной текст с отступом Знак"/>
    <w:basedOn w:val="a0"/>
    <w:link w:val="ab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d">
    <w:name w:val="header"/>
    <w:basedOn w:val="a"/>
    <w:link w:val="ae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C5957"/>
    <w:rPr>
      <w:sz w:val="24"/>
      <w:szCs w:val="24"/>
    </w:rPr>
  </w:style>
  <w:style w:type="paragraph" w:styleId="af">
    <w:name w:val="footer"/>
    <w:basedOn w:val="a"/>
    <w:link w:val="af0"/>
    <w:rsid w:val="00BC59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C5957"/>
    <w:rPr>
      <w:sz w:val="24"/>
      <w:szCs w:val="24"/>
    </w:rPr>
  </w:style>
  <w:style w:type="character" w:customStyle="1" w:styleId="a6">
    <w:name w:val="Без интервала Знак"/>
    <w:link w:val="a5"/>
    <w:uiPriority w:val="1"/>
    <w:locked/>
    <w:rsid w:val="00740BE7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196&amp;dst=1000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5159</CharactersWithSpaces>
  <SharedDoc>false</SharedDoc>
  <HLinks>
    <vt:vector size="12" baseType="variant"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https://login.consultant.ru/link/?req=doc&amp;base=LAW&amp;n=500196&amp;dst=100013</vt:lpwstr>
      </vt:variant>
      <vt:variant>
        <vt:lpwstr/>
      </vt:variant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2025-12-02T09:35:00Z</cp:lastPrinted>
  <dcterms:created xsi:type="dcterms:W3CDTF">2025-12-24T06:56:00Z</dcterms:created>
  <dcterms:modified xsi:type="dcterms:W3CDTF">2025-12-24T06:56:00Z</dcterms:modified>
</cp:coreProperties>
</file>