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6804FD">
        <w:rPr>
          <w:rFonts w:ascii="Times New Roman" w:hAnsi="Times New Roman" w:cs="Times New Roman"/>
          <w:sz w:val="28"/>
          <w:szCs w:val="28"/>
        </w:rPr>
        <w:t>7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804F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105F4">
        <w:rPr>
          <w:rFonts w:ascii="Times New Roman" w:hAnsi="Times New Roman" w:cs="Times New Roman"/>
          <w:sz w:val="28"/>
          <w:szCs w:val="28"/>
        </w:rPr>
        <w:t>27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5F4" w:rsidRPr="00B105F4" w:rsidRDefault="00B105F4" w:rsidP="00B105F4">
      <w:pPr>
        <w:widowControl w:val="0"/>
        <w:snapToGrid w:val="0"/>
        <w:spacing w:before="14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B105F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присвоении адреса объекту капитального строительства (ОКС).</w:t>
      </w:r>
    </w:p>
    <w:p w:rsidR="00B105F4" w:rsidRPr="00B105F4" w:rsidRDefault="00B105F4" w:rsidP="00B105F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5F4" w:rsidRPr="00B105F4" w:rsidRDefault="00B105F4" w:rsidP="00B105F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</w:t>
      </w:r>
      <w:proofErr w:type="gramStart"/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 Постановлением Правительства  Российской Федерации от 19 ноября 2014 года № 1221 «Об утверждении Правил присвоения, изменения и аннулирования адресов»,</w:t>
      </w:r>
      <w:r w:rsidRPr="00B105F4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 п. 21 ст. 14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B105F4">
          <w:rPr>
            <w:rFonts w:ascii="Times New Roman" w:eastAsia="Times New Roman" w:hAnsi="Times New Roman" w:cs="Times New Roman"/>
            <w:snapToGrid w:val="0"/>
            <w:sz w:val="27"/>
            <w:szCs w:val="27"/>
            <w:lang w:eastAsia="ru-RU"/>
          </w:rPr>
          <w:t>2003 г</w:t>
        </w:r>
      </w:smartTag>
      <w:r w:rsidRPr="00B105F4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. №131-ФЗ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</w:t>
      </w: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>, Административного регламента предоставлении муниципальной услуги по присвоению</w:t>
      </w:r>
      <w:proofErr w:type="gramEnd"/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>, изменению и аннулированию адресов объектам адресации на территории сельского поселения Курманкеевский сельсовет муниципального района Давлекановский район Республики Башкортостан утвержденного постановлением от 23 сентября 2015 года № 43,</w:t>
      </w:r>
    </w:p>
    <w:p w:rsidR="00B105F4" w:rsidRPr="00B105F4" w:rsidRDefault="00B105F4" w:rsidP="00B105F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5F4" w:rsidRPr="00B105F4" w:rsidRDefault="00B105F4" w:rsidP="00B105F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B105F4" w:rsidRPr="00B105F4" w:rsidRDefault="00B105F4" w:rsidP="00B105F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105F4" w:rsidRPr="00B105F4" w:rsidRDefault="00B105F4" w:rsidP="00B105F4">
      <w:pPr>
        <w:widowControl w:val="0"/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1.</w:t>
      </w:r>
      <w:r w:rsidRPr="00B105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Присвоить не жилому зданию – телятник, расположенному на земельном участке с кадастровым номером 02:20:020202:132, почтовый адрес: Республика Башкортостан, Давлекановский район, с. Дюртюли</w:t>
      </w:r>
    </w:p>
    <w:p w:rsidR="00B105F4" w:rsidRPr="00B105F4" w:rsidRDefault="00B105F4" w:rsidP="00B105F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2. Настоящее Постановление вступает в силу со дня его подписания и подлежит обнародованию в установленном законодательством порядке.</w:t>
      </w:r>
    </w:p>
    <w:p w:rsidR="00B105F4" w:rsidRPr="00B105F4" w:rsidRDefault="00B105F4" w:rsidP="00B105F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B105F4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3. Контроль, за исполнением настоящего постановления оставляю за собой.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A4ED9"/>
    <w:rsid w:val="006804FD"/>
    <w:rsid w:val="00861A3F"/>
    <w:rsid w:val="009E162B"/>
    <w:rsid w:val="00B105F4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2017-04-27T09:04:00Z</dcterms:created>
  <dcterms:modified xsi:type="dcterms:W3CDTF">2017-04-27T09:04:00Z</dcterms:modified>
</cp:coreProperties>
</file>