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BAF" w:rsidRPr="00087BAF" w:rsidRDefault="00087BAF" w:rsidP="004649FB">
      <w:pPr>
        <w:spacing w:before="150" w:after="150" w:line="600" w:lineRule="atLeast"/>
        <w:jc w:val="center"/>
        <w:outlineLvl w:val="0"/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</w:pPr>
      <w:bookmarkStart w:id="0" w:name="_GoBack"/>
      <w:bookmarkEnd w:id="0"/>
      <w:proofErr w:type="spellStart"/>
      <w:r w:rsidRPr="00087BAF"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  <w:t>Росреестр</w:t>
      </w:r>
      <w:proofErr w:type="spellEnd"/>
      <w:r w:rsidRPr="00087BAF">
        <w:rPr>
          <w:rFonts w:ascii="inherit" w:eastAsia="Times New Roman" w:hAnsi="inherit" w:cs="Times New Roman"/>
          <w:b/>
          <w:bCs/>
          <w:kern w:val="36"/>
          <w:sz w:val="27"/>
          <w:szCs w:val="27"/>
          <w:lang w:eastAsia="ru-RU"/>
        </w:rPr>
        <w:t xml:space="preserve"> информирует</w:t>
      </w:r>
    </w:p>
    <w:p w:rsidR="00087BAF" w:rsidRPr="004649FB" w:rsidRDefault="00744BDF" w:rsidP="004649FB">
      <w:pPr>
        <w:spacing w:before="150"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7"/>
          <w:szCs w:val="27"/>
          <w:lang w:eastAsia="ru-RU"/>
        </w:rPr>
      </w:pPr>
      <w:hyperlink r:id="rId6" w:history="1">
        <w:r w:rsidR="00087BAF" w:rsidRPr="004649FB">
          <w:rPr>
            <w:rFonts w:ascii="Times New Roman" w:eastAsia="Times New Roman" w:hAnsi="Times New Roman" w:cs="Times New Roman"/>
            <w:b/>
            <w:bCs/>
            <w:i/>
            <w:color w:val="2980B9"/>
            <w:sz w:val="27"/>
            <w:szCs w:val="27"/>
            <w:lang w:eastAsia="ru-RU"/>
          </w:rPr>
          <w:t>С 1 марта 2025 года для внесения сведений о ранее учтенных объектах в ЕГРН их собственникам потребуется технический или межевой план</w:t>
        </w:r>
      </w:hyperlink>
    </w:p>
    <w:p w:rsidR="00087BAF" w:rsidRPr="00087BAF" w:rsidRDefault="00087BAF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49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марта 2025 года вступил</w:t>
      </w:r>
      <w:r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силу Федеральный закон № 487-ФЗ, одна из норм которого вносит важные изменения в процедуру оформления ранее учтенных объектов недвижимости. С указанной даты внесение в Единый государственный реестр недвижимости (ЕГРН) сведений о ранее учтенных объектах недвижимости (объектах капитального строительства и земельных участках) будет возможным только при представлении технического плана или межевого плана.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в отношении земельного участка нужно будет представить документ, устанавливающий или подтверждающий право земельный участок (например, старое свидетельство, государственный акт или выписку из похозяйственной книги) и межевой план. В отношении здания, сооружения, объекта незавершенного строительства, помещения, </w:t>
      </w:r>
      <w:proofErr w:type="spellStart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машино</w:t>
      </w:r>
      <w:proofErr w:type="spellEnd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-места - правоустанавливающий документ на такой объект недвижимости и технический план.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Исключение составят только случаи, когда с заявлением о внесении сведений о ранее учтенном объекте недвижимости в ЕГРН обратится уполномоченный орган, выполняющий мероприятия по обеспечению внесения в ЕГРН сведений о выявленных правообладателях (не требуется представление межевого плана и технического плана).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 марта 2025 собственники ранее учтенных объектов недвижимости еще мог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успеть внести в ЕГРН сведения о таких объектах без межевого или технического плана и зарегистрировать права на них. Для этого нужно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МФЦ подать заявление о внесении сведений о ранее учтенном объекте недвижимости и регистрации прав на него, приложив имеющиеся правоустанавливающие и технические документы старого образца. С 1 марта 2025 года отсутствие в пакете документов вновь изготовленного межевого (если речь идет о земельном участке) или технического плана (на объект капитального строительства) ста</w:t>
      </w:r>
      <w:r w:rsidR="00DA7B54">
        <w:rPr>
          <w:rFonts w:ascii="Times New Roman" w:eastAsia="Times New Roman" w:hAnsi="Times New Roman" w:cs="Times New Roman"/>
          <w:sz w:val="24"/>
          <w:szCs w:val="24"/>
          <w:lang w:eastAsia="ru-RU"/>
        </w:rPr>
        <w:t>ло</w:t>
      </w:r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причиной для вынесения решения о приостановлении в проведении учетно-регистрационных действий.</w:t>
      </w:r>
    </w:p>
    <w:p w:rsidR="00087BAF" w:rsidRPr="00087BAF" w:rsidRDefault="004649FB" w:rsidP="00087BAF">
      <w:p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="00087BAF" w:rsidRPr="00087BA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справки: ранее учтенные объекты недвижимости - объекты (земельные участки и объекты капитального строительства — здания, сооружения, помещения), в отношении которых технический учет или государственный учет осуществлен до 1 марта 2008 года, а также объекты, в отношении которых такой учет не осуществлен, но права на них зарегистрированы в ЕГРН с присвоением условных номеров в порядке, установленном в соответствии с Федеральным законом № 122-ФЗ.</w:t>
      </w:r>
      <w:proofErr w:type="gramEnd"/>
    </w:p>
    <w:p w:rsidR="00A17E33" w:rsidRDefault="00A17E33"/>
    <w:sectPr w:rsidR="00A17E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203C0"/>
    <w:multiLevelType w:val="multilevel"/>
    <w:tmpl w:val="F2486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D2E"/>
    <w:rsid w:val="00087BAF"/>
    <w:rsid w:val="004649FB"/>
    <w:rsid w:val="00744BDF"/>
    <w:rsid w:val="008E61E4"/>
    <w:rsid w:val="00A17E33"/>
    <w:rsid w:val="00DA7B54"/>
    <w:rsid w:val="00F0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7B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B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7B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87B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7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B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87BA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87B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BA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87B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087BA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87B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87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7B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75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57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shin.info/rosreestr1/13216-s-1-marta-2025-goda-dlya-vneseniya-svedenij-o-ranee-uchtennykh-obektakh-v-egrn-ikh-sobstvennikam-potrebuetsya-tekhnicheskij-ili-mezhevoj-pla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KUS_2</dc:creator>
  <cp:lastModifiedBy>Курманкеевский</cp:lastModifiedBy>
  <cp:revision>2</cp:revision>
  <cp:lastPrinted>2025-09-09T05:56:00Z</cp:lastPrinted>
  <dcterms:created xsi:type="dcterms:W3CDTF">2025-09-09T05:56:00Z</dcterms:created>
  <dcterms:modified xsi:type="dcterms:W3CDTF">2025-09-09T05:56:00Z</dcterms:modified>
</cp:coreProperties>
</file>