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Заключение 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Ревизионной комиссии по отчету об исполнении </w:t>
      </w:r>
      <w:r w:rsidR="00EE5530">
        <w:rPr>
          <w:rFonts w:ascii="Times New Roman" w:hAnsi="Times New Roman"/>
          <w:b/>
          <w:sz w:val="24"/>
          <w:szCs w:val="24"/>
        </w:rPr>
        <w:t xml:space="preserve">бюджета </w:t>
      </w:r>
      <w:r w:rsidR="00973F1C" w:rsidRPr="00973F1C">
        <w:rPr>
          <w:rFonts w:ascii="Times New Roman" w:hAnsi="Times New Roman"/>
          <w:b/>
          <w:sz w:val="24"/>
          <w:szCs w:val="24"/>
        </w:rPr>
        <w:t>сельского</w:t>
      </w:r>
      <w:r w:rsidRPr="00973F1C">
        <w:rPr>
          <w:rFonts w:ascii="Times New Roman" w:hAnsi="Times New Roman"/>
          <w:b/>
          <w:sz w:val="24"/>
          <w:szCs w:val="24"/>
        </w:rPr>
        <w:t xml:space="preserve"> поселения </w:t>
      </w:r>
      <w:r w:rsidR="005076C5">
        <w:rPr>
          <w:rFonts w:ascii="Times New Roman" w:hAnsi="Times New Roman"/>
          <w:b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b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b/>
          <w:sz w:val="24"/>
          <w:szCs w:val="24"/>
        </w:rPr>
        <w:t xml:space="preserve">  муниципального района Давлекановский район </w:t>
      </w:r>
    </w:p>
    <w:p w:rsidR="00514D3F" w:rsidRPr="00973F1C" w:rsidRDefault="00BC3E60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Республики Башкортостан за 2022</w:t>
      </w:r>
      <w:r w:rsidR="00514D3F" w:rsidRPr="00973F1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от «</w:t>
      </w:r>
      <w:r w:rsidR="00BC3E60">
        <w:rPr>
          <w:rFonts w:ascii="Times New Roman" w:hAnsi="Times New Roman"/>
          <w:sz w:val="24"/>
          <w:szCs w:val="24"/>
        </w:rPr>
        <w:t>17</w:t>
      </w:r>
      <w:r w:rsidRPr="00973F1C">
        <w:rPr>
          <w:rFonts w:ascii="Times New Roman" w:hAnsi="Times New Roman"/>
          <w:sz w:val="24"/>
          <w:szCs w:val="24"/>
        </w:rPr>
        <w:t>»</w:t>
      </w:r>
      <w:r w:rsidR="00BC3E60">
        <w:rPr>
          <w:rFonts w:ascii="Times New Roman" w:hAnsi="Times New Roman"/>
          <w:sz w:val="24"/>
          <w:szCs w:val="24"/>
        </w:rPr>
        <w:t xml:space="preserve"> апреля</w:t>
      </w:r>
      <w:r w:rsidRPr="00973F1C">
        <w:rPr>
          <w:rFonts w:ascii="Times New Roman" w:hAnsi="Times New Roman"/>
          <w:sz w:val="24"/>
          <w:szCs w:val="24"/>
        </w:rPr>
        <w:t xml:space="preserve"> 202</w:t>
      </w:r>
      <w:r w:rsidR="00BC3E60">
        <w:rPr>
          <w:rFonts w:ascii="Times New Roman" w:hAnsi="Times New Roman"/>
          <w:sz w:val="24"/>
          <w:szCs w:val="24"/>
        </w:rPr>
        <w:t>3</w:t>
      </w:r>
      <w:r w:rsidRPr="00973F1C">
        <w:rPr>
          <w:rFonts w:ascii="Times New Roman" w:hAnsi="Times New Roman"/>
          <w:sz w:val="24"/>
          <w:szCs w:val="24"/>
        </w:rPr>
        <w:t xml:space="preserve"> года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F1C">
        <w:rPr>
          <w:rFonts w:ascii="Times New Roman" w:hAnsi="Times New Roman"/>
          <w:sz w:val="24"/>
          <w:szCs w:val="24"/>
        </w:rPr>
        <w:t xml:space="preserve">В соответствии со ст. 38 Федерального закона от 06.10.2003 № 131 «Об общих принципах организации местного самоуправления в Российской Федерации», ст. 264.4 Бюджетного кодекса Российской Федерации, ст. ст. 39, 41 Устава </w:t>
      </w:r>
      <w:r w:rsidR="00973F1C" w:rsidRPr="00973F1C">
        <w:rPr>
          <w:rFonts w:ascii="Times New Roman" w:hAnsi="Times New Roman"/>
          <w:sz w:val="24"/>
          <w:szCs w:val="24"/>
        </w:rPr>
        <w:t>сельского</w:t>
      </w:r>
      <w:r w:rsidR="00E104C1" w:rsidRPr="00973F1C">
        <w:rPr>
          <w:rFonts w:ascii="Times New Roman" w:hAnsi="Times New Roman"/>
          <w:sz w:val="24"/>
          <w:szCs w:val="24"/>
        </w:rPr>
        <w:t xml:space="preserve">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744602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E104C1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ст. 5</w:t>
      </w:r>
      <w:r w:rsidR="00E104C1" w:rsidRPr="00973F1C">
        <w:rPr>
          <w:rFonts w:ascii="Times New Roman" w:hAnsi="Times New Roman"/>
          <w:sz w:val="24"/>
          <w:szCs w:val="24"/>
        </w:rPr>
        <w:t>6</w:t>
      </w:r>
      <w:r w:rsidRPr="00973F1C">
        <w:rPr>
          <w:rFonts w:ascii="Times New Roman" w:hAnsi="Times New Roman"/>
          <w:sz w:val="24"/>
          <w:szCs w:val="24"/>
        </w:rPr>
        <w:t xml:space="preserve"> Положения о бюджетном процессе в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муниципального</w:t>
      </w:r>
      <w:r w:rsidRPr="00973F1C">
        <w:rPr>
          <w:rFonts w:ascii="Times New Roman" w:hAnsi="Times New Roman"/>
          <w:sz w:val="24"/>
          <w:szCs w:val="24"/>
        </w:rPr>
        <w:t xml:space="preserve"> район</w:t>
      </w:r>
      <w:r w:rsidR="002D69CB" w:rsidRPr="00973F1C">
        <w:rPr>
          <w:rFonts w:ascii="Times New Roman" w:hAnsi="Times New Roman"/>
          <w:sz w:val="24"/>
          <w:szCs w:val="24"/>
        </w:rPr>
        <w:t>а</w:t>
      </w:r>
      <w:r w:rsidRPr="00973F1C">
        <w:rPr>
          <w:rFonts w:ascii="Times New Roman" w:hAnsi="Times New Roman"/>
          <w:sz w:val="24"/>
          <w:szCs w:val="24"/>
        </w:rPr>
        <w:t xml:space="preserve"> Давлекановский район Республики Башкортостан, утвержденного решением Совета</w:t>
      </w:r>
      <w:proofErr w:type="gramEnd"/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от </w:t>
      </w:r>
      <w:r w:rsidR="00F73404">
        <w:rPr>
          <w:rFonts w:ascii="Times New Roman" w:hAnsi="Times New Roman"/>
          <w:sz w:val="24"/>
          <w:szCs w:val="24"/>
        </w:rPr>
        <w:t>2</w:t>
      </w:r>
      <w:r w:rsidR="005076C5">
        <w:rPr>
          <w:rFonts w:ascii="Times New Roman" w:hAnsi="Times New Roman"/>
          <w:sz w:val="24"/>
          <w:szCs w:val="24"/>
        </w:rPr>
        <w:t>8</w:t>
      </w:r>
      <w:r w:rsidR="00973F1C" w:rsidRPr="00973F1C">
        <w:rPr>
          <w:rFonts w:ascii="Times New Roman" w:hAnsi="Times New Roman"/>
          <w:sz w:val="24"/>
          <w:szCs w:val="24"/>
        </w:rPr>
        <w:t>.0</w:t>
      </w:r>
      <w:r w:rsidR="007E09E7">
        <w:rPr>
          <w:rFonts w:ascii="Times New Roman" w:hAnsi="Times New Roman"/>
          <w:sz w:val="24"/>
          <w:szCs w:val="24"/>
        </w:rPr>
        <w:t>3</w:t>
      </w:r>
      <w:r w:rsidR="002D69CB" w:rsidRPr="00973F1C">
        <w:rPr>
          <w:rFonts w:ascii="Times New Roman" w:hAnsi="Times New Roman"/>
          <w:sz w:val="24"/>
          <w:szCs w:val="24"/>
        </w:rPr>
        <w:t>.2014 №</w:t>
      </w:r>
      <w:r w:rsidR="00F73404">
        <w:rPr>
          <w:rFonts w:ascii="Times New Roman" w:hAnsi="Times New Roman"/>
          <w:sz w:val="24"/>
          <w:szCs w:val="24"/>
        </w:rPr>
        <w:t xml:space="preserve"> 1</w:t>
      </w:r>
      <w:r w:rsidR="005076C5">
        <w:rPr>
          <w:rFonts w:ascii="Times New Roman" w:hAnsi="Times New Roman"/>
          <w:sz w:val="24"/>
          <w:szCs w:val="24"/>
        </w:rPr>
        <w:t>7</w:t>
      </w:r>
      <w:r w:rsidRPr="00973F1C">
        <w:rPr>
          <w:rFonts w:ascii="Times New Roman" w:hAnsi="Times New Roman"/>
          <w:sz w:val="24"/>
          <w:szCs w:val="24"/>
        </w:rPr>
        <w:t xml:space="preserve">, Ревизионная комиссия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рассмотрела представленный администрацией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отчет об 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</w:t>
      </w:r>
      <w:r w:rsidR="002D69CB" w:rsidRPr="00973F1C">
        <w:rPr>
          <w:rFonts w:ascii="Times New Roman" w:hAnsi="Times New Roman"/>
          <w:sz w:val="24"/>
          <w:szCs w:val="24"/>
        </w:rPr>
        <w:t>Башкортостан за 202</w:t>
      </w:r>
      <w:r w:rsidR="00BC3E60">
        <w:rPr>
          <w:rFonts w:ascii="Times New Roman" w:hAnsi="Times New Roman"/>
          <w:sz w:val="24"/>
          <w:szCs w:val="24"/>
        </w:rPr>
        <w:t>2</w:t>
      </w:r>
      <w:r w:rsidRPr="00973F1C">
        <w:rPr>
          <w:rFonts w:ascii="Times New Roman" w:hAnsi="Times New Roman"/>
          <w:sz w:val="24"/>
          <w:szCs w:val="24"/>
        </w:rPr>
        <w:t xml:space="preserve"> год. </w:t>
      </w:r>
      <w:proofErr w:type="gramEnd"/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подготовлен </w:t>
      </w:r>
      <w:r w:rsidR="002D69CB" w:rsidRPr="00973F1C">
        <w:rPr>
          <w:rFonts w:ascii="Times New Roman" w:hAnsi="Times New Roman"/>
          <w:sz w:val="24"/>
          <w:szCs w:val="24"/>
        </w:rPr>
        <w:t>МКУ централизованная бухгалтерия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на основе бюджетной отчетности главных администраторов бюджетных средств. В соответствии со ст. 264.4 Бюджетного кодекса Российской Федерации 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 Внешняя проверка годового отчета об исполнении местного бюджета осуществляется органом муниципального финансового контроля </w:t>
      </w:r>
      <w:r w:rsidR="00E104C1" w:rsidRPr="00973F1C">
        <w:rPr>
          <w:rFonts w:ascii="Times New Roman" w:hAnsi="Times New Roman"/>
          <w:sz w:val="24"/>
          <w:szCs w:val="24"/>
        </w:rPr>
        <w:t>–</w:t>
      </w:r>
      <w:r w:rsidRPr="00973F1C">
        <w:rPr>
          <w:rFonts w:ascii="Times New Roman" w:hAnsi="Times New Roman"/>
          <w:sz w:val="24"/>
          <w:szCs w:val="24"/>
        </w:rPr>
        <w:t xml:space="preserve"> Ревизионной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комиссией.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В соответствии с указанной статьей Бюджетного кодекса Российской Федерации местная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 Ревизионная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комиссия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2D69CB" w:rsidRPr="00973F1C">
        <w:rPr>
          <w:rFonts w:ascii="Times New Roman" w:hAnsi="Times New Roman"/>
          <w:sz w:val="24"/>
          <w:szCs w:val="24"/>
        </w:rPr>
        <w:t>2</w:t>
      </w:r>
      <w:r w:rsidR="00BC3E60">
        <w:rPr>
          <w:rFonts w:ascii="Times New Roman" w:hAnsi="Times New Roman"/>
          <w:sz w:val="24"/>
          <w:szCs w:val="24"/>
        </w:rPr>
        <w:t>2</w:t>
      </w:r>
      <w:r w:rsidRPr="00973F1C">
        <w:rPr>
          <w:rFonts w:ascii="Times New Roman" w:hAnsi="Times New Roman"/>
          <w:sz w:val="24"/>
          <w:szCs w:val="24"/>
        </w:rPr>
        <w:t xml:space="preserve"> год составлен на основании показателей форм бюджетной отчетности, представленных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 </w:t>
      </w:r>
    </w:p>
    <w:p w:rsidR="002D69CB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Основные характеристики отчета об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076C5">
        <w:rPr>
          <w:rFonts w:ascii="Times New Roman" w:hAnsi="Times New Roman"/>
          <w:sz w:val="24"/>
          <w:szCs w:val="24"/>
        </w:rPr>
        <w:t>Курманкеевский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BC3E60">
        <w:rPr>
          <w:rFonts w:ascii="Times New Roman" w:hAnsi="Times New Roman"/>
          <w:sz w:val="24"/>
          <w:szCs w:val="24"/>
        </w:rPr>
        <w:t>22</w:t>
      </w:r>
      <w:r w:rsidRPr="00973F1C">
        <w:rPr>
          <w:rFonts w:ascii="Times New Roman" w:hAnsi="Times New Roman"/>
          <w:sz w:val="24"/>
          <w:szCs w:val="24"/>
        </w:rPr>
        <w:t xml:space="preserve"> год: 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Курманкеевский сельсовет муниципального района Давлекановский район Республики Башкортостан по доходам.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 xml:space="preserve">Исполнение бюджета сельского поселения Курманкеевский сельсовет муниципального района Давлекановский район Республики Башкортостан по доходам составило </w:t>
      </w:r>
      <w:r w:rsidR="00BC3E60">
        <w:rPr>
          <w:rFonts w:ascii="Times New Roman" w:hAnsi="Times New Roman"/>
          <w:color w:val="000000"/>
          <w:sz w:val="22"/>
          <w:szCs w:val="22"/>
        </w:rPr>
        <w:t>3374058,40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рублей или </w:t>
      </w:r>
      <w:r w:rsidR="00B01E86">
        <w:rPr>
          <w:rFonts w:ascii="Times New Roman" w:hAnsi="Times New Roman"/>
          <w:color w:val="000000"/>
          <w:sz w:val="22"/>
          <w:szCs w:val="22"/>
        </w:rPr>
        <w:t>108,47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lastRenderedPageBreak/>
        <w:t>Исполнение бюджета сельского поселения Курманкеевский сельсовет муниципального района Давлекановский район Республики Башкортостан по расходам</w:t>
      </w:r>
      <w:r w:rsidRPr="00CE2339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>Расходы бюджета сельского поселения Курманкеевский сельсовет муниципального района Давлекановский район</w:t>
      </w:r>
      <w:r w:rsidR="00BC3E60">
        <w:rPr>
          <w:rFonts w:ascii="Times New Roman" w:hAnsi="Times New Roman"/>
          <w:color w:val="000000"/>
          <w:sz w:val="22"/>
          <w:szCs w:val="22"/>
        </w:rPr>
        <w:t xml:space="preserve"> Республики Башкортостан за 2022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год исполнен в сумме </w:t>
      </w:r>
      <w:r w:rsidR="00BC3E60">
        <w:rPr>
          <w:rFonts w:ascii="Times New Roman" w:hAnsi="Times New Roman"/>
          <w:color w:val="000000"/>
          <w:sz w:val="22"/>
          <w:szCs w:val="22"/>
        </w:rPr>
        <w:t>3213674,30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рублей, что составило 98,</w:t>
      </w:r>
      <w:r w:rsidR="00BC3E60">
        <w:rPr>
          <w:rFonts w:ascii="Times New Roman" w:hAnsi="Times New Roman"/>
          <w:color w:val="000000"/>
          <w:sz w:val="22"/>
          <w:szCs w:val="22"/>
        </w:rPr>
        <w:t>26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  <w:r w:rsidR="00BC146F"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bookmarkStart w:id="0" w:name="_GoBack"/>
      <w:bookmarkEnd w:id="0"/>
      <w:r w:rsidR="00BC146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proofErr w:type="gramStart"/>
      <w:r w:rsidR="00BC146F">
        <w:rPr>
          <w:rFonts w:ascii="Times New Roman" w:hAnsi="Times New Roman"/>
          <w:color w:val="000000"/>
          <w:sz w:val="24"/>
          <w:szCs w:val="24"/>
        </w:rPr>
        <w:t>Г. К.</w:t>
      </w:r>
      <w:proofErr w:type="gramEnd"/>
      <w:r w:rsidR="00BC146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C146F">
        <w:rPr>
          <w:rFonts w:ascii="Times New Roman" w:hAnsi="Times New Roman"/>
          <w:color w:val="000000"/>
          <w:sz w:val="24"/>
          <w:szCs w:val="24"/>
        </w:rPr>
        <w:t>Шарипова</w:t>
      </w:r>
      <w:proofErr w:type="spellEnd"/>
    </w:p>
    <w:p w:rsidR="00514D3F" w:rsidRDefault="00514D3F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sectPr w:rsidR="002D69CB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C91"/>
    <w:rsid w:val="00015F19"/>
    <w:rsid w:val="00031FC5"/>
    <w:rsid w:val="00094639"/>
    <w:rsid w:val="000E4FA2"/>
    <w:rsid w:val="00297A09"/>
    <w:rsid w:val="002D69CB"/>
    <w:rsid w:val="00312467"/>
    <w:rsid w:val="00330AF2"/>
    <w:rsid w:val="0041571E"/>
    <w:rsid w:val="005076C5"/>
    <w:rsid w:val="00514D3F"/>
    <w:rsid w:val="00525C91"/>
    <w:rsid w:val="00584CAE"/>
    <w:rsid w:val="00690986"/>
    <w:rsid w:val="006B3815"/>
    <w:rsid w:val="00744602"/>
    <w:rsid w:val="007E09E7"/>
    <w:rsid w:val="008613FC"/>
    <w:rsid w:val="008B049D"/>
    <w:rsid w:val="008C4A65"/>
    <w:rsid w:val="00960A37"/>
    <w:rsid w:val="00973F1C"/>
    <w:rsid w:val="00977894"/>
    <w:rsid w:val="00A07793"/>
    <w:rsid w:val="00A66734"/>
    <w:rsid w:val="00B01E86"/>
    <w:rsid w:val="00B13F91"/>
    <w:rsid w:val="00B4417C"/>
    <w:rsid w:val="00BA7061"/>
    <w:rsid w:val="00BC146F"/>
    <w:rsid w:val="00BC3E60"/>
    <w:rsid w:val="00C012A2"/>
    <w:rsid w:val="00D30D30"/>
    <w:rsid w:val="00D44F74"/>
    <w:rsid w:val="00E104C1"/>
    <w:rsid w:val="00E843A2"/>
    <w:rsid w:val="00EE5530"/>
    <w:rsid w:val="00F7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19DAB-1CB7-49AE-966B-260F16970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Курманкеевский</cp:lastModifiedBy>
  <cp:revision>2</cp:revision>
  <dcterms:created xsi:type="dcterms:W3CDTF">2023-05-05T08:16:00Z</dcterms:created>
  <dcterms:modified xsi:type="dcterms:W3CDTF">2023-05-05T08:16:00Z</dcterms:modified>
</cp:coreProperties>
</file>