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C50" w:rsidRPr="00D16C50" w:rsidRDefault="00D16C50" w:rsidP="00D16C50">
      <w:pPr>
        <w:spacing w:after="200" w:line="276" w:lineRule="auto"/>
        <w:jc w:val="center"/>
        <w:rPr>
          <w:rFonts w:ascii="Times New Roman" w:eastAsia="Calibri" w:hAnsi="Times New Roman"/>
          <w:sz w:val="24"/>
          <w:szCs w:val="24"/>
          <w:lang w:eastAsia="en-US"/>
        </w:rPr>
      </w:pPr>
      <w:r w:rsidRPr="00D16C50">
        <w:rPr>
          <w:rFonts w:ascii="Times New Roman" w:eastAsia="Calibri" w:hAnsi="Times New Roman"/>
          <w:sz w:val="24"/>
          <w:szCs w:val="24"/>
          <w:lang w:eastAsia="en-US"/>
        </w:rPr>
        <w:t xml:space="preserve">Администрация сельского поселения </w:t>
      </w:r>
      <w:proofErr w:type="spellStart"/>
      <w:r w:rsidRPr="00D16C50">
        <w:rPr>
          <w:rFonts w:ascii="Times New Roman" w:eastAsia="Calibri" w:hAnsi="Times New Roman"/>
          <w:sz w:val="24"/>
          <w:szCs w:val="24"/>
          <w:lang w:eastAsia="en-US"/>
        </w:rPr>
        <w:t>Казангуловский</w:t>
      </w:r>
      <w:proofErr w:type="spellEnd"/>
      <w:r w:rsidRPr="00D16C50">
        <w:rPr>
          <w:rFonts w:ascii="Times New Roman" w:eastAsia="Calibri" w:hAnsi="Times New Roman"/>
          <w:sz w:val="24"/>
          <w:szCs w:val="24"/>
          <w:lang w:eastAsia="en-US"/>
        </w:rPr>
        <w:t xml:space="preserve">  сельсовет муниципального района </w:t>
      </w:r>
      <w:proofErr w:type="spellStart"/>
      <w:r w:rsidRPr="00D16C50">
        <w:rPr>
          <w:rFonts w:ascii="Times New Roman" w:eastAsia="Calibri" w:hAnsi="Times New Roman"/>
          <w:sz w:val="24"/>
          <w:szCs w:val="24"/>
          <w:lang w:eastAsia="en-US"/>
        </w:rPr>
        <w:t>Давлекановский</w:t>
      </w:r>
      <w:proofErr w:type="spellEnd"/>
      <w:r w:rsidRPr="00D16C50">
        <w:rPr>
          <w:rFonts w:ascii="Times New Roman" w:eastAsia="Calibri" w:hAnsi="Times New Roman"/>
          <w:sz w:val="24"/>
          <w:szCs w:val="24"/>
          <w:lang w:eastAsia="en-US"/>
        </w:rPr>
        <w:t xml:space="preserve"> район Республики Башкортостан</w:t>
      </w:r>
    </w:p>
    <w:p w:rsidR="00D16C50" w:rsidRDefault="00D16C50" w:rsidP="00D16C50">
      <w:pPr>
        <w:jc w:val="center"/>
        <w:rPr>
          <w:rFonts w:ascii="Times New Roman" w:eastAsia="Calibri" w:hAnsi="Times New Roman"/>
          <w:sz w:val="24"/>
          <w:szCs w:val="24"/>
          <w:lang w:eastAsia="en-US"/>
        </w:rPr>
      </w:pPr>
      <w:r w:rsidRPr="00D16C50">
        <w:rPr>
          <w:rFonts w:ascii="Times New Roman" w:eastAsia="Calibri" w:hAnsi="Times New Roman"/>
          <w:sz w:val="24"/>
          <w:szCs w:val="24"/>
          <w:lang w:eastAsia="en-US"/>
        </w:rPr>
        <w:t>ПОСТАНОВЛЕНИЕ</w:t>
      </w:r>
    </w:p>
    <w:p w:rsidR="00F64617" w:rsidRPr="00D16C50" w:rsidRDefault="00F64617" w:rsidP="00F64617">
      <w:pPr>
        <w:rPr>
          <w:rFonts w:ascii="Times New Roman" w:eastAsia="Calibri" w:hAnsi="Times New Roman"/>
          <w:sz w:val="24"/>
          <w:szCs w:val="24"/>
          <w:lang w:eastAsia="en-US"/>
        </w:rPr>
      </w:pPr>
      <w:r>
        <w:rPr>
          <w:rFonts w:ascii="Times New Roman" w:eastAsia="Calibri" w:hAnsi="Times New Roman"/>
          <w:sz w:val="24"/>
          <w:szCs w:val="24"/>
          <w:lang w:eastAsia="en-US"/>
        </w:rPr>
        <w:t xml:space="preserve">                                                      от 06 июня 2022 года № 65 </w:t>
      </w:r>
    </w:p>
    <w:p w:rsidR="00D16C50" w:rsidRPr="00D16C50" w:rsidRDefault="00D16C50" w:rsidP="00D16C50">
      <w:pPr>
        <w:rPr>
          <w:rFonts w:ascii="Times New Roman" w:hAnsi="Times New Roman"/>
          <w:sz w:val="24"/>
          <w:szCs w:val="24"/>
        </w:rPr>
      </w:pPr>
    </w:p>
    <w:p w:rsidR="00D16C50" w:rsidRPr="00D16C50" w:rsidRDefault="00D16C50" w:rsidP="00D16C50">
      <w:pPr>
        <w:pStyle w:val="Style13"/>
        <w:widowControl/>
        <w:spacing w:line="317" w:lineRule="exact"/>
        <w:ind w:firstLine="709"/>
      </w:pPr>
      <w:r w:rsidRPr="00D16C50">
        <w:t xml:space="preserve">«О внесении изменений в Административный регламент предоставления муниципальной услуги </w:t>
      </w:r>
      <w:r w:rsidRPr="00D16C50">
        <w:rPr>
          <w:bCs/>
        </w:rPr>
        <w:t>«</w:t>
      </w:r>
      <w:r w:rsidRPr="00D16C50">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p>
    <w:p w:rsidR="00D16C50" w:rsidRPr="00D16C50" w:rsidRDefault="00D16C50" w:rsidP="00D16C50">
      <w:pPr>
        <w:jc w:val="center"/>
        <w:rPr>
          <w:rFonts w:ascii="Times New Roman" w:hAnsi="Times New Roman"/>
          <w:sz w:val="24"/>
          <w:szCs w:val="24"/>
        </w:rPr>
      </w:pPr>
    </w:p>
    <w:p w:rsidR="00D16C50" w:rsidRPr="00D16C50" w:rsidRDefault="00D16C50" w:rsidP="00A856BD">
      <w:pPr>
        <w:ind w:firstLine="709"/>
        <w:jc w:val="both"/>
        <w:rPr>
          <w:rFonts w:ascii="Times New Roman" w:hAnsi="Times New Roman"/>
          <w:sz w:val="24"/>
          <w:szCs w:val="24"/>
        </w:rPr>
      </w:pPr>
      <w:r w:rsidRPr="00D16C50">
        <w:rPr>
          <w:rFonts w:ascii="Times New Roman" w:hAnsi="Times New Roman"/>
          <w:sz w:val="24"/>
          <w:szCs w:val="24"/>
        </w:rPr>
        <w:t xml:space="preserve">Рассмотрев протест прокуратуры </w:t>
      </w:r>
      <w:proofErr w:type="spellStart"/>
      <w:r w:rsidRPr="00D16C50">
        <w:rPr>
          <w:rFonts w:ascii="Times New Roman" w:hAnsi="Times New Roman"/>
          <w:sz w:val="24"/>
          <w:szCs w:val="24"/>
        </w:rPr>
        <w:t>Давлекановского</w:t>
      </w:r>
      <w:proofErr w:type="spellEnd"/>
      <w:r w:rsidRPr="00D16C50">
        <w:rPr>
          <w:rFonts w:ascii="Times New Roman" w:hAnsi="Times New Roman"/>
          <w:sz w:val="24"/>
          <w:szCs w:val="24"/>
        </w:rPr>
        <w:t xml:space="preserve"> района, руководствуясь </w:t>
      </w:r>
      <w:proofErr w:type="spellStart"/>
      <w:r w:rsidRPr="00D16C50">
        <w:rPr>
          <w:rFonts w:ascii="Times New Roman" w:hAnsi="Times New Roman"/>
          <w:sz w:val="24"/>
          <w:szCs w:val="24"/>
        </w:rPr>
        <w:t>ст.ст</w:t>
      </w:r>
      <w:proofErr w:type="spellEnd"/>
      <w:r w:rsidRPr="00D16C50">
        <w:rPr>
          <w:rFonts w:ascii="Times New Roman" w:hAnsi="Times New Roman"/>
          <w:sz w:val="24"/>
          <w:szCs w:val="24"/>
        </w:rPr>
        <w:t>. 14, 48 Федерального закона от 06.10.2003 № 131-ФЗ «Об общих принципах организации местного самоуправления в РФ»,</w:t>
      </w:r>
      <w:bookmarkStart w:id="0" w:name="_GoBack"/>
      <w:bookmarkEnd w:id="0"/>
    </w:p>
    <w:p w:rsidR="00D16C50" w:rsidRPr="00D16C50" w:rsidRDefault="00D16C50" w:rsidP="00D16C50">
      <w:pPr>
        <w:spacing w:line="240" w:lineRule="exact"/>
        <w:ind w:firstLine="709"/>
        <w:jc w:val="center"/>
        <w:rPr>
          <w:rFonts w:ascii="Times New Roman" w:hAnsi="Times New Roman"/>
          <w:sz w:val="24"/>
          <w:szCs w:val="24"/>
        </w:rPr>
      </w:pPr>
      <w:r w:rsidRPr="00D16C50">
        <w:rPr>
          <w:rFonts w:ascii="Times New Roman" w:hAnsi="Times New Roman"/>
          <w:sz w:val="24"/>
          <w:szCs w:val="24"/>
        </w:rPr>
        <w:t>ПОСТАНОВЛЯЮ:</w:t>
      </w:r>
    </w:p>
    <w:p w:rsidR="00D16C50" w:rsidRPr="00D16C50" w:rsidRDefault="00D16C50" w:rsidP="00D16C50">
      <w:pPr>
        <w:spacing w:line="240" w:lineRule="exact"/>
        <w:ind w:firstLine="709"/>
        <w:jc w:val="center"/>
        <w:rPr>
          <w:rFonts w:ascii="Times New Roman" w:hAnsi="Times New Roman"/>
          <w:sz w:val="24"/>
          <w:szCs w:val="24"/>
        </w:rPr>
      </w:pPr>
    </w:p>
    <w:p w:rsidR="00D16C50" w:rsidRPr="00D16C50" w:rsidRDefault="00D16C50" w:rsidP="00D16C50">
      <w:pPr>
        <w:ind w:left="68" w:firstLine="709"/>
        <w:jc w:val="both"/>
        <w:rPr>
          <w:rStyle w:val="blk3"/>
          <w:rFonts w:ascii="Times New Roman" w:hAnsi="Times New Roman"/>
          <w:color w:val="000000"/>
          <w:sz w:val="24"/>
          <w:szCs w:val="24"/>
          <w:specVanish/>
        </w:rPr>
      </w:pPr>
      <w:proofErr w:type="gramStart"/>
      <w:r w:rsidRPr="00D16C50">
        <w:rPr>
          <w:rFonts w:ascii="Times New Roman" w:hAnsi="Times New Roman"/>
          <w:sz w:val="24"/>
          <w:szCs w:val="24"/>
        </w:rPr>
        <w:t xml:space="preserve">1.Внести изменения в Административный регламент предоставления муниципальной услуги </w:t>
      </w:r>
      <w:r w:rsidRPr="00D16C50">
        <w:rPr>
          <w:rFonts w:ascii="Times New Roman" w:hAnsi="Times New Roman"/>
          <w:bCs/>
          <w:sz w:val="24"/>
          <w:szCs w:val="24"/>
        </w:rPr>
        <w:t>«</w:t>
      </w:r>
      <w:r w:rsidRPr="00D16C50">
        <w:rPr>
          <w:rFonts w:ascii="Times New Roman" w:hAnsi="Times New Roman"/>
          <w:sz w:val="24"/>
          <w:szCs w:val="24"/>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D16C50">
        <w:rPr>
          <w:rFonts w:ascii="Times New Roman" w:hAnsi="Times New Roman"/>
          <w:bCs/>
          <w:sz w:val="24"/>
          <w:szCs w:val="24"/>
        </w:rPr>
        <w:t xml:space="preserve">», утвержденный постановлением администрации сельского поселения </w:t>
      </w:r>
      <w:proofErr w:type="spellStart"/>
      <w:r w:rsidRPr="00D16C50">
        <w:rPr>
          <w:rFonts w:ascii="Times New Roman" w:hAnsi="Times New Roman"/>
          <w:bCs/>
          <w:sz w:val="24"/>
          <w:szCs w:val="24"/>
        </w:rPr>
        <w:t>Казангуловский</w:t>
      </w:r>
      <w:proofErr w:type="spellEnd"/>
      <w:r w:rsidRPr="00D16C50">
        <w:rPr>
          <w:rFonts w:ascii="Times New Roman" w:hAnsi="Times New Roman"/>
          <w:bCs/>
          <w:sz w:val="24"/>
          <w:szCs w:val="24"/>
        </w:rPr>
        <w:t xml:space="preserve">  сельсовет муниципального района </w:t>
      </w:r>
      <w:proofErr w:type="spellStart"/>
      <w:r w:rsidRPr="00D16C50">
        <w:rPr>
          <w:rFonts w:ascii="Times New Roman" w:hAnsi="Times New Roman"/>
          <w:bCs/>
          <w:sz w:val="24"/>
          <w:szCs w:val="24"/>
        </w:rPr>
        <w:t>Давлекановский</w:t>
      </w:r>
      <w:proofErr w:type="spellEnd"/>
      <w:r w:rsidRPr="00D16C50">
        <w:rPr>
          <w:rFonts w:ascii="Times New Roman" w:hAnsi="Times New Roman"/>
          <w:bCs/>
          <w:sz w:val="24"/>
          <w:szCs w:val="24"/>
        </w:rPr>
        <w:t xml:space="preserve"> район от «28» декабря  20 18 г.  (далее – Административный регламент) </w:t>
      </w:r>
      <w:r w:rsidRPr="00D16C50">
        <w:rPr>
          <w:rStyle w:val="blk3"/>
          <w:rFonts w:ascii="Times New Roman" w:hAnsi="Times New Roman"/>
          <w:color w:val="000000"/>
          <w:sz w:val="24"/>
          <w:szCs w:val="24"/>
        </w:rPr>
        <w:t>следующие изменения:</w:t>
      </w:r>
      <w:proofErr w:type="gramEnd"/>
    </w:p>
    <w:p w:rsidR="00D16C50" w:rsidRPr="00D16C50" w:rsidRDefault="00D16C50" w:rsidP="00D16C50">
      <w:pPr>
        <w:ind w:firstLine="709"/>
        <w:jc w:val="both"/>
        <w:rPr>
          <w:rFonts w:ascii="Times New Roman" w:hAnsi="Times New Roman"/>
          <w:sz w:val="24"/>
          <w:szCs w:val="24"/>
        </w:rPr>
      </w:pPr>
      <w:r w:rsidRPr="00D16C50">
        <w:rPr>
          <w:rFonts w:ascii="Times New Roman" w:hAnsi="Times New Roman"/>
          <w:sz w:val="24"/>
          <w:szCs w:val="24"/>
        </w:rPr>
        <w:t>1.1.  Дополнить п. 1.1. Административного регламента подпунктами л); м); н</w:t>
      </w:r>
      <w:proofErr w:type="gramStart"/>
      <w:r w:rsidRPr="00D16C50">
        <w:rPr>
          <w:rFonts w:ascii="Times New Roman" w:hAnsi="Times New Roman"/>
          <w:sz w:val="24"/>
          <w:szCs w:val="24"/>
        </w:rPr>
        <w:t>)с</w:t>
      </w:r>
      <w:proofErr w:type="gramEnd"/>
      <w:r w:rsidRPr="00D16C50">
        <w:rPr>
          <w:rFonts w:ascii="Times New Roman" w:hAnsi="Times New Roman"/>
          <w:sz w:val="24"/>
          <w:szCs w:val="24"/>
        </w:rPr>
        <w:t>ледующего содержания:</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 xml:space="preserve">«л) забора (изъятия) водных ресурсов из водных объектов и сброса сточных вод для осуществления </w:t>
      </w:r>
      <w:proofErr w:type="spellStart"/>
      <w:r w:rsidRPr="00D16C50">
        <w:rPr>
          <w:rFonts w:ascii="Times New Roman" w:hAnsi="Times New Roman"/>
          <w:sz w:val="24"/>
          <w:szCs w:val="24"/>
        </w:rPr>
        <w:t>аквакультуры</w:t>
      </w:r>
      <w:proofErr w:type="spellEnd"/>
      <w:r w:rsidRPr="00D16C50">
        <w:rPr>
          <w:rFonts w:ascii="Times New Roman" w:hAnsi="Times New Roman"/>
          <w:sz w:val="24"/>
          <w:szCs w:val="24"/>
        </w:rPr>
        <w:t xml:space="preserve"> (рыбоводства);</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 xml:space="preserve">м) осуществления прудовой </w:t>
      </w:r>
      <w:proofErr w:type="spellStart"/>
      <w:r w:rsidRPr="00D16C50">
        <w:rPr>
          <w:rFonts w:ascii="Times New Roman" w:hAnsi="Times New Roman"/>
          <w:sz w:val="24"/>
          <w:szCs w:val="24"/>
        </w:rPr>
        <w:t>аквакультуры</w:t>
      </w:r>
      <w:proofErr w:type="spellEnd"/>
      <w:r w:rsidRPr="00D16C50">
        <w:rPr>
          <w:rFonts w:ascii="Times New Roman" w:hAnsi="Times New Roman"/>
          <w:sz w:val="24"/>
          <w:szCs w:val="24"/>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 xml:space="preserve">н) осуществления прудовой </w:t>
      </w:r>
      <w:proofErr w:type="spellStart"/>
      <w:r w:rsidRPr="00D16C50">
        <w:rPr>
          <w:rFonts w:ascii="Times New Roman" w:hAnsi="Times New Roman"/>
          <w:sz w:val="24"/>
          <w:szCs w:val="24"/>
        </w:rPr>
        <w:t>аквакультуры</w:t>
      </w:r>
      <w:proofErr w:type="spellEnd"/>
      <w:r w:rsidRPr="00D16C50">
        <w:rPr>
          <w:rFonts w:ascii="Times New Roman" w:hAnsi="Times New Roman"/>
          <w:sz w:val="24"/>
          <w:szCs w:val="24"/>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roofErr w:type="gramStart"/>
      <w:r w:rsidRPr="00D16C50">
        <w:rPr>
          <w:rFonts w:ascii="Times New Roman" w:hAnsi="Times New Roman"/>
          <w:sz w:val="24"/>
          <w:szCs w:val="24"/>
        </w:rPr>
        <w:t>.».</w:t>
      </w:r>
      <w:proofErr w:type="gramEnd"/>
    </w:p>
    <w:p w:rsidR="00D16C50" w:rsidRPr="00D16C50" w:rsidRDefault="00D16C50" w:rsidP="00D16C50">
      <w:pPr>
        <w:ind w:firstLine="709"/>
        <w:jc w:val="both"/>
        <w:rPr>
          <w:rFonts w:ascii="Times New Roman" w:hAnsi="Times New Roman"/>
          <w:sz w:val="24"/>
          <w:szCs w:val="24"/>
        </w:rPr>
      </w:pPr>
      <w:r w:rsidRPr="00D16C50">
        <w:rPr>
          <w:rFonts w:ascii="Times New Roman" w:hAnsi="Times New Roman"/>
          <w:sz w:val="24"/>
          <w:szCs w:val="24"/>
        </w:rPr>
        <w:t>1.2. Абзац 9 пункта 2.8.1 Административного регламента изложить в следующей редакции: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«а) сведения о заявителе:</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D16C50" w:rsidRPr="00D16C50" w:rsidRDefault="00D16C50" w:rsidP="00D16C50">
      <w:pPr>
        <w:autoSpaceDE w:val="0"/>
        <w:autoSpaceDN w:val="0"/>
        <w:adjustRightInd w:val="0"/>
        <w:ind w:firstLine="540"/>
        <w:jc w:val="both"/>
        <w:rPr>
          <w:rFonts w:ascii="Times New Roman" w:hAnsi="Times New Roman"/>
          <w:sz w:val="24"/>
          <w:szCs w:val="24"/>
        </w:rPr>
      </w:pPr>
      <w:proofErr w:type="gramStart"/>
      <w:r w:rsidRPr="00D16C50">
        <w:rPr>
          <w:rFonts w:ascii="Times New Roman" w:hAnsi="Times New Roman"/>
          <w:sz w:val="24"/>
          <w:szCs w:val="24"/>
        </w:rPr>
        <w:t xml:space="preserve">б) наименование, идентификационные характеристики водного объекта согласно сведениям, содержащимся в государственном водном реестре, указанным в </w:t>
      </w:r>
      <w:hyperlink r:id="rId5" w:history="1">
        <w:r w:rsidRPr="00D16C50">
          <w:rPr>
            <w:rFonts w:ascii="Times New Roman" w:hAnsi="Times New Roman"/>
            <w:color w:val="0000FF"/>
            <w:sz w:val="24"/>
            <w:szCs w:val="24"/>
          </w:rPr>
          <w:t>пункте 7</w:t>
        </w:r>
      </w:hyperlink>
      <w:r w:rsidRPr="00D16C50">
        <w:rPr>
          <w:rFonts w:ascii="Times New Roman" w:hAnsi="Times New Roman"/>
          <w:sz w:val="24"/>
          <w:szCs w:val="24"/>
        </w:rPr>
        <w:t xml:space="preserve"> настоящих Правил,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proofErr w:type="gramEnd"/>
      <w:r w:rsidRPr="00D16C50">
        <w:rPr>
          <w:rFonts w:ascii="Times New Roman" w:hAnsi="Times New Roman"/>
          <w:sz w:val="24"/>
          <w:szCs w:val="24"/>
        </w:rPr>
        <w:t xml:space="preserve"> Координаты </w:t>
      </w:r>
      <w:r w:rsidRPr="00D16C50">
        <w:rPr>
          <w:rFonts w:ascii="Times New Roman" w:hAnsi="Times New Roman"/>
          <w:sz w:val="24"/>
          <w:szCs w:val="24"/>
        </w:rPr>
        <w:lastRenderedPageBreak/>
        <w:t>определяются в системе координат, установленной для ведения Единого государственного реестра недвижимости;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в) вид, цель и срок водопользования;</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г) параметры водопользования (в тыс. куб. м или кв. км);</w:t>
      </w:r>
    </w:p>
    <w:p w:rsidR="00D16C50" w:rsidRPr="00D16C50" w:rsidRDefault="00D16C50" w:rsidP="00D16C50">
      <w:pPr>
        <w:autoSpaceDE w:val="0"/>
        <w:autoSpaceDN w:val="0"/>
        <w:adjustRightInd w:val="0"/>
        <w:ind w:firstLine="540"/>
        <w:jc w:val="both"/>
        <w:rPr>
          <w:rFonts w:ascii="Times New Roman" w:hAnsi="Times New Roman"/>
          <w:sz w:val="24"/>
          <w:szCs w:val="24"/>
        </w:rPr>
      </w:pPr>
      <w:proofErr w:type="gramStart"/>
      <w:r w:rsidRPr="00D16C50">
        <w:rPr>
          <w:rFonts w:ascii="Times New Roman" w:hAnsi="Times New Roman"/>
          <w:sz w:val="24"/>
          <w:szCs w:val="24"/>
        </w:rPr>
        <w:t xml:space="preserve">д) регистрационный код гидротехнических сооружений в Российском регистре гидротехнических сооружений (в случае использования водного объекта для осуществления прудовой </w:t>
      </w:r>
      <w:proofErr w:type="spellStart"/>
      <w:r w:rsidRPr="00D16C50">
        <w:rPr>
          <w:rFonts w:ascii="Times New Roman" w:hAnsi="Times New Roman"/>
          <w:sz w:val="24"/>
          <w:szCs w:val="24"/>
        </w:rPr>
        <w:t>аквакультуры</w:t>
      </w:r>
      <w:proofErr w:type="spellEnd"/>
      <w:r w:rsidRPr="00D16C50">
        <w:rPr>
          <w:rFonts w:ascii="Times New Roman" w:hAnsi="Times New Roman"/>
          <w:sz w:val="24"/>
          <w:szCs w:val="24"/>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а также для осуществления прудовой </w:t>
      </w:r>
      <w:proofErr w:type="spellStart"/>
      <w:r w:rsidRPr="00D16C50">
        <w:rPr>
          <w:rFonts w:ascii="Times New Roman" w:hAnsi="Times New Roman"/>
          <w:sz w:val="24"/>
          <w:szCs w:val="24"/>
        </w:rPr>
        <w:t>аквакультуры</w:t>
      </w:r>
      <w:proofErr w:type="spellEnd"/>
      <w:r w:rsidRPr="00D16C50">
        <w:rPr>
          <w:rFonts w:ascii="Times New Roman" w:hAnsi="Times New Roman"/>
          <w:sz w:val="24"/>
          <w:szCs w:val="24"/>
        </w:rPr>
        <w:t xml:space="preserve"> (рыбоводства) на водных объектах с акваторией площадью больше</w:t>
      </w:r>
      <w:proofErr w:type="gramEnd"/>
      <w:r w:rsidRPr="00D16C50">
        <w:rPr>
          <w:rFonts w:ascii="Times New Roman" w:hAnsi="Times New Roman"/>
          <w:sz w:val="24"/>
          <w:szCs w:val="24"/>
        </w:rPr>
        <w:t xml:space="preserve"> </w:t>
      </w:r>
      <w:proofErr w:type="gramStart"/>
      <w:r w:rsidRPr="00D16C50">
        <w:rPr>
          <w:rFonts w:ascii="Times New Roman" w:hAnsi="Times New Roman"/>
          <w:sz w:val="24"/>
          <w:szCs w:val="24"/>
        </w:rPr>
        <w:t>200 гектаров, образованных до 1980 года водоподпорными сооружениями на водотоках);</w:t>
      </w:r>
      <w:proofErr w:type="gramEnd"/>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е) регистрационный номер лицензии на пользование недрами (в случае использования водного объекта для разведки и добычи полезных ископаемых)</w:t>
      </w:r>
      <w:proofErr w:type="gramStart"/>
      <w:r w:rsidRPr="00D16C50">
        <w:rPr>
          <w:rFonts w:ascii="Times New Roman" w:hAnsi="Times New Roman"/>
          <w:sz w:val="24"/>
          <w:szCs w:val="24"/>
        </w:rPr>
        <w:t>.»</w:t>
      </w:r>
      <w:proofErr w:type="gramEnd"/>
      <w:r w:rsidRPr="00D16C50">
        <w:rPr>
          <w:rFonts w:ascii="Times New Roman" w:hAnsi="Times New Roman"/>
          <w:sz w:val="24"/>
          <w:szCs w:val="24"/>
        </w:rPr>
        <w:t>.</w:t>
      </w:r>
    </w:p>
    <w:p w:rsidR="00D16C50" w:rsidRPr="00D16C50" w:rsidRDefault="00D16C50" w:rsidP="00D16C50">
      <w:pPr>
        <w:ind w:firstLine="709"/>
        <w:jc w:val="both"/>
        <w:rPr>
          <w:rFonts w:ascii="Times New Roman" w:hAnsi="Times New Roman"/>
          <w:sz w:val="24"/>
          <w:szCs w:val="24"/>
        </w:rPr>
      </w:pPr>
      <w:r w:rsidRPr="00D16C50">
        <w:rPr>
          <w:rFonts w:ascii="Times New Roman" w:hAnsi="Times New Roman"/>
          <w:sz w:val="24"/>
          <w:szCs w:val="24"/>
        </w:rPr>
        <w:t>1.3. Изложить п. 2.8.2 Административного регламента в следующей редакции: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а) копия документа, удостоверяющего личность, - для физического лица (за исключением случаев подачи документов с использованием федеральной государственной информационной системы "Единый портал государственных и муниципальных услуг (функций)");</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б) документ, подтверждающий полномочия лица на осуществление действий от имени заявителя, - при необходимости;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в) копия правоустанавливающего документа на земельный участок,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г) обоснование вида, цели и срока предполагаемого водопользования;</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д) согласие на обработку персональных данных (для физических лиц).</w:t>
      </w:r>
    </w:p>
    <w:p w:rsidR="00D16C50" w:rsidRPr="00D16C50" w:rsidRDefault="00D16C50" w:rsidP="00D16C50">
      <w:pPr>
        <w:ind w:firstLine="709"/>
        <w:jc w:val="both"/>
        <w:rPr>
          <w:rFonts w:ascii="Times New Roman" w:hAnsi="Times New Roman"/>
          <w:color w:val="000000"/>
          <w:sz w:val="24"/>
          <w:szCs w:val="24"/>
        </w:rPr>
      </w:pPr>
      <w:r w:rsidRPr="00D16C50">
        <w:rPr>
          <w:rFonts w:ascii="Times New Roman" w:hAnsi="Times New Roman"/>
          <w:color w:val="000000"/>
          <w:sz w:val="24"/>
          <w:szCs w:val="24"/>
        </w:rPr>
        <w:t>1.4.</w:t>
      </w:r>
      <w:r w:rsidRPr="00D16C50">
        <w:rPr>
          <w:rFonts w:ascii="Times New Roman" w:hAnsi="Times New Roman"/>
          <w:sz w:val="24"/>
          <w:szCs w:val="24"/>
        </w:rPr>
        <w:t xml:space="preserve"> Изложить п. 2.8.3 Административного регламента в следующей редакции: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w:t>
      </w:r>
      <w:proofErr w:type="gramStart"/>
      <w:r w:rsidRPr="00D16C50">
        <w:rPr>
          <w:rFonts w:ascii="Times New Roman" w:hAnsi="Times New Roman"/>
          <w:sz w:val="24"/>
          <w:szCs w:val="24"/>
        </w:rPr>
        <w:t>К заявлению о предоставлении водного объекта в пользование для сброса сточных вод кроме документов</w:t>
      </w:r>
      <w:proofErr w:type="gramEnd"/>
      <w:r w:rsidRPr="00D16C50">
        <w:rPr>
          <w:rFonts w:ascii="Times New Roman" w:hAnsi="Times New Roman"/>
          <w:sz w:val="24"/>
          <w:szCs w:val="24"/>
        </w:rPr>
        <w:t xml:space="preserve">, указанных в </w:t>
      </w:r>
      <w:r w:rsidRPr="00D16C50">
        <w:rPr>
          <w:rFonts w:ascii="Times New Roman" w:hAnsi="Times New Roman"/>
          <w:color w:val="0000FF"/>
          <w:sz w:val="24"/>
          <w:szCs w:val="24"/>
        </w:rPr>
        <w:t>пункте 2.8.2.</w:t>
      </w:r>
      <w:r w:rsidRPr="00D16C50">
        <w:rPr>
          <w:rFonts w:ascii="Times New Roman" w:hAnsi="Times New Roman"/>
          <w:sz w:val="24"/>
          <w:szCs w:val="24"/>
        </w:rPr>
        <w:t xml:space="preserve"> настоящего Административного регламента, прилагаются:</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 сведения о заявляемом объеме сброса сточных вод;</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 поквартальный график сброса сточных вод.</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1.5.Изложить п. 2.8.6 Административного регламента в следующей редакции: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 xml:space="preserve">«К заявлению о предоставлении водного объекта в пользование для забора (изъятия) водных ресурсов из водных объектов для гидромелиорации земель кроме документов, указанных в </w:t>
      </w:r>
      <w:r w:rsidRPr="00D16C50">
        <w:rPr>
          <w:rFonts w:ascii="Times New Roman" w:hAnsi="Times New Roman"/>
          <w:color w:val="0000FF"/>
          <w:sz w:val="24"/>
          <w:szCs w:val="24"/>
        </w:rPr>
        <w:t>пункте 2.8.2.</w:t>
      </w:r>
      <w:r w:rsidRPr="00D16C50">
        <w:rPr>
          <w:rFonts w:ascii="Times New Roman" w:hAnsi="Times New Roman"/>
          <w:sz w:val="24"/>
          <w:szCs w:val="24"/>
        </w:rPr>
        <w:t xml:space="preserve"> настоящего Административного регламента, прилагаются сведения о заявляемом объеме забора (изъятия) водных ресурсов из водного объекта</w:t>
      </w:r>
      <w:proofErr w:type="gramStart"/>
      <w:r w:rsidRPr="00D16C50">
        <w:rPr>
          <w:rFonts w:ascii="Times New Roman" w:hAnsi="Times New Roman"/>
          <w:sz w:val="24"/>
          <w:szCs w:val="24"/>
        </w:rPr>
        <w:t>.»</w:t>
      </w:r>
      <w:proofErr w:type="gramEnd"/>
    </w:p>
    <w:p w:rsidR="00D16C50" w:rsidRPr="00D16C50" w:rsidRDefault="00D16C50" w:rsidP="00D16C50">
      <w:pPr>
        <w:ind w:firstLine="709"/>
        <w:jc w:val="both"/>
        <w:rPr>
          <w:rFonts w:ascii="Times New Roman" w:hAnsi="Times New Roman"/>
          <w:color w:val="000000"/>
          <w:sz w:val="24"/>
          <w:szCs w:val="24"/>
        </w:rPr>
      </w:pPr>
      <w:r w:rsidRPr="00D16C50">
        <w:rPr>
          <w:rFonts w:ascii="Times New Roman" w:hAnsi="Times New Roman"/>
          <w:color w:val="000000"/>
          <w:sz w:val="24"/>
          <w:szCs w:val="24"/>
        </w:rPr>
        <w:t xml:space="preserve">1.6. </w:t>
      </w:r>
      <w:r w:rsidRPr="00D16C50">
        <w:rPr>
          <w:rFonts w:ascii="Times New Roman" w:hAnsi="Times New Roman"/>
          <w:sz w:val="24"/>
          <w:szCs w:val="24"/>
        </w:rPr>
        <w:t>Изложить п. 2.8.7 Административного регламента в следующей редакции:</w:t>
      </w:r>
    </w:p>
    <w:p w:rsidR="00D16C50" w:rsidRPr="00D16C50" w:rsidRDefault="00D16C50" w:rsidP="00D16C50">
      <w:pPr>
        <w:autoSpaceDE w:val="0"/>
        <w:autoSpaceDN w:val="0"/>
        <w:adjustRightInd w:val="0"/>
        <w:ind w:firstLine="708"/>
        <w:jc w:val="both"/>
        <w:rPr>
          <w:rFonts w:ascii="Times New Roman" w:hAnsi="Times New Roman"/>
          <w:sz w:val="24"/>
          <w:szCs w:val="24"/>
        </w:rPr>
      </w:pPr>
      <w:proofErr w:type="gramStart"/>
      <w:r w:rsidRPr="00D16C50">
        <w:rPr>
          <w:rFonts w:ascii="Times New Roman" w:hAnsi="Times New Roman"/>
          <w:color w:val="000000"/>
          <w:sz w:val="24"/>
          <w:szCs w:val="24"/>
        </w:rPr>
        <w:t>«</w:t>
      </w:r>
      <w:r w:rsidRPr="00D16C50">
        <w:rPr>
          <w:rFonts w:ascii="Times New Roman" w:hAnsi="Times New Roman"/>
          <w:sz w:val="24"/>
          <w:szCs w:val="24"/>
        </w:rPr>
        <w:t xml:space="preserve">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w:t>
      </w:r>
      <w:hyperlink r:id="rId6" w:history="1">
        <w:r w:rsidRPr="00D16C50">
          <w:rPr>
            <w:rFonts w:ascii="Times New Roman" w:hAnsi="Times New Roman"/>
            <w:color w:val="0000FF"/>
            <w:sz w:val="24"/>
            <w:szCs w:val="24"/>
          </w:rPr>
          <w:t>подпунктами "в"</w:t>
        </w:r>
      </w:hyperlink>
      <w:r w:rsidRPr="00D16C50">
        <w:rPr>
          <w:rFonts w:ascii="Times New Roman" w:hAnsi="Times New Roman"/>
          <w:sz w:val="24"/>
          <w:szCs w:val="24"/>
        </w:rPr>
        <w:t xml:space="preserve"> - </w:t>
      </w:r>
      <w:hyperlink r:id="rId7" w:history="1">
        <w:r w:rsidRPr="00D16C50">
          <w:rPr>
            <w:rFonts w:ascii="Times New Roman" w:hAnsi="Times New Roman"/>
            <w:color w:val="0000FF"/>
            <w:sz w:val="24"/>
            <w:szCs w:val="24"/>
          </w:rPr>
          <w:t>"е"</w:t>
        </w:r>
      </w:hyperlink>
      <w:r w:rsidRPr="00D16C50">
        <w:rPr>
          <w:rFonts w:ascii="Times New Roman" w:hAnsi="Times New Roman"/>
          <w:sz w:val="24"/>
          <w:szCs w:val="24"/>
        </w:rPr>
        <w:t xml:space="preserve">, </w:t>
      </w:r>
      <w:hyperlink r:id="rId8" w:history="1">
        <w:r w:rsidRPr="00D16C50">
          <w:rPr>
            <w:rFonts w:ascii="Times New Roman" w:hAnsi="Times New Roman"/>
            <w:color w:val="0000FF"/>
            <w:sz w:val="24"/>
            <w:szCs w:val="24"/>
          </w:rPr>
          <w:t>"з"</w:t>
        </w:r>
      </w:hyperlink>
      <w:r w:rsidRPr="00D16C50">
        <w:rPr>
          <w:rFonts w:ascii="Times New Roman" w:hAnsi="Times New Roman"/>
          <w:sz w:val="24"/>
          <w:szCs w:val="24"/>
        </w:rPr>
        <w:t xml:space="preserve">, </w:t>
      </w:r>
      <w:hyperlink r:id="rId9" w:history="1">
        <w:r w:rsidRPr="00D16C50">
          <w:rPr>
            <w:rFonts w:ascii="Times New Roman" w:hAnsi="Times New Roman"/>
            <w:color w:val="0000FF"/>
            <w:sz w:val="24"/>
            <w:szCs w:val="24"/>
          </w:rPr>
          <w:t>"м"</w:t>
        </w:r>
      </w:hyperlink>
      <w:r w:rsidRPr="00D16C50">
        <w:rPr>
          <w:rFonts w:ascii="Times New Roman" w:hAnsi="Times New Roman"/>
          <w:sz w:val="24"/>
          <w:szCs w:val="24"/>
        </w:rPr>
        <w:t xml:space="preserve"> и </w:t>
      </w:r>
      <w:hyperlink r:id="rId10" w:history="1">
        <w:r w:rsidRPr="00D16C50">
          <w:rPr>
            <w:rFonts w:ascii="Times New Roman" w:hAnsi="Times New Roman"/>
            <w:color w:val="0000FF"/>
            <w:sz w:val="24"/>
            <w:szCs w:val="24"/>
          </w:rPr>
          <w:t xml:space="preserve">"н" </w:t>
        </w:r>
      </w:hyperlink>
      <w:r w:rsidRPr="00D16C50">
        <w:rPr>
          <w:rFonts w:ascii="Times New Roman" w:hAnsi="Times New Roman"/>
          <w:color w:val="0000FF"/>
          <w:sz w:val="24"/>
          <w:szCs w:val="24"/>
        </w:rPr>
        <w:t>пункта 1.1.</w:t>
      </w:r>
      <w:r w:rsidRPr="00D16C50">
        <w:rPr>
          <w:rFonts w:ascii="Times New Roman" w:hAnsi="Times New Roman"/>
          <w:sz w:val="24"/>
          <w:szCs w:val="24"/>
        </w:rPr>
        <w:t xml:space="preserve"> настоящего Административного регламента,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w:t>
      </w:r>
      <w:proofErr w:type="gramEnd"/>
      <w:r w:rsidRPr="00D16C50">
        <w:rPr>
          <w:rFonts w:ascii="Times New Roman" w:hAnsi="Times New Roman"/>
          <w:sz w:val="24"/>
          <w:szCs w:val="24"/>
        </w:rPr>
        <w:t xml:space="preserve"> </w:t>
      </w:r>
      <w:proofErr w:type="gramStart"/>
      <w:r w:rsidRPr="00D16C50">
        <w:rPr>
          <w:rFonts w:ascii="Times New Roman" w:hAnsi="Times New Roman"/>
          <w:sz w:val="24"/>
          <w:szCs w:val="24"/>
        </w:rPr>
        <w:t xml:space="preserve">объектов, за исключением случаев, предусмотренных </w:t>
      </w:r>
      <w:hyperlink r:id="rId11" w:history="1">
        <w:r w:rsidRPr="00D16C50">
          <w:rPr>
            <w:rFonts w:ascii="Times New Roman" w:hAnsi="Times New Roman"/>
            <w:color w:val="0000FF"/>
            <w:sz w:val="24"/>
            <w:szCs w:val="24"/>
          </w:rPr>
          <w:t>частью 2 статьи 47</w:t>
        </w:r>
      </w:hyperlink>
      <w:r w:rsidRPr="00D16C50">
        <w:rPr>
          <w:rFonts w:ascii="Times New Roman" w:hAnsi="Times New Roman"/>
          <w:sz w:val="24"/>
          <w:szCs w:val="24"/>
        </w:rPr>
        <w:t xml:space="preserve"> Водного кодекса Российской Федерации, кроме документов, указанных в </w:t>
      </w:r>
      <w:r w:rsidRPr="00D16C50">
        <w:rPr>
          <w:rFonts w:ascii="Times New Roman" w:hAnsi="Times New Roman"/>
          <w:color w:val="0000FF"/>
          <w:sz w:val="24"/>
          <w:szCs w:val="24"/>
        </w:rPr>
        <w:t>пункте 2.8.2.</w:t>
      </w:r>
      <w:r w:rsidRPr="00D16C50">
        <w:rPr>
          <w:rFonts w:ascii="Times New Roman" w:hAnsi="Times New Roman"/>
          <w:sz w:val="24"/>
          <w:szCs w:val="24"/>
        </w:rPr>
        <w:t xml:space="preserve">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roofErr w:type="gramEnd"/>
    </w:p>
    <w:p w:rsidR="00D16C50" w:rsidRPr="00D16C50" w:rsidRDefault="00D16C50" w:rsidP="00D16C50">
      <w:pPr>
        <w:ind w:firstLine="709"/>
        <w:jc w:val="both"/>
        <w:rPr>
          <w:rFonts w:ascii="Times New Roman" w:hAnsi="Times New Roman"/>
          <w:color w:val="000000"/>
          <w:sz w:val="24"/>
          <w:szCs w:val="24"/>
        </w:rPr>
      </w:pPr>
      <w:r w:rsidRPr="00D16C50">
        <w:rPr>
          <w:rFonts w:ascii="Times New Roman" w:hAnsi="Times New Roman"/>
          <w:color w:val="000000"/>
          <w:sz w:val="24"/>
          <w:szCs w:val="24"/>
        </w:rPr>
        <w:lastRenderedPageBreak/>
        <w:t xml:space="preserve">1.7. </w:t>
      </w:r>
      <w:r w:rsidRPr="00D16C50">
        <w:rPr>
          <w:rFonts w:ascii="Times New Roman" w:hAnsi="Times New Roman"/>
          <w:sz w:val="24"/>
          <w:szCs w:val="24"/>
        </w:rPr>
        <w:t>Изложить п. 2.8.8 Административного регламента в следующей редакции:</w:t>
      </w:r>
    </w:p>
    <w:p w:rsidR="00D16C50" w:rsidRPr="00D16C50" w:rsidRDefault="00D16C50" w:rsidP="00D16C50">
      <w:pPr>
        <w:autoSpaceDE w:val="0"/>
        <w:autoSpaceDN w:val="0"/>
        <w:adjustRightInd w:val="0"/>
        <w:ind w:firstLine="708"/>
        <w:jc w:val="both"/>
        <w:rPr>
          <w:rFonts w:ascii="Times New Roman" w:hAnsi="Times New Roman"/>
          <w:sz w:val="24"/>
          <w:szCs w:val="24"/>
        </w:rPr>
      </w:pPr>
      <w:r w:rsidRPr="00D16C50">
        <w:rPr>
          <w:rFonts w:ascii="Times New Roman" w:hAnsi="Times New Roman"/>
          <w:sz w:val="24"/>
          <w:szCs w:val="24"/>
        </w:rPr>
        <w:t xml:space="preserve">«К заявлению о предоставлении водного объекта в пользование для забора (изъятия) водных ресурсов из водных объектов и сброса сточных вод для осуществления </w:t>
      </w:r>
      <w:proofErr w:type="spellStart"/>
      <w:r w:rsidRPr="00D16C50">
        <w:rPr>
          <w:rFonts w:ascii="Times New Roman" w:hAnsi="Times New Roman"/>
          <w:sz w:val="24"/>
          <w:szCs w:val="24"/>
        </w:rPr>
        <w:t>аквакультуры</w:t>
      </w:r>
      <w:proofErr w:type="spellEnd"/>
      <w:r w:rsidRPr="00D16C50">
        <w:rPr>
          <w:rFonts w:ascii="Times New Roman" w:hAnsi="Times New Roman"/>
          <w:sz w:val="24"/>
          <w:szCs w:val="24"/>
        </w:rPr>
        <w:t xml:space="preserve"> (рыбоводства) кроме документов, указанных в </w:t>
      </w:r>
      <w:r w:rsidRPr="00D16C50">
        <w:rPr>
          <w:rFonts w:ascii="Times New Roman" w:hAnsi="Times New Roman"/>
          <w:color w:val="0000FF"/>
          <w:sz w:val="24"/>
          <w:szCs w:val="24"/>
        </w:rPr>
        <w:t>пункте 2.8.2.</w:t>
      </w:r>
      <w:r w:rsidRPr="00D16C50">
        <w:rPr>
          <w:rFonts w:ascii="Times New Roman" w:hAnsi="Times New Roman"/>
          <w:sz w:val="24"/>
          <w:szCs w:val="24"/>
        </w:rPr>
        <w:t xml:space="preserve"> настоящего Административного регламента, прилагаются документы и сведения, указанные в </w:t>
      </w:r>
      <w:r w:rsidRPr="00D16C50">
        <w:rPr>
          <w:rFonts w:ascii="Times New Roman" w:hAnsi="Times New Roman"/>
          <w:color w:val="0000FF"/>
          <w:sz w:val="24"/>
          <w:szCs w:val="24"/>
        </w:rPr>
        <w:t>пунктах 2.8.3., 2.8.6.</w:t>
      </w:r>
      <w:r w:rsidRPr="00D16C50">
        <w:rPr>
          <w:rFonts w:ascii="Times New Roman" w:hAnsi="Times New Roman"/>
          <w:sz w:val="24"/>
          <w:szCs w:val="24"/>
        </w:rPr>
        <w:t xml:space="preserve"> настоящего Административного регламента</w:t>
      </w:r>
      <w:proofErr w:type="gramStart"/>
      <w:r w:rsidRPr="00D16C50">
        <w:rPr>
          <w:rFonts w:ascii="Times New Roman" w:hAnsi="Times New Roman"/>
          <w:sz w:val="24"/>
          <w:szCs w:val="24"/>
        </w:rPr>
        <w:t>.».</w:t>
      </w:r>
      <w:proofErr w:type="gramEnd"/>
    </w:p>
    <w:p w:rsidR="00D16C50" w:rsidRPr="00D16C50" w:rsidRDefault="00D16C50" w:rsidP="00D16C50">
      <w:pPr>
        <w:autoSpaceDE w:val="0"/>
        <w:autoSpaceDN w:val="0"/>
        <w:adjustRightInd w:val="0"/>
        <w:ind w:firstLine="708"/>
        <w:jc w:val="both"/>
        <w:rPr>
          <w:rFonts w:ascii="Times New Roman" w:hAnsi="Times New Roman"/>
          <w:sz w:val="24"/>
          <w:szCs w:val="24"/>
        </w:rPr>
      </w:pPr>
      <w:r w:rsidRPr="00D16C50">
        <w:rPr>
          <w:rFonts w:ascii="Times New Roman" w:hAnsi="Times New Roman"/>
          <w:sz w:val="24"/>
          <w:szCs w:val="24"/>
        </w:rPr>
        <w:t>1.8. Изложить п. 2.10. Административного регламента в следующей редакции: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«Решение о предоставлении водного объекта в пользование подлежит переоформлению путем выдачи нового решения исполнительным органом или органом местного самоуправления, ранее выдавшим решение, при условии неизменности условий использования водного объекта, содержащихся в решении, в следующих случаях:</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а) изменение наименования, адреса места нахождения заявителя - юридического лица;</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б) изменение фамилии, или имени, или отчества (при наличии), места регистрации заявителя, данных документа, удостоверяющего его личность, - физического лица или индивидуального предпринимателя;</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в) обнаружение технических ошибок в решении о предоставлении водного объекта в пользование, не относящихся к условиям использования водного объекта;</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 xml:space="preserve">г) замена лица в результате замещения активов должника-заявителя согласно </w:t>
      </w:r>
      <w:hyperlink r:id="rId12" w:history="1">
        <w:r w:rsidRPr="00D16C50">
          <w:rPr>
            <w:rFonts w:ascii="Times New Roman" w:hAnsi="Times New Roman"/>
            <w:color w:val="0000FF"/>
            <w:sz w:val="24"/>
            <w:szCs w:val="24"/>
          </w:rPr>
          <w:t>пункту 1 статьи 141</w:t>
        </w:r>
      </w:hyperlink>
      <w:r w:rsidRPr="00D16C50">
        <w:rPr>
          <w:rFonts w:ascii="Times New Roman" w:hAnsi="Times New Roman"/>
          <w:sz w:val="24"/>
          <w:szCs w:val="24"/>
        </w:rPr>
        <w:t xml:space="preserve"> Федерального закона "О несостоятельности (банкротстве)";</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д) реорганизация заявителя - юридического лица;</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е) заключение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 xml:space="preserve">В случаях, предусмотренных </w:t>
      </w:r>
      <w:hyperlink r:id="rId13" w:history="1">
        <w:r w:rsidRPr="00D16C50">
          <w:rPr>
            <w:rFonts w:ascii="Times New Roman" w:hAnsi="Times New Roman"/>
            <w:color w:val="0000FF"/>
            <w:sz w:val="24"/>
            <w:szCs w:val="24"/>
          </w:rPr>
          <w:t>подпунктами "г"</w:t>
        </w:r>
      </w:hyperlink>
      <w:r w:rsidRPr="00D16C50">
        <w:rPr>
          <w:rFonts w:ascii="Times New Roman" w:hAnsi="Times New Roman"/>
          <w:sz w:val="24"/>
          <w:szCs w:val="24"/>
        </w:rPr>
        <w:t xml:space="preserve"> - </w:t>
      </w:r>
      <w:hyperlink r:id="rId14" w:history="1">
        <w:r w:rsidRPr="00D16C50">
          <w:rPr>
            <w:rFonts w:ascii="Times New Roman" w:hAnsi="Times New Roman"/>
            <w:color w:val="0000FF"/>
            <w:sz w:val="24"/>
            <w:szCs w:val="24"/>
          </w:rPr>
          <w:t xml:space="preserve">"е" </w:t>
        </w:r>
      </w:hyperlink>
      <w:r w:rsidRPr="00D16C50">
        <w:rPr>
          <w:rFonts w:ascii="Times New Roman" w:hAnsi="Times New Roman"/>
          <w:sz w:val="24"/>
          <w:szCs w:val="24"/>
        </w:rPr>
        <w:t>, с совместным заявлением о переоформлении решения путем выдачи нового решения обращаются лицо, которому предоставлено право пользования водным объектом на основании решения о предоставлении водного объекта в пользование, и его правопреемник.</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В заявлении о переоформлении решения путем выдачи нового решения указываются:</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сведения о водопользователе;</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регистрационный номер решения о предоставлении водного объекта в пользование в государственном водном реестре;</w:t>
      </w:r>
    </w:p>
    <w:p w:rsidR="00D16C50" w:rsidRPr="00D16C50" w:rsidRDefault="00D16C50" w:rsidP="00D16C50">
      <w:pPr>
        <w:autoSpaceDE w:val="0"/>
        <w:autoSpaceDN w:val="0"/>
        <w:adjustRightInd w:val="0"/>
        <w:ind w:firstLine="539"/>
        <w:jc w:val="both"/>
        <w:rPr>
          <w:rFonts w:ascii="Times New Roman" w:hAnsi="Times New Roman"/>
          <w:sz w:val="24"/>
          <w:szCs w:val="24"/>
        </w:rPr>
      </w:pPr>
      <w:r w:rsidRPr="00D16C50">
        <w:rPr>
          <w:rFonts w:ascii="Times New Roman" w:hAnsi="Times New Roman"/>
          <w:sz w:val="24"/>
          <w:szCs w:val="24"/>
        </w:rPr>
        <w:t>основание необходимости получения нового решения о предоставлении водного объекта в пользование</w:t>
      </w:r>
      <w:proofErr w:type="gramStart"/>
      <w:r w:rsidRPr="00D16C50">
        <w:rPr>
          <w:rFonts w:ascii="Times New Roman" w:hAnsi="Times New Roman"/>
          <w:sz w:val="24"/>
          <w:szCs w:val="24"/>
        </w:rPr>
        <w:t>.».</w:t>
      </w:r>
      <w:proofErr w:type="gramEnd"/>
    </w:p>
    <w:p w:rsidR="00D16C50" w:rsidRPr="00D16C50" w:rsidRDefault="00D16C50" w:rsidP="00D16C50">
      <w:pPr>
        <w:autoSpaceDE w:val="0"/>
        <w:autoSpaceDN w:val="0"/>
        <w:adjustRightInd w:val="0"/>
        <w:ind w:firstLine="708"/>
        <w:jc w:val="both"/>
        <w:rPr>
          <w:rFonts w:ascii="Times New Roman" w:hAnsi="Times New Roman"/>
          <w:sz w:val="24"/>
          <w:szCs w:val="24"/>
        </w:rPr>
      </w:pPr>
      <w:r w:rsidRPr="00D16C50">
        <w:rPr>
          <w:rFonts w:ascii="Times New Roman" w:hAnsi="Times New Roman"/>
          <w:sz w:val="24"/>
          <w:szCs w:val="24"/>
        </w:rPr>
        <w:t>1.9. Изложить п. 2.17. Административного регламента в следующей редакции:</w:t>
      </w:r>
    </w:p>
    <w:p w:rsidR="00D16C50" w:rsidRPr="00D16C50" w:rsidRDefault="00D16C50" w:rsidP="00D16C50">
      <w:pPr>
        <w:widowControl w:val="0"/>
        <w:tabs>
          <w:tab w:val="left" w:pos="567"/>
        </w:tabs>
        <w:ind w:firstLine="709"/>
        <w:contextualSpacing/>
        <w:jc w:val="both"/>
        <w:rPr>
          <w:rFonts w:ascii="Times New Roman" w:hAnsi="Times New Roman"/>
          <w:sz w:val="24"/>
          <w:szCs w:val="24"/>
        </w:rPr>
      </w:pPr>
      <w:r w:rsidRPr="00D16C50">
        <w:rPr>
          <w:rFonts w:ascii="Times New Roman" w:hAnsi="Times New Roman"/>
          <w:sz w:val="24"/>
          <w:szCs w:val="24"/>
        </w:rPr>
        <w:t>«Основания для отказа в предоставлении муниципальной услуги: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 xml:space="preserve">а) непредставление заявителем доработанных документов в течение 5 рабочих дней в соответствии с </w:t>
      </w:r>
      <w:r w:rsidRPr="00D16C50">
        <w:rPr>
          <w:rFonts w:ascii="Times New Roman" w:hAnsi="Times New Roman"/>
          <w:color w:val="0000FF"/>
          <w:sz w:val="24"/>
          <w:szCs w:val="24"/>
        </w:rPr>
        <w:t>пунктом 2.8</w:t>
      </w:r>
      <w:r w:rsidRPr="00D16C50">
        <w:rPr>
          <w:rFonts w:ascii="Times New Roman" w:hAnsi="Times New Roman"/>
          <w:sz w:val="24"/>
          <w:szCs w:val="24"/>
        </w:rPr>
        <w:t xml:space="preserve"> настоящего Административного регламента;</w:t>
      </w:r>
    </w:p>
    <w:p w:rsidR="00D16C50" w:rsidRPr="00D16C50" w:rsidRDefault="00D16C50" w:rsidP="00D16C50">
      <w:pPr>
        <w:autoSpaceDE w:val="0"/>
        <w:autoSpaceDN w:val="0"/>
        <w:adjustRightInd w:val="0"/>
        <w:ind w:firstLine="709"/>
        <w:jc w:val="both"/>
        <w:rPr>
          <w:sz w:val="24"/>
          <w:szCs w:val="24"/>
        </w:rPr>
      </w:pPr>
      <w:r w:rsidRPr="00D16C50">
        <w:rPr>
          <w:rFonts w:ascii="Times New Roman" w:hAnsi="Times New Roman"/>
          <w:sz w:val="24"/>
          <w:szCs w:val="24"/>
        </w:rPr>
        <w:t xml:space="preserve">б) </w:t>
      </w:r>
      <w:r w:rsidRPr="00D16C50">
        <w:rPr>
          <w:sz w:val="24"/>
          <w:szCs w:val="24"/>
        </w:rPr>
        <w:t xml:space="preserve">получен отказ Федерального агентства по рыболовству, Федерального агентства морского и речного транспорта или органа государственной власти субъекта Российской Федерации в области градостроительной деятельности на соответствие схемам территориального планирования в согласовании условий водопользования; </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 xml:space="preserve">в) несоответствие указанных заявителем параметров </w:t>
      </w:r>
      <w:proofErr w:type="gramStart"/>
      <w:r w:rsidRPr="00D16C50">
        <w:rPr>
          <w:rFonts w:ascii="Times New Roman" w:hAnsi="Times New Roman"/>
          <w:sz w:val="24"/>
          <w:szCs w:val="24"/>
        </w:rPr>
        <w:t>водопользования</w:t>
      </w:r>
      <w:proofErr w:type="gramEnd"/>
      <w:r w:rsidRPr="00D16C50">
        <w:rPr>
          <w:rFonts w:ascii="Times New Roman" w:hAnsi="Times New Roman"/>
          <w:sz w:val="24"/>
          <w:szCs w:val="24"/>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г) водный объект, указанный в заявлении о предоставлении водного объекта в пользование, предоставлен в обособленное водопользование;</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t>д) использование водного объекта в заявленных целях запрещено или ограничено в соответствии с законодательством Российской Федерации;</w:t>
      </w:r>
    </w:p>
    <w:p w:rsidR="00D16C50" w:rsidRPr="00D16C50" w:rsidRDefault="00D16C50" w:rsidP="00D16C50">
      <w:pPr>
        <w:autoSpaceDE w:val="0"/>
        <w:autoSpaceDN w:val="0"/>
        <w:adjustRightInd w:val="0"/>
        <w:ind w:firstLine="540"/>
        <w:jc w:val="both"/>
        <w:rPr>
          <w:rFonts w:ascii="Times New Roman" w:hAnsi="Times New Roman"/>
          <w:sz w:val="24"/>
          <w:szCs w:val="24"/>
        </w:rPr>
      </w:pPr>
      <w:r w:rsidRPr="00D16C50">
        <w:rPr>
          <w:rFonts w:ascii="Times New Roman" w:hAnsi="Times New Roman"/>
          <w:sz w:val="24"/>
          <w:szCs w:val="24"/>
        </w:rPr>
        <w:lastRenderedPageBreak/>
        <w:t>е) 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D16C50" w:rsidRPr="00D16C50" w:rsidRDefault="00D16C50" w:rsidP="00D16C50">
      <w:pPr>
        <w:ind w:left="68" w:firstLine="709"/>
        <w:jc w:val="both"/>
        <w:rPr>
          <w:rFonts w:ascii="Times New Roman" w:hAnsi="Times New Roman"/>
          <w:sz w:val="24"/>
          <w:szCs w:val="24"/>
        </w:rPr>
      </w:pPr>
      <w:r w:rsidRPr="00D16C50">
        <w:rPr>
          <w:rFonts w:ascii="Times New Roman" w:hAnsi="Times New Roman"/>
          <w:sz w:val="24"/>
          <w:szCs w:val="24"/>
        </w:rPr>
        <w:t>2.</w:t>
      </w:r>
      <w:proofErr w:type="gramStart"/>
      <w:r w:rsidRPr="00D16C50">
        <w:rPr>
          <w:rFonts w:ascii="Times New Roman" w:hAnsi="Times New Roman"/>
          <w:sz w:val="24"/>
          <w:szCs w:val="24"/>
        </w:rPr>
        <w:t>Контроль за</w:t>
      </w:r>
      <w:proofErr w:type="gramEnd"/>
      <w:r w:rsidRPr="00D16C50">
        <w:rPr>
          <w:rFonts w:ascii="Times New Roman" w:hAnsi="Times New Roman"/>
          <w:sz w:val="24"/>
          <w:szCs w:val="24"/>
        </w:rPr>
        <w:t xml:space="preserve"> исполнением постановления оставляю за собой.</w:t>
      </w:r>
    </w:p>
    <w:p w:rsidR="00D16C50" w:rsidRPr="00D16C50" w:rsidRDefault="00D16C50" w:rsidP="00D16C50">
      <w:pPr>
        <w:widowControl w:val="0"/>
        <w:autoSpaceDE w:val="0"/>
        <w:autoSpaceDN w:val="0"/>
        <w:adjustRightInd w:val="0"/>
        <w:ind w:firstLine="709"/>
        <w:jc w:val="both"/>
        <w:rPr>
          <w:rFonts w:ascii="Times New Roman" w:hAnsi="Times New Roman"/>
          <w:sz w:val="24"/>
          <w:szCs w:val="24"/>
        </w:rPr>
      </w:pPr>
      <w:r w:rsidRPr="00D16C50">
        <w:rPr>
          <w:rFonts w:ascii="Times New Roman" w:hAnsi="Times New Roman"/>
          <w:sz w:val="24"/>
          <w:szCs w:val="24"/>
        </w:rPr>
        <w:t xml:space="preserve"> 3.Настоящее постановление подлежит обнародованию в порядке, установленном действующим законодательством.</w:t>
      </w:r>
    </w:p>
    <w:p w:rsidR="00D16C50" w:rsidRPr="00D16C50" w:rsidRDefault="00D16C50" w:rsidP="00D16C50">
      <w:pPr>
        <w:ind w:firstLine="709"/>
        <w:jc w:val="both"/>
        <w:rPr>
          <w:rFonts w:ascii="Times New Roman" w:hAnsi="Times New Roman"/>
          <w:sz w:val="24"/>
          <w:szCs w:val="24"/>
        </w:rPr>
      </w:pPr>
    </w:p>
    <w:p w:rsidR="00D16C50" w:rsidRPr="00D16C50" w:rsidRDefault="00D16C50" w:rsidP="00D16C50">
      <w:pPr>
        <w:ind w:firstLine="709"/>
        <w:jc w:val="both"/>
        <w:rPr>
          <w:rFonts w:ascii="Times New Roman" w:hAnsi="Times New Roman"/>
          <w:sz w:val="24"/>
          <w:szCs w:val="24"/>
        </w:rPr>
      </w:pPr>
    </w:p>
    <w:p w:rsidR="00D16C50" w:rsidRPr="00D16C50" w:rsidRDefault="00D16C50" w:rsidP="00D16C50">
      <w:pPr>
        <w:ind w:firstLine="709"/>
        <w:jc w:val="both"/>
        <w:rPr>
          <w:rFonts w:ascii="Times New Roman" w:hAnsi="Times New Roman"/>
          <w:sz w:val="24"/>
          <w:szCs w:val="24"/>
        </w:rPr>
      </w:pPr>
    </w:p>
    <w:p w:rsidR="00D16C50" w:rsidRPr="00D16C50" w:rsidRDefault="00D16C50" w:rsidP="00D16C50">
      <w:pPr>
        <w:rPr>
          <w:rFonts w:ascii="Times New Roman" w:hAnsi="Times New Roman"/>
          <w:sz w:val="24"/>
          <w:szCs w:val="24"/>
        </w:rPr>
      </w:pPr>
      <w:r w:rsidRPr="00D16C50">
        <w:rPr>
          <w:rFonts w:ascii="Times New Roman" w:hAnsi="Times New Roman"/>
          <w:sz w:val="24"/>
          <w:szCs w:val="24"/>
        </w:rPr>
        <w:t xml:space="preserve">Глава сельского поселения                                                    </w:t>
      </w:r>
      <w:r w:rsidRPr="00D16C50">
        <w:rPr>
          <w:sz w:val="24"/>
          <w:szCs w:val="24"/>
        </w:rPr>
        <w:t xml:space="preserve">И. Р. </w:t>
      </w:r>
      <w:proofErr w:type="spellStart"/>
      <w:r w:rsidRPr="00D16C50">
        <w:rPr>
          <w:sz w:val="24"/>
          <w:szCs w:val="24"/>
        </w:rPr>
        <w:t>Мухаметгалин</w:t>
      </w:r>
      <w:proofErr w:type="spellEnd"/>
      <w:r w:rsidRPr="00D16C50">
        <w:rPr>
          <w:rFonts w:ascii="Times New Roman" w:hAnsi="Times New Roman"/>
          <w:sz w:val="24"/>
          <w:szCs w:val="24"/>
        </w:rPr>
        <w:t xml:space="preserve">                                         </w:t>
      </w:r>
    </w:p>
    <w:p w:rsidR="00D16C50" w:rsidRPr="00D16C50" w:rsidRDefault="00D16C50" w:rsidP="00D16C50">
      <w:pPr>
        <w:rPr>
          <w:sz w:val="24"/>
          <w:szCs w:val="24"/>
        </w:rPr>
      </w:pPr>
    </w:p>
    <w:p w:rsidR="00CA1423" w:rsidRPr="00D16C50" w:rsidRDefault="00CA1423">
      <w:pPr>
        <w:rPr>
          <w:sz w:val="24"/>
          <w:szCs w:val="24"/>
        </w:rPr>
      </w:pPr>
    </w:p>
    <w:sectPr w:rsidR="00CA1423" w:rsidRPr="00D16C50" w:rsidSect="00D60B73">
      <w:pgSz w:w="11907" w:h="16840" w:code="9"/>
      <w:pgMar w:top="1134" w:right="850" w:bottom="1134" w:left="1701" w:header="720" w:footer="720" w:gutter="0"/>
      <w:cols w:space="1247"/>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CC3"/>
    <w:rsid w:val="000A54B2"/>
    <w:rsid w:val="007A3CC3"/>
    <w:rsid w:val="00A856BD"/>
    <w:rsid w:val="00CA1423"/>
    <w:rsid w:val="00D16C50"/>
    <w:rsid w:val="00F64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C50"/>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3">
    <w:name w:val="Style13"/>
    <w:basedOn w:val="a"/>
    <w:rsid w:val="00D16C50"/>
    <w:pPr>
      <w:widowControl w:val="0"/>
      <w:autoSpaceDE w:val="0"/>
      <w:autoSpaceDN w:val="0"/>
      <w:adjustRightInd w:val="0"/>
      <w:spacing w:line="322" w:lineRule="exact"/>
      <w:jc w:val="center"/>
    </w:pPr>
    <w:rPr>
      <w:rFonts w:ascii="Times New Roman" w:hAnsi="Times New Roman"/>
      <w:sz w:val="24"/>
      <w:szCs w:val="24"/>
    </w:rPr>
  </w:style>
  <w:style w:type="character" w:customStyle="1" w:styleId="blk3">
    <w:name w:val="blk3"/>
    <w:uiPriority w:val="99"/>
    <w:rsid w:val="00D16C50"/>
    <w:rPr>
      <w:rFonts w:cs="Times New Roman"/>
    </w:rPr>
  </w:style>
  <w:style w:type="paragraph" w:styleId="a3">
    <w:name w:val="Balloon Text"/>
    <w:basedOn w:val="a"/>
    <w:link w:val="a4"/>
    <w:uiPriority w:val="99"/>
    <w:semiHidden/>
    <w:unhideWhenUsed/>
    <w:rsid w:val="00F64617"/>
    <w:rPr>
      <w:rFonts w:ascii="Tahoma" w:hAnsi="Tahoma" w:cs="Tahoma"/>
      <w:sz w:val="16"/>
      <w:szCs w:val="16"/>
    </w:rPr>
  </w:style>
  <w:style w:type="character" w:customStyle="1" w:styleId="a4">
    <w:name w:val="Текст выноски Знак"/>
    <w:basedOn w:val="a0"/>
    <w:link w:val="a3"/>
    <w:uiPriority w:val="99"/>
    <w:semiHidden/>
    <w:rsid w:val="00F6461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C50"/>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3">
    <w:name w:val="Style13"/>
    <w:basedOn w:val="a"/>
    <w:rsid w:val="00D16C50"/>
    <w:pPr>
      <w:widowControl w:val="0"/>
      <w:autoSpaceDE w:val="0"/>
      <w:autoSpaceDN w:val="0"/>
      <w:adjustRightInd w:val="0"/>
      <w:spacing w:line="322" w:lineRule="exact"/>
      <w:jc w:val="center"/>
    </w:pPr>
    <w:rPr>
      <w:rFonts w:ascii="Times New Roman" w:hAnsi="Times New Roman"/>
      <w:sz w:val="24"/>
      <w:szCs w:val="24"/>
    </w:rPr>
  </w:style>
  <w:style w:type="character" w:customStyle="1" w:styleId="blk3">
    <w:name w:val="blk3"/>
    <w:uiPriority w:val="99"/>
    <w:rsid w:val="00D16C50"/>
    <w:rPr>
      <w:rFonts w:cs="Times New Roman"/>
    </w:rPr>
  </w:style>
  <w:style w:type="paragraph" w:styleId="a3">
    <w:name w:val="Balloon Text"/>
    <w:basedOn w:val="a"/>
    <w:link w:val="a4"/>
    <w:uiPriority w:val="99"/>
    <w:semiHidden/>
    <w:unhideWhenUsed/>
    <w:rsid w:val="00F64617"/>
    <w:rPr>
      <w:rFonts w:ascii="Tahoma" w:hAnsi="Tahoma" w:cs="Tahoma"/>
      <w:sz w:val="16"/>
      <w:szCs w:val="16"/>
    </w:rPr>
  </w:style>
  <w:style w:type="character" w:customStyle="1" w:styleId="a4">
    <w:name w:val="Текст выноски Знак"/>
    <w:basedOn w:val="a0"/>
    <w:link w:val="a3"/>
    <w:uiPriority w:val="99"/>
    <w:semiHidden/>
    <w:rsid w:val="00F6461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717D0BAA4C35360C60399F279B8D7706D77D23DF595421D159E4B1217932F1502C069401A561AD312536998799072662E9A1A98B532440L5kDE" TargetMode="External"/><Relationship Id="rId13" Type="http://schemas.openxmlformats.org/officeDocument/2006/relationships/hyperlink" Target="consultantplus://offline/ref=94B6660ECA1C111FE1BEF0A63A13D52D665BF848ED12906B9266AC9307C5E425397196252571487837C1F03CD1FE35E158144C2B58F23755H7KCH" TargetMode="External"/><Relationship Id="rId3" Type="http://schemas.openxmlformats.org/officeDocument/2006/relationships/settings" Target="settings.xml"/><Relationship Id="rId7" Type="http://schemas.openxmlformats.org/officeDocument/2006/relationships/hyperlink" Target="consultantplus://offline/ref=A2717D0BAA4C35360C60399F279B8D7706D77D23DF595421D159E4B1217932F1502C069401A561AD332536998799072662E9A1A98B532440L5kDE" TargetMode="External"/><Relationship Id="rId12" Type="http://schemas.openxmlformats.org/officeDocument/2006/relationships/hyperlink" Target="consultantplus://offline/ref=A49545E5935C270C1A1A60F5EDB47756DC60311C714DD528E5C9E96DEA0D4ED27CB22EABF4BF226047037D9D977FCA5885D929E8F326cC35E"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2717D0BAA4C35360C60399F279B8D7706D77D23DF595421D159E4B1217932F1502C069401A561AE342536998799072662E9A1A98B532440L5kDE" TargetMode="External"/><Relationship Id="rId11" Type="http://schemas.openxmlformats.org/officeDocument/2006/relationships/hyperlink" Target="consultantplus://offline/ref=A2717D0BAA4C35360C60399F279B8D7706D77925DD575421D159E4B1217932F1502C069408A16AFB626A37C5C3CA142662E9A3AF97L5k3E" TargetMode="External"/><Relationship Id="rId5" Type="http://schemas.openxmlformats.org/officeDocument/2006/relationships/hyperlink" Target="consultantplus://offline/ref=80BD9CF15B7225DF7DD37A6F332D418FEDB9B10C5C0A5466B29D6F60F74657FEB22D16379AE886B1FF5FEF8E0BE034C50B309CCE417EAB2Fc0V8E" TargetMode="External"/><Relationship Id="rId15" Type="http://schemas.openxmlformats.org/officeDocument/2006/relationships/fontTable" Target="fontTable.xml"/><Relationship Id="rId10" Type="http://schemas.openxmlformats.org/officeDocument/2006/relationships/hyperlink" Target="consultantplus://offline/ref=A2717D0BAA4C35360C60399F279B8D7706D77D23DF595421D159E4B1217932F1502C069401A561AD342536998799072662E9A1A98B532440L5kDE" TargetMode="External"/><Relationship Id="rId4" Type="http://schemas.openxmlformats.org/officeDocument/2006/relationships/webSettings" Target="webSettings.xml"/><Relationship Id="rId9" Type="http://schemas.openxmlformats.org/officeDocument/2006/relationships/hyperlink" Target="consultantplus://offline/ref=A2717D0BAA4C35360C60399F279B8D7706D77D23DF595421D159E4B1217932F1502C069401A561AD352536998799072662E9A1A98B532440L5kDE" TargetMode="External"/><Relationship Id="rId14" Type="http://schemas.openxmlformats.org/officeDocument/2006/relationships/hyperlink" Target="consultantplus://offline/ref=94B6660ECA1C111FE1BEF0A63A13D52D665BF848ED12906B9266AC9307C5E425397196252571487839C1F03CD1FE35E158144C2B58F23755H7K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1807</Words>
  <Characters>10303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4</cp:revision>
  <cp:lastPrinted>2022-06-06T10:09:00Z</cp:lastPrinted>
  <dcterms:created xsi:type="dcterms:W3CDTF">2022-06-06T09:34:00Z</dcterms:created>
  <dcterms:modified xsi:type="dcterms:W3CDTF">2022-06-21T04:28:00Z</dcterms:modified>
</cp:coreProperties>
</file>