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D9" w:rsidRPr="004F48D2" w:rsidRDefault="00ED60D9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6B" w:rsidRDefault="00AD062D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4E523A" w:rsidRPr="007C3D97" w:rsidRDefault="004C576B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13 от 09 февраля 2024 года</w:t>
      </w:r>
      <w:proofErr w:type="gramStart"/>
      <w:r w:rsidR="00AD0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D0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>21.09.2020 года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53/1</w:t>
      </w:r>
    </w:p>
    <w:p w:rsidR="00ED60D9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0D9" w:rsidRPr="000B5FE5" w:rsidRDefault="004E523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22.12.2009 №480 «</w:t>
      </w:r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</w:t>
      </w:r>
      <w:bookmarkStart w:id="0" w:name="_GoBack"/>
      <w:bookmarkEnd w:id="0"/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ность на которые не разграничена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</w:t>
      </w:r>
      <w:proofErr w:type="gramEnd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участков в пользование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4F48D2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</w:t>
      </w:r>
      <w:proofErr w:type="gramStart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534C4" w:rsidRPr="000B5FE5" w:rsidRDefault="00AD062D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4F48D2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Pr="000B5FE5" w:rsidRDefault="00E3751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34C4" w:rsidRDefault="00B534C4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proofErr w:type="gramStart"/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от 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21.09.2020 года </w:t>
      </w:r>
      <w:r w:rsidR="00C422DD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53/1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«Постановлением Правительства Республики Башкортостан от 22.12.2009 г</w:t>
      </w:r>
      <w:proofErr w:type="gramEnd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02.07.2020 года №392)»» дополнить словами «Законом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Республики 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Подпункт б)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4F48D2"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процентах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кадастровой стоимости 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данном случае осуществляется 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Подпункт в)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351034">
        <w:t xml:space="preserve"> 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пункт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подпунктом д) следующего содержания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«Годовой размер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 и составляет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«Годовая арендная плата за земельные участки, находящиеся муниципальной собственности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C422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Давлекановский район Республики Башкортостан»</w:t>
      </w:r>
      <w:r w:rsidR="00B07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534C4" w:rsidRPr="00CA01A8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364560" w:rsidRDefault="00B534C4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r w:rsidR="000620B1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использования,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обладающим соответствующими полномочиями </w:t>
      </w:r>
      <w:r w:rsidR="004F48D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управляющим делами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</w:t>
      </w:r>
      <w:proofErr w:type="gramEnd"/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</w:t>
      </w:r>
      <w:r w:rsidR="003B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в течение 5-ти рабочих дней с момента осмотра земельного участка. 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подготавливается на основании сведений, полученных в результате осмотра места нахождения 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сведений Единого государ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реестра недвижимости.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F48D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Управляющим делами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целевого использования земельного участка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повторный осмотр земельного участка с составлением Акта обследования.</w:t>
      </w:r>
      <w:proofErr w:type="gramEnd"/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выявления повторного нарушения 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готовит документы в суд.</w:t>
      </w:r>
    </w:p>
    <w:p w:rsidR="00E74FC5" w:rsidRP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Pr="00BD3792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4F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</w:t>
      </w:r>
      <w:proofErr w:type="gramEnd"/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пяти лет, за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B87FC0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CF601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Правилам «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7FC0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обследования земельного участка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</w:t>
      </w:r>
      <w:proofErr w:type="gramStart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Правил изложить в новой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 приложение № 3).</w:t>
      </w:r>
    </w:p>
    <w:p w:rsidR="00B07BBB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Утвердить порядок обоснования расчета размера арендной платы, установленной Правилами определения размера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арендной платы за земли, находящиеся в муниципальной собственности сельского поселения</w:t>
      </w:r>
      <w:r w:rsidRPr="00BF2372">
        <w:t xml:space="preserve">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 приложение № 6).</w:t>
      </w:r>
    </w:p>
    <w:p w:rsidR="007C3D97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вопросам собственности и инвестиционной политике 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proofErr w:type="spellStart"/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Гаус</w:t>
      </w:r>
      <w:proofErr w:type="spellEnd"/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В.)</w:t>
      </w:r>
    </w:p>
    <w:p w:rsidR="00ED60D9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официальном сайте Совета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ED60D9" w:rsidRDefault="00ED60D9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DC2" w:rsidRDefault="007C3D97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4C5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5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5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5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5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5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5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А. З. Абдуллин</w:t>
      </w: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BBB" w:rsidRDefault="00B07BB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875E2C" w:rsidRPr="00F37443" w:rsidRDefault="00875E2C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</w:t>
      </w:r>
      <w:r w:rsidR="00B87FC0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№1</w:t>
      </w:r>
    </w:p>
    <w:p w:rsidR="00875E2C" w:rsidRPr="00F37443" w:rsidRDefault="00B87FC0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платы за земли, находящиеся в муниципальной собст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венности 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сельского поселения </w:t>
      </w:r>
      <w:r w:rsidR="004F48D2" w:rsidRPr="004F48D2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Сергиопольский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сельсовет муниципального района Давлекановс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кий район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Республики Башкортостан</w:t>
      </w:r>
    </w:p>
    <w:p w:rsidR="00422DC2" w:rsidRPr="00875E2C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 w:rsidR="00C91407"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 w:rsidR="00CA01A8"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>(дата составления)                                 </w:t>
      </w:r>
      <w:r w:rsidR="00C91407" w:rsidRPr="00CA01A8">
        <w:rPr>
          <w:spacing w:val="-18"/>
          <w:sz w:val="20"/>
          <w:szCs w:val="20"/>
        </w:rPr>
        <w:t xml:space="preserve">                                                                                         </w:t>
      </w:r>
      <w:r w:rsidR="00CA01A8">
        <w:rPr>
          <w:spacing w:val="-18"/>
          <w:sz w:val="20"/>
          <w:szCs w:val="20"/>
        </w:rPr>
        <w:t xml:space="preserve">                                            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 (место составления)</w:t>
      </w:r>
    </w:p>
    <w:p w:rsidR="00875E2C" w:rsidRPr="00875E2C" w:rsidRDefault="00CA01A8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</w:rPr>
        <w:br/>
        <w:t>    Мною, _______________________</w:t>
      </w:r>
      <w:r w:rsidR="00875E2C"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="00875E2C" w:rsidRPr="00875E2C">
        <w:rPr>
          <w:spacing w:val="-18"/>
        </w:rPr>
        <w:t>__________,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875E2C" w:rsidRPr="00B87FC0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 w:rsidR="00CA01A8">
        <w:rPr>
          <w:spacing w:val="-18"/>
        </w:rPr>
        <w:t xml:space="preserve"> 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 w:rsidR="00CA01A8"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участком:</w:t>
      </w:r>
      <w:r w:rsidR="00CA01A8">
        <w:rPr>
          <w:spacing w:val="-18"/>
        </w:rPr>
        <w:t xml:space="preserve"> ______________________________________________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CA01A8">
        <w:rPr>
          <w:spacing w:val="-18"/>
          <w:sz w:val="20"/>
          <w:szCs w:val="20"/>
        </w:rPr>
        <w:t>правоудостоверяющих</w:t>
      </w:r>
      <w:proofErr w:type="spellEnd"/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 w:rsidR="00CA01A8"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CA01A8" w:rsidRPr="00CA01A8" w:rsidRDefault="00CA01A8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участке:</w:t>
      </w:r>
      <w:r w:rsidR="00CA01A8">
        <w:rPr>
          <w:spacing w:val="-18"/>
        </w:rPr>
        <w:t>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 w:rsidR="00CA01A8"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    4. В результате обследования земельного участка установлено: </w:t>
      </w:r>
      <w:r w:rsidR="00CA01A8">
        <w:rPr>
          <w:spacing w:val="-18"/>
        </w:rPr>
        <w:t>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proofErr w:type="gramStart"/>
      <w:r w:rsidRPr="00CA01A8">
        <w:rPr>
          <w:spacing w:val="-18"/>
          <w:sz w:val="20"/>
          <w:szCs w:val="20"/>
        </w:rPr>
        <w:t>(указываются обстоятельств</w:t>
      </w:r>
      <w:r w:rsidR="00CA01A8"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  <w:proofErr w:type="gramEnd"/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proofErr w:type="gramStart"/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  <w:proofErr w:type="gramEnd"/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B87FC0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 w:rsidR="00B87FC0"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875E2C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="00875E2C" w:rsidRPr="00875E2C">
        <w:rPr>
          <w:spacing w:val="-18"/>
        </w:rPr>
        <w:t> 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 w:rsidR="00B87FC0"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 w:rsidR="00C91407"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B07BBB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№3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422DC2" w:rsidRPr="00F37443" w:rsidRDefault="004F48D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4F48D2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Сергиопольский</w:t>
      </w:r>
      <w:r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сельсовет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Давлекановский район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422DC2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4C576B">
        <w:rPr>
          <w:rFonts w:ascii="Times New Roman" w:hAnsi="Times New Roman" w:cs="Times New Roman"/>
          <w:bCs/>
          <w:sz w:val="20"/>
          <w:szCs w:val="20"/>
        </w:rPr>
        <w:t>09.02.2024</w:t>
      </w:r>
      <w:r w:rsidRPr="00F37443">
        <w:rPr>
          <w:rFonts w:ascii="Times New Roman" w:hAnsi="Times New Roman" w:cs="Times New Roman"/>
          <w:bCs/>
          <w:sz w:val="20"/>
          <w:szCs w:val="20"/>
        </w:rPr>
        <w:t xml:space="preserve"> г.  №</w:t>
      </w:r>
      <w:r w:rsidR="004C576B">
        <w:rPr>
          <w:rFonts w:ascii="Times New Roman" w:hAnsi="Times New Roman" w:cs="Times New Roman"/>
          <w:bCs/>
          <w:sz w:val="20"/>
          <w:szCs w:val="20"/>
        </w:rPr>
        <w:t xml:space="preserve"> 13</w:t>
      </w: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собственности сельского поселения </w:t>
      </w:r>
      <w:r w:rsidR="004F48D2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422DC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 w:rsidR="00E44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основах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образовательных учреждениях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вокзалов и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Pr="00422DC2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60D9" w:rsidRDefault="00ED60D9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C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№6 </w:t>
      </w:r>
    </w:p>
    <w:p w:rsidR="00C91407" w:rsidRPr="00F37443" w:rsidRDefault="00572C2C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C91407" w:rsidRPr="00F37443" w:rsidRDefault="004F48D2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4F48D2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Сергиопольский</w:t>
      </w:r>
      <w:r w:rsidR="00572C2C" w:rsidRPr="004F48D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сельсовет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Давлекановский район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4C576B" w:rsidRPr="00F37443" w:rsidRDefault="00C91407" w:rsidP="004C576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4C576B">
        <w:rPr>
          <w:rFonts w:ascii="Times New Roman" w:hAnsi="Times New Roman" w:cs="Times New Roman"/>
          <w:bCs/>
          <w:sz w:val="20"/>
          <w:szCs w:val="20"/>
        </w:rPr>
        <w:t>09.02.2024</w:t>
      </w:r>
      <w:r w:rsidR="004C576B" w:rsidRPr="00F37443">
        <w:rPr>
          <w:rFonts w:ascii="Times New Roman" w:hAnsi="Times New Roman" w:cs="Times New Roman"/>
          <w:bCs/>
          <w:sz w:val="20"/>
          <w:szCs w:val="20"/>
        </w:rPr>
        <w:t xml:space="preserve"> г.  №</w:t>
      </w:r>
      <w:r w:rsidR="004C576B">
        <w:rPr>
          <w:rFonts w:ascii="Times New Roman" w:hAnsi="Times New Roman" w:cs="Times New Roman"/>
          <w:bCs/>
          <w:sz w:val="20"/>
          <w:szCs w:val="20"/>
        </w:rPr>
        <w:t xml:space="preserve"> 13</w:t>
      </w:r>
    </w:p>
    <w:p w:rsidR="00C91407" w:rsidRDefault="00C91407" w:rsidP="004C576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Pr="00F37443" w:rsidRDefault="00367DB9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боснование расчета размера арендной платы, установленной Правилами определения размера и </w:t>
      </w:r>
      <w:proofErr w:type="gramStart"/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</w:t>
      </w:r>
      <w:proofErr w:type="gramEnd"/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арендной платы за земли, находящиеся в муниципальной собственности сельского поселения</w:t>
      </w:r>
      <w:r w:rsidR="00C91407" w:rsidRPr="004F48D2">
        <w:rPr>
          <w:sz w:val="24"/>
          <w:szCs w:val="24"/>
        </w:rPr>
        <w:t xml:space="preserve"> </w:t>
      </w:r>
      <w:r w:rsidR="004F48D2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C91407" w:rsidRPr="00F37443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Земельному кодексу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статьей 39.7 Земельного кодекса Российской Федерации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органом государственной власти субъекта Российской Федерации в отношении земельных участков, государственная собственность на которые не разграничена;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органом местного самоуправления в отношении земельных участков, находящихся в муниципальной собственности.</w:t>
      </w:r>
    </w:p>
    <w:p w:rsidR="00C91407" w:rsidRPr="00F37443" w:rsidRDefault="004C351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4F48D2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арендной плате за землю на 2020 год» разработан по аналогии с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22.12.2009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с учетом изменений утвержденных Постановлением Правительства Республики</w:t>
      </w:r>
      <w:proofErr w:type="gramEnd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21.03.2022 №79, от 14.06.2022 №299, от 26.09.2022 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587, от 24.04.2023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7DB9" w:rsidRPr="00F37443" w:rsidRDefault="00367DB9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Данный проект решения  состоит из пяти приложений: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правила определения размера и внесения арендной платы за земли, находящиеся в муниципальной собственности сельского поселения </w:t>
      </w:r>
      <w:r w:rsidR="004F48D2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(приложение №1), в которых указан порядок и формулы расчета арендной платы;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ставки арендной платы за земли, находящиеся в муниципальной собственности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387607" w:rsidRPr="00F37443">
        <w:rPr>
          <w:rFonts w:ascii="Times New Roman" w:hAnsi="Times New Roman"/>
          <w:sz w:val="24"/>
          <w:szCs w:val="24"/>
        </w:rPr>
        <w:t xml:space="preserve"> сельсовет </w:t>
      </w:r>
      <w:r w:rsidRPr="00F37443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в соответствии с классификатором видов разрешенного ис</w:t>
      </w:r>
      <w:r w:rsidR="00387607" w:rsidRPr="00F37443">
        <w:rPr>
          <w:rFonts w:ascii="Times New Roman" w:hAnsi="Times New Roman"/>
          <w:sz w:val="24"/>
          <w:szCs w:val="24"/>
        </w:rPr>
        <w:t xml:space="preserve">пользования земельных участков </w:t>
      </w:r>
      <w:r w:rsidRPr="00F37443">
        <w:rPr>
          <w:rFonts w:ascii="Times New Roman" w:hAnsi="Times New Roman"/>
          <w:sz w:val="24"/>
          <w:szCs w:val="24"/>
        </w:rPr>
        <w:t xml:space="preserve">(приложение №2), где перечислены  виды ставок, а так же их размер. </w:t>
      </w:r>
    </w:p>
    <w:p w:rsid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4D2A7A"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сельсовет муниципального района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 район Республики Башкортостан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 классификатором видов разрешенного</w:t>
      </w:r>
    </w:p>
    <w:p w:rsidR="00387607" w:rsidRPr="00F37443" w:rsidRDefault="00387607" w:rsidP="00F374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использования земельных участков (приложение №3);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средние ставки арендной платы за земли, находящиеся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 сельсовет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района Давлекановский район Республики Башкортостан (приложение №5).</w:t>
      </w:r>
    </w:p>
    <w:p w:rsidR="00D302A3" w:rsidRPr="00F37443" w:rsidRDefault="00D302A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решением Совета 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4D2A7A"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от 24.09.2020 №35/1 «Об арендной плате за землю на 2020 год»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размер арендной платы за земли, находящиеся в муниципальной собственности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4D2A7A"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сельсовет муниципального района Давлекановский</w:t>
      </w:r>
      <w:r w:rsidR="00CF6016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рассчитывается по формуле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участков, рассчитываемой по формуле: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/S),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D302A3" w:rsidRPr="00F37443" w:rsidRDefault="00D302A3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367DB9" w:rsidRPr="00F37443" w:rsidRDefault="00E46D74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По состоянию на </w:t>
      </w:r>
      <w:r w:rsidR="00367DB9" w:rsidRPr="00F37443">
        <w:rPr>
          <w:rFonts w:ascii="Times New Roman" w:hAnsi="Times New Roman"/>
          <w:sz w:val="24"/>
          <w:szCs w:val="24"/>
        </w:rPr>
        <w:t xml:space="preserve">2020 год ставки пересмотрены и увеличены на 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367DB9" w:rsidRPr="00F37443">
        <w:rPr>
          <w:rFonts w:ascii="Times New Roman" w:hAnsi="Times New Roman"/>
          <w:sz w:val="24"/>
          <w:szCs w:val="24"/>
        </w:rPr>
        <w:t>индекс  потребительских цен, который составля</w:t>
      </w:r>
      <w:r w:rsidRPr="00F37443">
        <w:rPr>
          <w:rFonts w:ascii="Times New Roman" w:hAnsi="Times New Roman"/>
          <w:sz w:val="24"/>
          <w:szCs w:val="24"/>
        </w:rPr>
        <w:t>л</w:t>
      </w:r>
      <w:r w:rsidR="00367DB9" w:rsidRPr="00F37443">
        <w:rPr>
          <w:rFonts w:ascii="Times New Roman" w:hAnsi="Times New Roman"/>
          <w:sz w:val="24"/>
          <w:szCs w:val="24"/>
        </w:rPr>
        <w:t xml:space="preserve"> в размере 103,7 % по аналогии с </w:t>
      </w:r>
      <w:r w:rsidRPr="00F37443">
        <w:rPr>
          <w:rFonts w:ascii="Times New Roman" w:hAnsi="Times New Roman"/>
          <w:sz w:val="24"/>
          <w:szCs w:val="24"/>
        </w:rPr>
        <w:t xml:space="preserve">2019 годом. Размер индекса </w:t>
      </w:r>
      <w:r w:rsidR="00367DB9" w:rsidRPr="00F37443">
        <w:rPr>
          <w:rFonts w:ascii="Times New Roman" w:hAnsi="Times New Roman"/>
          <w:sz w:val="24"/>
          <w:szCs w:val="24"/>
        </w:rPr>
        <w:t>установлен Распоряжением Правительства Республики Башкортостан  от 07</w:t>
      </w:r>
      <w:r w:rsidR="00F37443">
        <w:rPr>
          <w:rFonts w:ascii="Times New Roman" w:hAnsi="Times New Roman"/>
          <w:sz w:val="24"/>
          <w:szCs w:val="24"/>
        </w:rPr>
        <w:t>.09.2018</w:t>
      </w:r>
      <w:r w:rsidR="00367DB9" w:rsidRPr="00F37443">
        <w:rPr>
          <w:rFonts w:ascii="Times New Roman" w:hAnsi="Times New Roman"/>
          <w:sz w:val="24"/>
          <w:szCs w:val="24"/>
        </w:rPr>
        <w:t xml:space="preserve"> №847-р об основных параметрах прогноза социально экономического развития Р</w:t>
      </w:r>
      <w:r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="00367DB9" w:rsidRPr="00F37443">
        <w:rPr>
          <w:rFonts w:ascii="Times New Roman" w:hAnsi="Times New Roman"/>
          <w:sz w:val="24"/>
          <w:szCs w:val="24"/>
        </w:rPr>
        <w:t>Б</w:t>
      </w:r>
      <w:r w:rsidRPr="00F37443">
        <w:rPr>
          <w:rFonts w:ascii="Times New Roman" w:hAnsi="Times New Roman"/>
          <w:sz w:val="24"/>
          <w:szCs w:val="24"/>
        </w:rPr>
        <w:t>ашкортостан</w:t>
      </w:r>
      <w:r w:rsidR="00367DB9" w:rsidRPr="00F37443">
        <w:rPr>
          <w:rFonts w:ascii="Times New Roman" w:hAnsi="Times New Roman"/>
          <w:sz w:val="24"/>
          <w:szCs w:val="24"/>
        </w:rPr>
        <w:t xml:space="preserve"> на период до </w:t>
      </w:r>
      <w:r w:rsidRPr="00F37443">
        <w:rPr>
          <w:rFonts w:ascii="Times New Roman" w:hAnsi="Times New Roman"/>
          <w:sz w:val="24"/>
          <w:szCs w:val="24"/>
        </w:rPr>
        <w:t>20</w:t>
      </w:r>
      <w:r w:rsidR="00367DB9" w:rsidRPr="00F37443">
        <w:rPr>
          <w:rFonts w:ascii="Times New Roman" w:hAnsi="Times New Roman"/>
          <w:sz w:val="24"/>
          <w:szCs w:val="24"/>
        </w:rPr>
        <w:t>35 года.</w:t>
      </w:r>
    </w:p>
    <w:p w:rsidR="00C91407" w:rsidRPr="00F37443" w:rsidRDefault="0056255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от 18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утверждены результаты очередного тура пересмотра кадастровой стоимости земельных участков, расположенных на землях населенных пунктов. Из проведенного анализа кадастровой стоимости усматривается снижение кадастровой стоимости  в 2,5 -3 раза, что напрямую влияет на размер арендной платы за земельные участки. Тем самым снижение кадастровой стоимости негативно скажется на пополнении бюджета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уровня поступления неналоговых доходов на уровне прошлых лет увеличили ставки арендной платы по тем видам разрешенного использования, по которым произошло снижение кадастровой стоимости.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того, Указом Главы РБ от 23.09.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№УГ-310 «О стратегических направлениях социально-экономического развития Республики Башкортостан до 2024 года» Правительству Республики Башкортостан поручено обеспечить ежегодный прирост налоговых и неналоговых доходов консолидированного бюджета на 10%. 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экономического анализа и обоснования выбрано несколько земельных участков переданных в аренду, далее следует опираться на следующие данные, где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2019 – кадастровая стоимость 2019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2020 – кадастровая стоимость 2020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АП – ставка арендной платы, </w:t>
      </w:r>
    </w:p>
    <w:p w:rsidR="00C91407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АП увеличенная – ставка арендной платы увеличенная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127"/>
        <w:gridCol w:w="2552"/>
      </w:tblGrid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ври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2019 г. (КС 2019*ставка АП%)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2020 г. (КС2020*Ставка АП)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2020г (КС 2020*Ставка АП увеличенная) 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производственных и административных </w:t>
            </w:r>
            <w:r w:rsidRPr="00496D96">
              <w:rPr>
                <w:rFonts w:ascii="Times New Roman" w:hAnsi="Times New Roman"/>
              </w:rPr>
              <w:lastRenderedPageBreak/>
              <w:t>зданий</w:t>
            </w:r>
          </w:p>
          <w:p w:rsidR="00A53B88" w:rsidRPr="00496D96" w:rsidRDefault="00A53B88" w:rsidP="00B07BBB">
            <w:pPr>
              <w:spacing w:after="0" w:line="240" w:lineRule="auto"/>
              <w:ind w:left="-142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551 661,60*7,85%=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43 305,44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21 079,44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10 365,18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2,4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объекты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8 588 918,80*7,85%=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674 230,13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274 069,72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 5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872 833,5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2, 4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136 013,78*7,85%=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10 677,08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4 240,94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13 506,15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1 498 708,23*7,85%=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117 648,59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46 513,68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148 132,74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590 194,29*7,85%=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46 330,26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26 003,41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1,8 раз)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82 813,40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 (</w:t>
            </w:r>
            <w:proofErr w:type="spellStart"/>
            <w:r w:rsidRPr="00496D96">
              <w:rPr>
                <w:rFonts w:ascii="Times New Roman" w:hAnsi="Times New Roman"/>
              </w:rPr>
              <w:t>дск</w:t>
            </w:r>
            <w:proofErr w:type="spellEnd"/>
            <w:r w:rsidRPr="00496D96">
              <w:rPr>
                <w:rFonts w:ascii="Times New Roman" w:hAnsi="Times New Roman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5 385 972,96*7,85%=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422 798,88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2 389 514,4*7,85%=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187 576,88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(снижение в 2,2 раза)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2 389 514,4*14=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334 532,02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</w:t>
            </w:r>
            <w:proofErr w:type="spellStart"/>
            <w:r w:rsidRPr="00496D96">
              <w:rPr>
                <w:rFonts w:ascii="Times New Roman" w:hAnsi="Times New Roman"/>
              </w:rPr>
              <w:t>термошкафа</w:t>
            </w:r>
            <w:proofErr w:type="spellEnd"/>
            <w:r w:rsidRPr="00496D96">
              <w:rPr>
                <w:rFonts w:ascii="Times New Roman" w:hAnsi="Times New Roman"/>
              </w:rPr>
              <w:t xml:space="preserve"> узла связи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1 134,36*42,28%=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799,35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845,60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2000*1,42%=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очистных сооружений канализации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6 141 011,28*2,65%=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162 736,79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11,26*2,65%=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69 856,95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2 636 111,26*3,86%=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101 753,90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(для размещения торгового киоска)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140 177,75*22,80%=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31 960,53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6 605,91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17 383,95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943 387,83*3,72%=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35 094,03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16 422,84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17 040,93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100 754,18*24,16%=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24 342,21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61 643,26*24,16%= 14 893,02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61 643,26*16,28=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10 035,53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(аптека)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4 690 427,50*1,33%=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62 382,69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20 449,99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1 537 592,8*1,75%=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26 907,88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административных и офисных зданий, объектов образования, науки, здравоохранения и социального обеспечения, </w:t>
            </w:r>
            <w:r w:rsidRPr="00496D96">
              <w:rPr>
                <w:rFonts w:ascii="Times New Roman" w:hAnsi="Times New Roman"/>
              </w:rPr>
              <w:lastRenderedPageBreak/>
              <w:t>физической культуры и спорта, культуры, искусства, религии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6 492 860*5,82%=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377 884,46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36,25*5,82%=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95 292,97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1 637 336,25*24,13%=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395 089,24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 xml:space="preserve">для размещения объектов торговли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287 438,40*22,80%=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65 535,96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23 890,97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62 870,98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торгово-рыночный комплекс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1167718,5*22,80%=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266 239,82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89 010,26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234 237,51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2 958 757, 68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1 153 391, 52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3 144 852, 73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Из представленного анализа следует, что кадастровая стоимость земельных участков в среднем снизилась в 2-3 раза. </w:t>
      </w:r>
      <w:proofErr w:type="gramStart"/>
      <w:r w:rsidRPr="00F37443">
        <w:rPr>
          <w:rFonts w:ascii="Times New Roman" w:hAnsi="Times New Roman"/>
          <w:sz w:val="24"/>
          <w:szCs w:val="24"/>
        </w:rPr>
        <w:t>Собираемость доходов до снижения кадастровой стоимости составляла 2 958 757, 68 руб. После снижения бюджет потеряет порядка 1 805 366, 16 руб.   Если сумму арендной платы  за 2019 год увеличить на 10% (2 958 757, 68* 10%= 3 254 633, 45 руб.), то сумма поступлений составит 3 254 633, 45 руб. Данная сумма на 109 780, 72 рублей выше общей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суммы 2020 года.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На основании вышеизложенного, арендная плата останется на уровне прошлых лет с учетом обязательного увеличения показателей, что не будет иметь негативного влияния на права арендатора, в свою очередь бюджет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не потеряет поступления,  баланс интересов сторон не нарушен.  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Таким образом, за счет увеличения размера ставки, возможно выравнивание поступлений аренды по уровню прошлого года, а так же увеличение доходов от арендной платы на 10%.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Нововведением данного проекта решения является  «Таблица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участков». Постановлением Правительства </w:t>
      </w:r>
      <w:r w:rsidR="00E3655A" w:rsidRPr="00F37443">
        <w:rPr>
          <w:rFonts w:ascii="Times New Roman" w:hAnsi="Times New Roman"/>
          <w:sz w:val="24"/>
          <w:szCs w:val="24"/>
        </w:rPr>
        <w:t xml:space="preserve">Республики Башкортостан от 22.12.2009 г. </w:t>
      </w:r>
      <w:r w:rsidRPr="00F37443">
        <w:rPr>
          <w:rFonts w:ascii="Times New Roman" w:hAnsi="Times New Roman"/>
          <w:sz w:val="24"/>
          <w:szCs w:val="24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 наименования видов разрешенного использования приведены в соответствие с Классификатором видов разрешенного использования, утвержденные приказом Минэкономразвития  Р</w:t>
      </w:r>
      <w:r w:rsidR="00E3655A"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Pr="00F37443">
        <w:rPr>
          <w:rFonts w:ascii="Times New Roman" w:hAnsi="Times New Roman"/>
          <w:sz w:val="24"/>
          <w:szCs w:val="24"/>
        </w:rPr>
        <w:t>Б</w:t>
      </w:r>
      <w:r w:rsidR="00E3655A" w:rsidRPr="00F37443">
        <w:rPr>
          <w:rFonts w:ascii="Times New Roman" w:hAnsi="Times New Roman"/>
          <w:sz w:val="24"/>
          <w:szCs w:val="24"/>
        </w:rPr>
        <w:t xml:space="preserve">ашкортостан </w:t>
      </w:r>
      <w:r w:rsidRPr="00F37443">
        <w:rPr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от </w:t>
      </w:r>
      <w:r w:rsidR="00E3655A" w:rsidRPr="00F37443">
        <w:rPr>
          <w:rFonts w:ascii="Times New Roman" w:hAnsi="Times New Roman"/>
          <w:sz w:val="24"/>
          <w:szCs w:val="24"/>
        </w:rPr>
        <w:t>01.09.2014 г.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E3655A" w:rsidRPr="00F37443">
        <w:rPr>
          <w:rFonts w:ascii="Times New Roman" w:hAnsi="Times New Roman"/>
          <w:sz w:val="24"/>
          <w:szCs w:val="24"/>
        </w:rPr>
        <w:t>№</w:t>
      </w:r>
      <w:r w:rsidRPr="00F37443">
        <w:rPr>
          <w:rFonts w:ascii="Times New Roman" w:hAnsi="Times New Roman"/>
          <w:sz w:val="24"/>
          <w:szCs w:val="24"/>
        </w:rPr>
        <w:t xml:space="preserve">540. Основной целью нововведений  является создание единого подхода к применению ставок в отношении тех видов разрешенного использования, которые отсутствуют в утвержденном перечне и установления их соответствия.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 точки зрения дифференциации ставок по видам разрешенного использования увеличение ставки рассмотрено и со  стороны социального, экономического значения видов деятельности, и инвестиционной привлекательности.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Согласно пункта 50 Таблицы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 ВРИ пункту 9.1. </w:t>
      </w:r>
      <w:proofErr w:type="gramStart"/>
      <w:r w:rsidRPr="00F37443">
        <w:rPr>
          <w:rFonts w:ascii="Times New Roman" w:hAnsi="Times New Roman"/>
          <w:sz w:val="24"/>
          <w:szCs w:val="24"/>
        </w:rPr>
        <w:t>соответствуют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ВРИ с кодами 6.0, 6.1., 6.2, 6.2.1, 6.3., 6.3.1, 6.4, 6.5, 6.6, 6.9, 6.9.1, 7.1, 7.1.1, 7.1.2. например ВРИ с кодами 6.0 до 6.9.1. включает себя все виды промышленности и ставки установлены разные. То есть принцип дифференциации  соблюден.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819"/>
        <w:gridCol w:w="1134"/>
        <w:gridCol w:w="851"/>
      </w:tblGrid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Недропользование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осуществление геологических изысканий;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добыча полезных ископаемых открытым (карьеры, отвалы) и закрытым (шахты,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скважины) способами;</w:t>
            </w:r>
            <w:proofErr w:type="gramEnd"/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Тяжелая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Автомобиле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 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Легкая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фарфоро</w:t>
            </w:r>
            <w:proofErr w:type="spellEnd"/>
            <w:r w:rsidRPr="00EB6D1E">
              <w:rPr>
                <w:rFonts w:ascii="Times New Roman" w:eastAsia="Times New Roman" w:hAnsi="Times New Roman"/>
                <w:lang w:eastAsia="ru-RU"/>
              </w:rPr>
              <w:t>-фаянсовой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>, электронной промышленности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Фармацевтическая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Пищевая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4,09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Нефтехимическая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Складские площадки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Научно-производственная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бизнес-инкубаторов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0,3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Железнодорожный транспорт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Железнодорожные пути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7.1.2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lastRenderedPageBreak/>
        <w:t xml:space="preserve">При этом ставки по </w:t>
      </w:r>
      <w:proofErr w:type="gramStart"/>
      <w:r w:rsidRPr="00F37443">
        <w:rPr>
          <w:rFonts w:ascii="Times New Roman" w:hAnsi="Times New Roman"/>
          <w:sz w:val="24"/>
          <w:szCs w:val="24"/>
        </w:rPr>
        <w:t>ВРИ связанные с торговлей в 2019 году были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установлены в следующем размере:</w:t>
      </w: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A53B88" w:rsidRPr="00FC5935" w:rsidTr="00B534C4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8,34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22,80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60,0</w:t>
            </w:r>
          </w:p>
        </w:tc>
      </w:tr>
      <w:tr w:rsidR="00A53B88" w:rsidRPr="00FC5935" w:rsidTr="00B534C4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12,08</w:t>
            </w: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9,66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655A">
        <w:rPr>
          <w:rFonts w:ascii="Times New Roman" w:hAnsi="Times New Roman"/>
          <w:sz w:val="28"/>
          <w:szCs w:val="28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В предлагаемом проекте решения по указанным выше </w:t>
      </w:r>
      <w:proofErr w:type="gramStart"/>
      <w:r w:rsidRPr="00F37443">
        <w:rPr>
          <w:rFonts w:ascii="Times New Roman" w:hAnsi="Times New Roman"/>
          <w:sz w:val="24"/>
          <w:szCs w:val="24"/>
        </w:rPr>
        <w:t>ВРИ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предлагается использовать следующие ставки. Порог значений составляет 1,75 – 60%.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961"/>
        <w:gridCol w:w="992"/>
        <w:gridCol w:w="992"/>
      </w:tblGrid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FC5935">
              <w:rPr>
                <w:rFonts w:ascii="Times New Roman" w:eastAsia="Times New Roman" w:hAnsi="Times New Roman"/>
                <w:lang w:eastAsia="ru-RU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</w:tbl>
    <w:p w:rsidR="00A53B88" w:rsidRPr="00FC5935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В соответствии с таблицей соответствия все три указанных вида совпадают, в </w:t>
      </w:r>
      <w:proofErr w:type="gramStart"/>
      <w:r w:rsidRPr="00F37443">
        <w:rPr>
          <w:rFonts w:ascii="Times New Roman" w:hAnsi="Times New Roman"/>
          <w:sz w:val="24"/>
          <w:szCs w:val="24"/>
        </w:rPr>
        <w:t>связи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 чем предлагается установить единую ставку в размере 60%.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4.2,4.3,4.4</w:t>
            </w: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53B88" w:rsidRPr="00F37443" w:rsidRDefault="00A53B88" w:rsidP="00B07B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 При этом кадастровая стоимость таких земельных участков снизилась значительно, и арендаторы даже в случае установления максимальной ставки будут вносить арендную плату </w:t>
      </w:r>
      <w:r w:rsidR="00E3655A" w:rsidRPr="00F37443">
        <w:rPr>
          <w:rFonts w:ascii="Times New Roman" w:hAnsi="Times New Roman"/>
          <w:sz w:val="24"/>
          <w:szCs w:val="24"/>
        </w:rPr>
        <w:t>ниже,</w:t>
      </w:r>
      <w:r w:rsidRPr="00F37443">
        <w:rPr>
          <w:rFonts w:ascii="Times New Roman" w:hAnsi="Times New Roman"/>
          <w:sz w:val="24"/>
          <w:szCs w:val="24"/>
        </w:rPr>
        <w:t xml:space="preserve"> чем в </w:t>
      </w:r>
      <w:r w:rsidR="00E3655A" w:rsidRPr="00F37443">
        <w:rPr>
          <w:rFonts w:ascii="Times New Roman" w:hAnsi="Times New Roman"/>
          <w:sz w:val="24"/>
          <w:szCs w:val="24"/>
        </w:rPr>
        <w:t>2019 г</w:t>
      </w:r>
      <w:r w:rsidRPr="00F37443">
        <w:rPr>
          <w:rFonts w:ascii="Times New Roman" w:hAnsi="Times New Roman"/>
          <w:sz w:val="24"/>
          <w:szCs w:val="24"/>
        </w:rPr>
        <w:t xml:space="preserve">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Для иных видов разрешенного использования установлены ставки в </w:t>
      </w:r>
      <w:r w:rsidR="00E3655A" w:rsidRPr="00F37443">
        <w:rPr>
          <w:rFonts w:ascii="Times New Roman" w:hAnsi="Times New Roman"/>
          <w:sz w:val="24"/>
          <w:szCs w:val="24"/>
        </w:rPr>
        <w:t>размере,</w:t>
      </w:r>
      <w:r w:rsidRPr="00F37443">
        <w:rPr>
          <w:rFonts w:ascii="Times New Roman" w:hAnsi="Times New Roman"/>
          <w:sz w:val="24"/>
          <w:szCs w:val="24"/>
        </w:rPr>
        <w:t xml:space="preserve"> увеличенном на индекс потребительских цен. </w:t>
      </w:r>
    </w:p>
    <w:sectPr w:rsidR="00A53B88" w:rsidRPr="00F37443" w:rsidSect="00CA01A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A4E" w:rsidRDefault="00292A4E">
      <w:pPr>
        <w:spacing w:line="240" w:lineRule="auto"/>
      </w:pPr>
      <w:r>
        <w:separator/>
      </w:r>
    </w:p>
  </w:endnote>
  <w:endnote w:type="continuationSeparator" w:id="0">
    <w:p w:rsidR="00292A4E" w:rsidRDefault="00292A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A4E" w:rsidRDefault="00292A4E">
      <w:pPr>
        <w:spacing w:after="0"/>
      </w:pPr>
      <w:r>
        <w:separator/>
      </w:r>
    </w:p>
  </w:footnote>
  <w:footnote w:type="continuationSeparator" w:id="0">
    <w:p w:rsidR="00292A4E" w:rsidRDefault="00292A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60A1D"/>
    <w:rsid w:val="000620B1"/>
    <w:rsid w:val="00065395"/>
    <w:rsid w:val="000923A6"/>
    <w:rsid w:val="00096E07"/>
    <w:rsid w:val="000A64C9"/>
    <w:rsid w:val="000B2BC5"/>
    <w:rsid w:val="000B5FE5"/>
    <w:rsid w:val="00123A8E"/>
    <w:rsid w:val="001270DA"/>
    <w:rsid w:val="001575DB"/>
    <w:rsid w:val="00181A86"/>
    <w:rsid w:val="001B057B"/>
    <w:rsid w:val="001D209A"/>
    <w:rsid w:val="001F0BF1"/>
    <w:rsid w:val="001F695E"/>
    <w:rsid w:val="00216FB6"/>
    <w:rsid w:val="002214B9"/>
    <w:rsid w:val="00225AD1"/>
    <w:rsid w:val="00236A0F"/>
    <w:rsid w:val="002523CD"/>
    <w:rsid w:val="00292A4E"/>
    <w:rsid w:val="002A42C0"/>
    <w:rsid w:val="002B6104"/>
    <w:rsid w:val="002C0C15"/>
    <w:rsid w:val="00310425"/>
    <w:rsid w:val="00322977"/>
    <w:rsid w:val="00351034"/>
    <w:rsid w:val="00364560"/>
    <w:rsid w:val="00367DB9"/>
    <w:rsid w:val="00384380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B5490"/>
    <w:rsid w:val="004B56DF"/>
    <w:rsid w:val="004C3513"/>
    <w:rsid w:val="004C576B"/>
    <w:rsid w:val="004D25E0"/>
    <w:rsid w:val="004D2A7A"/>
    <w:rsid w:val="004E523A"/>
    <w:rsid w:val="004E6488"/>
    <w:rsid w:val="004F1EB1"/>
    <w:rsid w:val="004F48D2"/>
    <w:rsid w:val="005049DF"/>
    <w:rsid w:val="00523DCA"/>
    <w:rsid w:val="00542296"/>
    <w:rsid w:val="00562553"/>
    <w:rsid w:val="00572C2C"/>
    <w:rsid w:val="0059615C"/>
    <w:rsid w:val="005962C1"/>
    <w:rsid w:val="005C464C"/>
    <w:rsid w:val="005C7F91"/>
    <w:rsid w:val="0062327C"/>
    <w:rsid w:val="006247FD"/>
    <w:rsid w:val="006611F8"/>
    <w:rsid w:val="006A4578"/>
    <w:rsid w:val="006C65CF"/>
    <w:rsid w:val="006F403B"/>
    <w:rsid w:val="00706826"/>
    <w:rsid w:val="0072194C"/>
    <w:rsid w:val="007C3D97"/>
    <w:rsid w:val="007E4718"/>
    <w:rsid w:val="007F0C1E"/>
    <w:rsid w:val="007F4321"/>
    <w:rsid w:val="0080161B"/>
    <w:rsid w:val="00817554"/>
    <w:rsid w:val="0082478D"/>
    <w:rsid w:val="00827349"/>
    <w:rsid w:val="00875E2C"/>
    <w:rsid w:val="008E66AA"/>
    <w:rsid w:val="008F44B5"/>
    <w:rsid w:val="009129F8"/>
    <w:rsid w:val="009141C8"/>
    <w:rsid w:val="009244A9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A02A6D"/>
    <w:rsid w:val="00A53B88"/>
    <w:rsid w:val="00A55D97"/>
    <w:rsid w:val="00A70A3F"/>
    <w:rsid w:val="00AB0602"/>
    <w:rsid w:val="00AB69F6"/>
    <w:rsid w:val="00AC7F68"/>
    <w:rsid w:val="00AD062D"/>
    <w:rsid w:val="00AD1BCB"/>
    <w:rsid w:val="00B00C0A"/>
    <w:rsid w:val="00B07BBB"/>
    <w:rsid w:val="00B534C4"/>
    <w:rsid w:val="00B71575"/>
    <w:rsid w:val="00B87FC0"/>
    <w:rsid w:val="00BB231C"/>
    <w:rsid w:val="00BD3792"/>
    <w:rsid w:val="00BD3DA8"/>
    <w:rsid w:val="00BF2372"/>
    <w:rsid w:val="00C04C7C"/>
    <w:rsid w:val="00C066CF"/>
    <w:rsid w:val="00C36D5A"/>
    <w:rsid w:val="00C422DD"/>
    <w:rsid w:val="00C46BFE"/>
    <w:rsid w:val="00C730D5"/>
    <w:rsid w:val="00C833C7"/>
    <w:rsid w:val="00C8459A"/>
    <w:rsid w:val="00C91407"/>
    <w:rsid w:val="00C962FD"/>
    <w:rsid w:val="00CA01A8"/>
    <w:rsid w:val="00CF4C86"/>
    <w:rsid w:val="00CF6016"/>
    <w:rsid w:val="00D01F1E"/>
    <w:rsid w:val="00D14563"/>
    <w:rsid w:val="00D302A3"/>
    <w:rsid w:val="00D30CB3"/>
    <w:rsid w:val="00D43FEA"/>
    <w:rsid w:val="00D52537"/>
    <w:rsid w:val="00D9112F"/>
    <w:rsid w:val="00D92920"/>
    <w:rsid w:val="00DA4BC0"/>
    <w:rsid w:val="00DB29D8"/>
    <w:rsid w:val="00DB2E76"/>
    <w:rsid w:val="00DD6110"/>
    <w:rsid w:val="00E34C3D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EE592E"/>
    <w:rsid w:val="00F11A4C"/>
    <w:rsid w:val="00F37443"/>
    <w:rsid w:val="00F42962"/>
    <w:rsid w:val="00F47068"/>
    <w:rsid w:val="00F6257F"/>
    <w:rsid w:val="00F87943"/>
    <w:rsid w:val="00FD772D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0AAB0-8F19-4B69-AC46-851141E38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8620</Words>
  <Characters>49135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Сергиопольский сельсовет</cp:lastModifiedBy>
  <cp:revision>3</cp:revision>
  <cp:lastPrinted>2024-02-12T05:20:00Z</cp:lastPrinted>
  <dcterms:created xsi:type="dcterms:W3CDTF">2024-02-12T05:29:00Z</dcterms:created>
  <dcterms:modified xsi:type="dcterms:W3CDTF">2024-02-12T05:31:00Z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