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7B6FAA">
        <w:rPr>
          <w:rFonts w:ascii="Times New Roman" w:eastAsia="Calibri" w:hAnsi="Times New Roman" w:cs="Times New Roman"/>
          <w:b/>
          <w:sz w:val="28"/>
          <w:szCs w:val="28"/>
        </w:rPr>
        <w:t>В Давлекановском районе местный житель совершил незаконную рубку лесного массива</w:t>
      </w:r>
    </w:p>
    <w:bookmarkEnd w:id="0"/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B6FAA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75-летний местный житель признан виновным в совершении преступления, предусмотренного ч. 3 ст. 260 УК РФ и осужден к 6 месяцам лишения свободы с испытательным сроком на 1 год.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FAA">
        <w:rPr>
          <w:rFonts w:ascii="Times New Roman" w:eastAsia="Calibri" w:hAnsi="Times New Roman" w:cs="Times New Roman"/>
          <w:sz w:val="28"/>
          <w:szCs w:val="28"/>
        </w:rPr>
        <w:t>Установлено, что осужденный, находясь в лесном массиве на территории Давлекановского района РБ, осознавая преступный характер деяния и не имея на то законных оснований, с использованием бензопилы осуществил рубку нескольких деревьев породы «клен» и «сосна», чем причинил ущерб в размере 242 202 руб.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FAA">
        <w:rPr>
          <w:rFonts w:ascii="Times New Roman" w:eastAsia="Calibri" w:hAnsi="Times New Roman" w:cs="Times New Roman"/>
          <w:sz w:val="28"/>
          <w:szCs w:val="28"/>
        </w:rPr>
        <w:t>В момент совершения преступления, осужденный был застигнут должностным лицом, ответственным за сохранность лесных насаждений на территории района.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FAA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подсудимый признал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AD"/>
    <w:rsid w:val="001D7012"/>
    <w:rsid w:val="007B6FAA"/>
    <w:rsid w:val="00911CAD"/>
    <w:rsid w:val="00C7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47279-2BA5-46AC-80F7-600D0646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Кагарманова Регина Анатольевна</cp:lastModifiedBy>
  <cp:revision>2</cp:revision>
  <dcterms:created xsi:type="dcterms:W3CDTF">2024-06-26T07:10:00Z</dcterms:created>
  <dcterms:modified xsi:type="dcterms:W3CDTF">2024-06-26T07:10:00Z</dcterms:modified>
</cp:coreProperties>
</file>