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34B" w:rsidRDefault="00BB434B" w:rsidP="00844815">
      <w:pPr>
        <w:shd w:val="clear" w:color="auto" w:fill="FFFFFF"/>
        <w:spacing w:after="0"/>
        <w:contextualSpacing/>
        <w:jc w:val="center"/>
        <w:outlineLvl w:val="0"/>
        <w:rPr>
          <w:rFonts w:ascii="Times New Roman" w:hAnsi="Times New Roman"/>
          <w:b/>
          <w:bCs/>
          <w:sz w:val="28"/>
          <w:szCs w:val="28"/>
          <w:u w:val="single"/>
          <w:lang w:eastAsia="ru-RU"/>
        </w:rPr>
      </w:pPr>
      <w:r>
        <w:rPr>
          <w:rFonts w:ascii="Times New Roman" w:hAnsi="Times New Roman"/>
          <w:b/>
          <w:bCs/>
          <w:sz w:val="28"/>
          <w:szCs w:val="28"/>
          <w:u w:val="single"/>
          <w:lang w:eastAsia="ru-RU"/>
        </w:rPr>
        <w:t>Повышаются социальные пенсии</w:t>
      </w:r>
    </w:p>
    <w:p w:rsidR="00BB434B" w:rsidRDefault="00BB434B" w:rsidP="00844815">
      <w:pPr>
        <w:shd w:val="clear" w:color="auto" w:fill="FFFFFF"/>
        <w:spacing w:after="0"/>
        <w:contextualSpacing/>
        <w:jc w:val="center"/>
        <w:outlineLvl w:val="0"/>
        <w:rPr>
          <w:rFonts w:ascii="Times New Roman" w:hAnsi="Times New Roman"/>
          <w:b/>
          <w:bCs/>
          <w:sz w:val="28"/>
          <w:szCs w:val="28"/>
          <w:u w:val="single"/>
          <w:lang w:eastAsia="ru-RU"/>
        </w:rPr>
      </w:pPr>
    </w:p>
    <w:p w:rsidR="00BB434B" w:rsidRPr="001A36AF" w:rsidRDefault="00BB434B" w:rsidP="005E4CCD">
      <w:pPr>
        <w:spacing w:after="0"/>
        <w:ind w:firstLine="709"/>
        <w:contextualSpacing/>
        <w:jc w:val="both"/>
        <w:rPr>
          <w:rFonts w:ascii="Times New Roman" w:hAnsi="Times New Roman"/>
          <w:sz w:val="28"/>
          <w:szCs w:val="28"/>
          <w:lang w:eastAsia="ru-RU"/>
        </w:rPr>
      </w:pPr>
      <w:r>
        <w:rPr>
          <w:rFonts w:ascii="Times New Roman" w:hAnsi="Times New Roman"/>
          <w:color w:val="000000"/>
          <w:sz w:val="28"/>
          <w:szCs w:val="28"/>
          <w:lang w:eastAsia="ru-RU"/>
        </w:rPr>
        <w:t>С</w:t>
      </w:r>
      <w:r w:rsidRPr="008C05C0">
        <w:rPr>
          <w:rFonts w:ascii="Times New Roman" w:hAnsi="Times New Roman"/>
          <w:color w:val="000000"/>
          <w:sz w:val="28"/>
          <w:szCs w:val="28"/>
          <w:lang w:eastAsia="ru-RU"/>
        </w:rPr>
        <w:t xml:space="preserve"> 1 апреля 201</w:t>
      </w:r>
      <w:r>
        <w:rPr>
          <w:rFonts w:ascii="Times New Roman" w:hAnsi="Times New Roman"/>
          <w:color w:val="000000"/>
          <w:sz w:val="28"/>
          <w:szCs w:val="28"/>
          <w:lang w:eastAsia="ru-RU"/>
        </w:rPr>
        <w:t>9</w:t>
      </w:r>
      <w:r w:rsidRPr="008C05C0">
        <w:rPr>
          <w:rFonts w:ascii="Times New Roman" w:hAnsi="Times New Roman"/>
          <w:color w:val="000000"/>
          <w:sz w:val="28"/>
          <w:szCs w:val="28"/>
          <w:lang w:eastAsia="ru-RU"/>
        </w:rPr>
        <w:t xml:space="preserve"> года на 2%</w:t>
      </w:r>
      <w:r>
        <w:rPr>
          <w:rFonts w:ascii="Times New Roman" w:hAnsi="Times New Roman"/>
          <w:color w:val="000000"/>
          <w:sz w:val="28"/>
          <w:szCs w:val="28"/>
          <w:lang w:eastAsia="ru-RU"/>
        </w:rPr>
        <w:t xml:space="preserve"> индексируются</w:t>
      </w:r>
      <w:r w:rsidRPr="008C05C0">
        <w:rPr>
          <w:rFonts w:ascii="Times New Roman" w:hAnsi="Times New Roman"/>
          <w:color w:val="000000"/>
          <w:sz w:val="28"/>
          <w:szCs w:val="28"/>
          <w:lang w:eastAsia="ru-RU"/>
        </w:rPr>
        <w:t xml:space="preserve"> социальные</w:t>
      </w:r>
      <w:r>
        <w:rPr>
          <w:rFonts w:ascii="Times New Roman" w:hAnsi="Times New Roman"/>
          <w:color w:val="000000"/>
          <w:sz w:val="28"/>
          <w:szCs w:val="28"/>
          <w:lang w:eastAsia="ru-RU"/>
        </w:rPr>
        <w:t xml:space="preserve"> пенсии пенсионерам</w:t>
      </w:r>
      <w:r w:rsidRPr="008C05C0">
        <w:rPr>
          <w:rFonts w:ascii="Times New Roman" w:hAnsi="Times New Roman"/>
          <w:color w:val="000000"/>
          <w:sz w:val="28"/>
          <w:szCs w:val="28"/>
          <w:lang w:eastAsia="ru-RU"/>
        </w:rPr>
        <w:t xml:space="preserve">. </w:t>
      </w:r>
      <w:r w:rsidRPr="00C05BC3">
        <w:rPr>
          <w:rFonts w:ascii="Times New Roman" w:hAnsi="Times New Roman"/>
          <w:sz w:val="28"/>
          <w:szCs w:val="28"/>
          <w:lang w:eastAsia="ru-RU"/>
        </w:rPr>
        <w:t>Одновременно повышаются гос</w:t>
      </w:r>
      <w:r>
        <w:rPr>
          <w:rFonts w:ascii="Times New Roman" w:hAnsi="Times New Roman"/>
          <w:sz w:val="28"/>
          <w:szCs w:val="28"/>
          <w:lang w:eastAsia="ru-RU"/>
        </w:rPr>
        <w:t xml:space="preserve">ударственные </w:t>
      </w:r>
      <w:r w:rsidRPr="00C05BC3">
        <w:rPr>
          <w:rFonts w:ascii="Times New Roman" w:hAnsi="Times New Roman"/>
          <w:sz w:val="28"/>
          <w:szCs w:val="28"/>
          <w:lang w:eastAsia="ru-RU"/>
        </w:rPr>
        <w:t xml:space="preserve">пенсии военнослужащих, проходивших военную службу по призыву, и членов их семей, участников Великой Отечественной войны, граждан, пострадавших в результате радиационных или техногенных катастроф, и членов их семей, </w:t>
      </w:r>
      <w:r w:rsidRPr="008C05C0">
        <w:rPr>
          <w:rFonts w:ascii="Times New Roman" w:hAnsi="Times New Roman"/>
          <w:sz w:val="28"/>
          <w:szCs w:val="28"/>
          <w:lang w:eastAsia="ru-RU"/>
        </w:rPr>
        <w:t>а</w:t>
      </w:r>
      <w:r>
        <w:rPr>
          <w:rFonts w:ascii="Times New Roman" w:hAnsi="Times New Roman"/>
          <w:sz w:val="28"/>
          <w:szCs w:val="28"/>
          <w:lang w:eastAsia="ru-RU"/>
        </w:rPr>
        <w:t xml:space="preserve"> </w:t>
      </w:r>
      <w:r w:rsidRPr="008C05C0">
        <w:rPr>
          <w:rFonts w:ascii="Times New Roman" w:hAnsi="Times New Roman"/>
          <w:sz w:val="28"/>
          <w:szCs w:val="28"/>
          <w:lang w:eastAsia="ru-RU"/>
        </w:rPr>
        <w:t>также</w:t>
      </w:r>
      <w:r w:rsidRPr="008C05C0">
        <w:rPr>
          <w:rFonts w:ascii="Times New Roman" w:hAnsi="Times New Roman"/>
          <w:bCs/>
          <w:iCs/>
          <w:sz w:val="28"/>
          <w:szCs w:val="28"/>
          <w:lang w:eastAsia="ru-RU"/>
        </w:rPr>
        <w:t xml:space="preserve"> другие выплаты, размер увеличения которых зависит от роста социальных пенсий.</w:t>
      </w:r>
      <w:r w:rsidRPr="001A36AF">
        <w:rPr>
          <w:rFonts w:ascii="inherit" w:hAnsi="inherit"/>
          <w:color w:val="1D2129"/>
          <w:sz w:val="21"/>
          <w:szCs w:val="21"/>
          <w:lang w:eastAsia="ru-RU"/>
        </w:rPr>
        <w:t xml:space="preserve"> </w:t>
      </w:r>
      <w:r>
        <w:rPr>
          <w:rFonts w:ascii="Times New Roman" w:hAnsi="Times New Roman"/>
          <w:sz w:val="28"/>
          <w:szCs w:val="28"/>
          <w:lang w:eastAsia="ru-RU"/>
        </w:rPr>
        <w:t xml:space="preserve">Также </w:t>
      </w:r>
      <w:r w:rsidRPr="001A36AF">
        <w:rPr>
          <w:rFonts w:ascii="Times New Roman" w:hAnsi="Times New Roman"/>
          <w:sz w:val="28"/>
          <w:szCs w:val="28"/>
          <w:lang w:eastAsia="ru-RU"/>
        </w:rPr>
        <w:t>будут проиндексированы размеры дополнительного ежемесячного материального обеспечения (ДМО) Героям Российской Федерации, Героям Социалистического Труда, Героям Труда Российской Федерации, гражданам, награжденным орденом Славы трех степеней, гражданам, награжденным орденом "За заслуги перед Отечеством" I степени.</w:t>
      </w:r>
      <w:r w:rsidRPr="001A36AF">
        <w:rPr>
          <w:rFonts w:ascii="inherit" w:hAnsi="inherit"/>
          <w:sz w:val="21"/>
          <w:szCs w:val="21"/>
          <w:lang w:eastAsia="ru-RU"/>
        </w:rPr>
        <w:t xml:space="preserve">  </w:t>
      </w:r>
    </w:p>
    <w:p w:rsidR="00BB434B" w:rsidRDefault="00BB434B" w:rsidP="00710F94">
      <w:pPr>
        <w:spacing w:after="0"/>
        <w:ind w:firstLine="709"/>
        <w:contextualSpacing/>
        <w:jc w:val="both"/>
        <w:rPr>
          <w:rFonts w:ascii="Times New Roman" w:hAnsi="Times New Roman"/>
          <w:bCs/>
          <w:iCs/>
          <w:sz w:val="28"/>
          <w:szCs w:val="28"/>
          <w:lang w:eastAsia="ru-RU"/>
        </w:rPr>
      </w:pPr>
      <w:r>
        <w:rPr>
          <w:rFonts w:ascii="Times New Roman" w:hAnsi="Times New Roman"/>
          <w:bCs/>
          <w:iCs/>
          <w:sz w:val="28"/>
          <w:szCs w:val="28"/>
          <w:lang w:eastAsia="ru-RU"/>
        </w:rPr>
        <w:t>В Давлекановском районе п</w:t>
      </w:r>
      <w:r w:rsidRPr="008C05C0">
        <w:rPr>
          <w:rFonts w:ascii="Times New Roman" w:hAnsi="Times New Roman"/>
          <w:bCs/>
          <w:iCs/>
          <w:sz w:val="28"/>
          <w:szCs w:val="28"/>
          <w:lang w:eastAsia="ru-RU"/>
        </w:rPr>
        <w:t xml:space="preserve">енсии в повышенном размере получат </w:t>
      </w:r>
      <w:r>
        <w:rPr>
          <w:rFonts w:ascii="Times New Roman" w:hAnsi="Times New Roman"/>
          <w:bCs/>
          <w:iCs/>
          <w:sz w:val="28"/>
          <w:szCs w:val="28"/>
          <w:lang w:eastAsia="ru-RU"/>
        </w:rPr>
        <w:t xml:space="preserve">более </w:t>
      </w:r>
      <w:r w:rsidRPr="008D0820">
        <w:rPr>
          <w:rFonts w:ascii="Times New Roman" w:hAnsi="Times New Roman"/>
          <w:bCs/>
          <w:iCs/>
          <w:sz w:val="28"/>
          <w:szCs w:val="28"/>
          <w:lang w:eastAsia="ru-RU"/>
        </w:rPr>
        <w:t>1</w:t>
      </w:r>
      <w:r>
        <w:rPr>
          <w:rFonts w:ascii="Times New Roman" w:hAnsi="Times New Roman"/>
          <w:bCs/>
          <w:iCs/>
          <w:sz w:val="28"/>
          <w:szCs w:val="28"/>
          <w:lang w:eastAsia="ru-RU"/>
        </w:rPr>
        <w:t>1</w:t>
      </w:r>
      <w:r w:rsidRPr="008D0820">
        <w:rPr>
          <w:rFonts w:ascii="Times New Roman" w:hAnsi="Times New Roman"/>
          <w:bCs/>
          <w:iCs/>
          <w:sz w:val="28"/>
          <w:szCs w:val="28"/>
          <w:lang w:eastAsia="ru-RU"/>
        </w:rPr>
        <w:t>0</w:t>
      </w:r>
      <w:r>
        <w:rPr>
          <w:rFonts w:ascii="Times New Roman" w:hAnsi="Times New Roman"/>
          <w:bCs/>
          <w:iCs/>
          <w:sz w:val="28"/>
          <w:szCs w:val="28"/>
          <w:lang w:eastAsia="ru-RU"/>
        </w:rPr>
        <w:t>0</w:t>
      </w:r>
      <w:r w:rsidRPr="008D0820">
        <w:rPr>
          <w:rFonts w:ascii="Times New Roman" w:hAnsi="Times New Roman"/>
          <w:bCs/>
          <w:iCs/>
          <w:sz w:val="28"/>
          <w:szCs w:val="28"/>
          <w:lang w:eastAsia="ru-RU"/>
        </w:rPr>
        <w:t xml:space="preserve"> </w:t>
      </w:r>
      <w:r>
        <w:rPr>
          <w:rFonts w:ascii="Times New Roman" w:hAnsi="Times New Roman"/>
          <w:bCs/>
          <w:iCs/>
          <w:sz w:val="28"/>
          <w:szCs w:val="28"/>
          <w:lang w:eastAsia="ru-RU"/>
        </w:rPr>
        <w:t>пенсионеров</w:t>
      </w:r>
      <w:r w:rsidRPr="008C05C0">
        <w:rPr>
          <w:rFonts w:ascii="Times New Roman" w:hAnsi="Times New Roman"/>
          <w:bCs/>
          <w:iCs/>
          <w:sz w:val="28"/>
          <w:szCs w:val="28"/>
          <w:lang w:eastAsia="ru-RU"/>
        </w:rPr>
        <w:t xml:space="preserve">, в том числе </w:t>
      </w:r>
      <w:r>
        <w:rPr>
          <w:rFonts w:ascii="Times New Roman" w:hAnsi="Times New Roman"/>
          <w:bCs/>
          <w:iCs/>
          <w:sz w:val="28"/>
          <w:szCs w:val="28"/>
          <w:lang w:eastAsia="ru-RU"/>
        </w:rPr>
        <w:t>1054</w:t>
      </w:r>
      <w:r w:rsidRPr="008C05C0">
        <w:rPr>
          <w:rFonts w:ascii="Times New Roman" w:hAnsi="Times New Roman"/>
          <w:bCs/>
          <w:iCs/>
          <w:sz w:val="28"/>
          <w:szCs w:val="28"/>
          <w:lang w:eastAsia="ru-RU"/>
        </w:rPr>
        <w:t xml:space="preserve"> пенсионеров, получающих социальные пенсии.</w:t>
      </w:r>
      <w:r>
        <w:rPr>
          <w:rFonts w:ascii="Times New Roman" w:hAnsi="Times New Roman"/>
          <w:bCs/>
          <w:iCs/>
          <w:sz w:val="28"/>
          <w:szCs w:val="28"/>
          <w:lang w:eastAsia="ru-RU"/>
        </w:rPr>
        <w:t xml:space="preserve"> Ф</w:t>
      </w:r>
      <w:r w:rsidRPr="008C05C0">
        <w:rPr>
          <w:rFonts w:ascii="Times New Roman" w:hAnsi="Times New Roman"/>
          <w:bCs/>
          <w:iCs/>
          <w:sz w:val="28"/>
          <w:szCs w:val="28"/>
          <w:lang w:eastAsia="ru-RU"/>
        </w:rPr>
        <w:t>инансировани</w:t>
      </w:r>
      <w:r>
        <w:rPr>
          <w:rFonts w:ascii="Times New Roman" w:hAnsi="Times New Roman"/>
          <w:bCs/>
          <w:iCs/>
          <w:sz w:val="28"/>
          <w:szCs w:val="28"/>
          <w:lang w:eastAsia="ru-RU"/>
        </w:rPr>
        <w:t>ем</w:t>
      </w:r>
      <w:r w:rsidRPr="008C05C0">
        <w:rPr>
          <w:rFonts w:ascii="Times New Roman" w:hAnsi="Times New Roman"/>
          <w:bCs/>
          <w:iCs/>
          <w:sz w:val="28"/>
          <w:szCs w:val="28"/>
          <w:lang w:eastAsia="ru-RU"/>
        </w:rPr>
        <w:t xml:space="preserve"> выплаты пенсий в повышенном размере </w:t>
      </w:r>
      <w:r>
        <w:rPr>
          <w:rFonts w:ascii="Times New Roman" w:hAnsi="Times New Roman"/>
          <w:bCs/>
          <w:iCs/>
          <w:sz w:val="28"/>
          <w:szCs w:val="28"/>
          <w:lang w:eastAsia="ru-RU"/>
        </w:rPr>
        <w:t>обеспечены в полном объеме</w:t>
      </w:r>
      <w:bookmarkStart w:id="0" w:name="_GoBack"/>
      <w:bookmarkEnd w:id="0"/>
      <w:r>
        <w:rPr>
          <w:rFonts w:ascii="Times New Roman" w:hAnsi="Times New Roman"/>
          <w:bCs/>
          <w:iCs/>
          <w:sz w:val="28"/>
          <w:szCs w:val="28"/>
          <w:lang w:eastAsia="ru-RU"/>
        </w:rPr>
        <w:t>.</w:t>
      </w:r>
    </w:p>
    <w:p w:rsidR="00BB434B" w:rsidRDefault="00BB434B" w:rsidP="00C5403B">
      <w:pPr>
        <w:spacing w:after="0"/>
        <w:ind w:left="5663" w:firstLine="709"/>
        <w:contextualSpacing/>
        <w:jc w:val="both"/>
        <w:rPr>
          <w:rFonts w:ascii="Times New Roman" w:hAnsi="Times New Roman"/>
          <w:i/>
          <w:noProof/>
          <w:sz w:val="28"/>
          <w:szCs w:val="28"/>
          <w:lang w:eastAsia="ru-RU"/>
        </w:rPr>
      </w:pPr>
    </w:p>
    <w:p w:rsidR="00BB434B" w:rsidRDefault="00BB434B" w:rsidP="00844815">
      <w:pPr>
        <w:spacing w:after="0"/>
        <w:ind w:left="6371" w:firstLine="1"/>
        <w:contextualSpacing/>
        <w:jc w:val="both"/>
        <w:rPr>
          <w:rFonts w:ascii="Times New Roman" w:hAnsi="Times New Roman"/>
          <w:i/>
          <w:noProof/>
          <w:sz w:val="28"/>
          <w:szCs w:val="28"/>
          <w:lang w:eastAsia="ru-RU"/>
        </w:rPr>
      </w:pPr>
      <w:r>
        <w:rPr>
          <w:rFonts w:ascii="Times New Roman" w:hAnsi="Times New Roman"/>
          <w:i/>
          <w:noProof/>
          <w:sz w:val="28"/>
          <w:szCs w:val="28"/>
          <w:lang w:eastAsia="ru-RU"/>
        </w:rPr>
        <w:t xml:space="preserve">      Управление Пенсионного фонда РФ в Давлекановском районе и г.Давлеканово РБ</w:t>
      </w:r>
    </w:p>
    <w:p w:rsidR="00BB434B" w:rsidRPr="00787E02" w:rsidRDefault="00BB434B" w:rsidP="00CC12A9">
      <w:pPr>
        <w:spacing w:after="0"/>
        <w:ind w:left="5663" w:firstLine="709"/>
        <w:contextualSpacing/>
        <w:rPr>
          <w:rFonts w:ascii="inherit" w:hAnsi="inherit"/>
          <w:i/>
          <w:sz w:val="28"/>
          <w:szCs w:val="28"/>
          <w:lang w:eastAsia="ru-RU"/>
        </w:rPr>
      </w:pPr>
    </w:p>
    <w:sectPr w:rsidR="00BB434B" w:rsidRPr="00787E02" w:rsidSect="00113CE0">
      <w:pgSz w:w="11906" w:h="16838"/>
      <w:pgMar w:top="1134" w:right="566" w:bottom="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40374"/>
    <w:rsid w:val="00001EF0"/>
    <w:rsid w:val="00003C48"/>
    <w:rsid w:val="00023F40"/>
    <w:rsid w:val="000431D8"/>
    <w:rsid w:val="00071E97"/>
    <w:rsid w:val="00073036"/>
    <w:rsid w:val="000C212F"/>
    <w:rsid w:val="000D5890"/>
    <w:rsid w:val="00112EEE"/>
    <w:rsid w:val="00113CE0"/>
    <w:rsid w:val="00124B48"/>
    <w:rsid w:val="001363A8"/>
    <w:rsid w:val="00171E53"/>
    <w:rsid w:val="00173688"/>
    <w:rsid w:val="0017613E"/>
    <w:rsid w:val="001A1008"/>
    <w:rsid w:val="001A36AF"/>
    <w:rsid w:val="001B6F5F"/>
    <w:rsid w:val="001E0CC6"/>
    <w:rsid w:val="001E7794"/>
    <w:rsid w:val="00200C9A"/>
    <w:rsid w:val="00230025"/>
    <w:rsid w:val="002376AA"/>
    <w:rsid w:val="002C33B0"/>
    <w:rsid w:val="002D39FD"/>
    <w:rsid w:val="00303873"/>
    <w:rsid w:val="00321AAA"/>
    <w:rsid w:val="003662E3"/>
    <w:rsid w:val="003668D2"/>
    <w:rsid w:val="0037574A"/>
    <w:rsid w:val="0038497D"/>
    <w:rsid w:val="00385391"/>
    <w:rsid w:val="003A54C5"/>
    <w:rsid w:val="003A5FE4"/>
    <w:rsid w:val="003A6405"/>
    <w:rsid w:val="003C241C"/>
    <w:rsid w:val="003D75C7"/>
    <w:rsid w:val="003E12DF"/>
    <w:rsid w:val="00402BA8"/>
    <w:rsid w:val="00437813"/>
    <w:rsid w:val="0044340A"/>
    <w:rsid w:val="00444805"/>
    <w:rsid w:val="00455F3A"/>
    <w:rsid w:val="0047223D"/>
    <w:rsid w:val="004856D3"/>
    <w:rsid w:val="00494B23"/>
    <w:rsid w:val="004A6536"/>
    <w:rsid w:val="004B21ED"/>
    <w:rsid w:val="00507DE0"/>
    <w:rsid w:val="00541FA9"/>
    <w:rsid w:val="00581190"/>
    <w:rsid w:val="005E4CCD"/>
    <w:rsid w:val="005E7C8A"/>
    <w:rsid w:val="00601B92"/>
    <w:rsid w:val="00624DB2"/>
    <w:rsid w:val="006905E8"/>
    <w:rsid w:val="006960B1"/>
    <w:rsid w:val="006A2F49"/>
    <w:rsid w:val="006B5944"/>
    <w:rsid w:val="006C0F39"/>
    <w:rsid w:val="006E127B"/>
    <w:rsid w:val="006F25EC"/>
    <w:rsid w:val="00704132"/>
    <w:rsid w:val="0070416C"/>
    <w:rsid w:val="00706B6E"/>
    <w:rsid w:val="00710F94"/>
    <w:rsid w:val="00724F09"/>
    <w:rsid w:val="00736EDC"/>
    <w:rsid w:val="00740374"/>
    <w:rsid w:val="00740DB6"/>
    <w:rsid w:val="00743BF2"/>
    <w:rsid w:val="00753387"/>
    <w:rsid w:val="007570CF"/>
    <w:rsid w:val="00757AC3"/>
    <w:rsid w:val="00787E02"/>
    <w:rsid w:val="007B4993"/>
    <w:rsid w:val="007D22CA"/>
    <w:rsid w:val="0082573C"/>
    <w:rsid w:val="00837BFF"/>
    <w:rsid w:val="00844815"/>
    <w:rsid w:val="00854097"/>
    <w:rsid w:val="0085429D"/>
    <w:rsid w:val="008A4DC2"/>
    <w:rsid w:val="008B6EFC"/>
    <w:rsid w:val="008C05C0"/>
    <w:rsid w:val="008D0820"/>
    <w:rsid w:val="00964F6D"/>
    <w:rsid w:val="009653C5"/>
    <w:rsid w:val="009714F7"/>
    <w:rsid w:val="00986DB8"/>
    <w:rsid w:val="00993BF4"/>
    <w:rsid w:val="009B1EAF"/>
    <w:rsid w:val="009C5E94"/>
    <w:rsid w:val="009D7974"/>
    <w:rsid w:val="00A021FE"/>
    <w:rsid w:val="00A13953"/>
    <w:rsid w:val="00A163C1"/>
    <w:rsid w:val="00A52AAC"/>
    <w:rsid w:val="00A666AC"/>
    <w:rsid w:val="00A71D67"/>
    <w:rsid w:val="00A75E6C"/>
    <w:rsid w:val="00AA2CC6"/>
    <w:rsid w:val="00AB4F2F"/>
    <w:rsid w:val="00AC4BF7"/>
    <w:rsid w:val="00AC58A4"/>
    <w:rsid w:val="00AD435D"/>
    <w:rsid w:val="00AE2035"/>
    <w:rsid w:val="00AE7657"/>
    <w:rsid w:val="00AF0F40"/>
    <w:rsid w:val="00AF49AC"/>
    <w:rsid w:val="00B017D3"/>
    <w:rsid w:val="00B24E19"/>
    <w:rsid w:val="00B314C1"/>
    <w:rsid w:val="00B44EB8"/>
    <w:rsid w:val="00B524C9"/>
    <w:rsid w:val="00B60E13"/>
    <w:rsid w:val="00B85DCD"/>
    <w:rsid w:val="00B879F6"/>
    <w:rsid w:val="00BB407F"/>
    <w:rsid w:val="00BB434B"/>
    <w:rsid w:val="00BE1B0F"/>
    <w:rsid w:val="00BE5805"/>
    <w:rsid w:val="00C05BC3"/>
    <w:rsid w:val="00C46920"/>
    <w:rsid w:val="00C50B3A"/>
    <w:rsid w:val="00C5403B"/>
    <w:rsid w:val="00C561A3"/>
    <w:rsid w:val="00C638B2"/>
    <w:rsid w:val="00C63E37"/>
    <w:rsid w:val="00CC12A9"/>
    <w:rsid w:val="00CC5BB2"/>
    <w:rsid w:val="00CD04D5"/>
    <w:rsid w:val="00CF07C1"/>
    <w:rsid w:val="00CF2443"/>
    <w:rsid w:val="00D0719A"/>
    <w:rsid w:val="00D07984"/>
    <w:rsid w:val="00D21D2B"/>
    <w:rsid w:val="00D36FC1"/>
    <w:rsid w:val="00DA0070"/>
    <w:rsid w:val="00DC3CF3"/>
    <w:rsid w:val="00DC79C9"/>
    <w:rsid w:val="00DD6C66"/>
    <w:rsid w:val="00DF28F5"/>
    <w:rsid w:val="00E13858"/>
    <w:rsid w:val="00E2032E"/>
    <w:rsid w:val="00E3736C"/>
    <w:rsid w:val="00E47053"/>
    <w:rsid w:val="00E536F5"/>
    <w:rsid w:val="00E70AE6"/>
    <w:rsid w:val="00E82F9D"/>
    <w:rsid w:val="00E84B64"/>
    <w:rsid w:val="00EB220C"/>
    <w:rsid w:val="00EB4EB4"/>
    <w:rsid w:val="00ED1CC9"/>
    <w:rsid w:val="00EF0C88"/>
    <w:rsid w:val="00F02880"/>
    <w:rsid w:val="00F12977"/>
    <w:rsid w:val="00F179C0"/>
    <w:rsid w:val="00F56AA5"/>
    <w:rsid w:val="00F6130A"/>
    <w:rsid w:val="00F61C0B"/>
    <w:rsid w:val="00F62C8E"/>
    <w:rsid w:val="00F67D17"/>
    <w:rsid w:val="00FA28BC"/>
    <w:rsid w:val="00FC4223"/>
    <w:rsid w:val="00FD2AC9"/>
    <w:rsid w:val="00FF2451"/>
    <w:rsid w:val="00FF2EE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13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A00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A0070"/>
    <w:rPr>
      <w:rFonts w:ascii="Tahoma" w:hAnsi="Tahoma" w:cs="Tahoma"/>
      <w:sz w:val="16"/>
      <w:szCs w:val="16"/>
    </w:rPr>
  </w:style>
  <w:style w:type="character" w:styleId="Hyperlink">
    <w:name w:val="Hyperlink"/>
    <w:basedOn w:val="DefaultParagraphFont"/>
    <w:uiPriority w:val="99"/>
    <w:rsid w:val="00171E53"/>
    <w:rPr>
      <w:rFonts w:cs="Times New Roman"/>
      <w:color w:val="0000FF"/>
      <w:u w:val="single"/>
    </w:rPr>
  </w:style>
  <w:style w:type="paragraph" w:styleId="NormalWeb">
    <w:name w:val="Normal (Web)"/>
    <w:basedOn w:val="Normal"/>
    <w:uiPriority w:val="99"/>
    <w:semiHidden/>
    <w:rsid w:val="00624DB2"/>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624DB2"/>
    <w:rPr>
      <w:rFonts w:cs="Times New Roman"/>
      <w:b/>
      <w:bCs/>
    </w:rPr>
  </w:style>
</w:styles>
</file>

<file path=word/webSettings.xml><?xml version="1.0" encoding="utf-8"?>
<w:webSettings xmlns:r="http://schemas.openxmlformats.org/officeDocument/2006/relationships" xmlns:w="http://schemas.openxmlformats.org/wordprocessingml/2006/main">
  <w:divs>
    <w:div w:id="1703895699">
      <w:marLeft w:val="0"/>
      <w:marRight w:val="0"/>
      <w:marTop w:val="0"/>
      <w:marBottom w:val="0"/>
      <w:divBdr>
        <w:top w:val="none" w:sz="0" w:space="0" w:color="auto"/>
        <w:left w:val="none" w:sz="0" w:space="0" w:color="auto"/>
        <w:bottom w:val="none" w:sz="0" w:space="0" w:color="auto"/>
        <w:right w:val="none" w:sz="0" w:space="0" w:color="auto"/>
      </w:divBdr>
      <w:divsChild>
        <w:div w:id="1703895711">
          <w:marLeft w:val="0"/>
          <w:marRight w:val="0"/>
          <w:marTop w:val="0"/>
          <w:marBottom w:val="0"/>
          <w:divBdr>
            <w:top w:val="none" w:sz="0" w:space="0" w:color="auto"/>
            <w:left w:val="none" w:sz="0" w:space="0" w:color="auto"/>
            <w:bottom w:val="none" w:sz="0" w:space="0" w:color="auto"/>
            <w:right w:val="none" w:sz="0" w:space="0" w:color="auto"/>
          </w:divBdr>
        </w:div>
      </w:divsChild>
    </w:div>
    <w:div w:id="1703895703">
      <w:marLeft w:val="0"/>
      <w:marRight w:val="0"/>
      <w:marTop w:val="0"/>
      <w:marBottom w:val="0"/>
      <w:divBdr>
        <w:top w:val="none" w:sz="0" w:space="0" w:color="auto"/>
        <w:left w:val="none" w:sz="0" w:space="0" w:color="auto"/>
        <w:bottom w:val="none" w:sz="0" w:space="0" w:color="auto"/>
        <w:right w:val="none" w:sz="0" w:space="0" w:color="auto"/>
      </w:divBdr>
      <w:divsChild>
        <w:div w:id="1703895721">
          <w:marLeft w:val="0"/>
          <w:marRight w:val="0"/>
          <w:marTop w:val="0"/>
          <w:marBottom w:val="0"/>
          <w:divBdr>
            <w:top w:val="none" w:sz="0" w:space="0" w:color="auto"/>
            <w:left w:val="none" w:sz="0" w:space="0" w:color="auto"/>
            <w:bottom w:val="none" w:sz="0" w:space="0" w:color="auto"/>
            <w:right w:val="none" w:sz="0" w:space="0" w:color="auto"/>
          </w:divBdr>
          <w:divsChild>
            <w:div w:id="1703895720">
              <w:marLeft w:val="0"/>
              <w:marRight w:val="0"/>
              <w:marTop w:val="0"/>
              <w:marBottom w:val="0"/>
              <w:divBdr>
                <w:top w:val="none" w:sz="0" w:space="0" w:color="auto"/>
                <w:left w:val="none" w:sz="0" w:space="0" w:color="auto"/>
                <w:bottom w:val="none" w:sz="0" w:space="0" w:color="auto"/>
                <w:right w:val="none" w:sz="0" w:space="0" w:color="auto"/>
              </w:divBdr>
              <w:divsChild>
                <w:div w:id="170389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734">
          <w:marLeft w:val="0"/>
          <w:marRight w:val="0"/>
          <w:marTop w:val="0"/>
          <w:marBottom w:val="0"/>
          <w:divBdr>
            <w:top w:val="none" w:sz="0" w:space="0" w:color="auto"/>
            <w:left w:val="none" w:sz="0" w:space="0" w:color="auto"/>
            <w:bottom w:val="none" w:sz="0" w:space="0" w:color="auto"/>
            <w:right w:val="none" w:sz="0" w:space="0" w:color="auto"/>
          </w:divBdr>
          <w:divsChild>
            <w:div w:id="170389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705">
      <w:marLeft w:val="0"/>
      <w:marRight w:val="0"/>
      <w:marTop w:val="0"/>
      <w:marBottom w:val="0"/>
      <w:divBdr>
        <w:top w:val="none" w:sz="0" w:space="0" w:color="auto"/>
        <w:left w:val="none" w:sz="0" w:space="0" w:color="auto"/>
        <w:bottom w:val="none" w:sz="0" w:space="0" w:color="auto"/>
        <w:right w:val="none" w:sz="0" w:space="0" w:color="auto"/>
      </w:divBdr>
      <w:divsChild>
        <w:div w:id="1703895698">
          <w:marLeft w:val="0"/>
          <w:marRight w:val="0"/>
          <w:marTop w:val="0"/>
          <w:marBottom w:val="0"/>
          <w:divBdr>
            <w:top w:val="none" w:sz="0" w:space="0" w:color="auto"/>
            <w:left w:val="none" w:sz="0" w:space="0" w:color="auto"/>
            <w:bottom w:val="none" w:sz="0" w:space="0" w:color="auto"/>
            <w:right w:val="none" w:sz="0" w:space="0" w:color="auto"/>
          </w:divBdr>
          <w:divsChild>
            <w:div w:id="1703895737">
              <w:marLeft w:val="0"/>
              <w:marRight w:val="0"/>
              <w:marTop w:val="0"/>
              <w:marBottom w:val="0"/>
              <w:divBdr>
                <w:top w:val="none" w:sz="0" w:space="0" w:color="auto"/>
                <w:left w:val="none" w:sz="0" w:space="0" w:color="auto"/>
                <w:bottom w:val="none" w:sz="0" w:space="0" w:color="auto"/>
                <w:right w:val="none" w:sz="0" w:space="0" w:color="auto"/>
              </w:divBdr>
              <w:divsChild>
                <w:div w:id="1703895735">
                  <w:marLeft w:val="0"/>
                  <w:marRight w:val="0"/>
                  <w:marTop w:val="0"/>
                  <w:marBottom w:val="0"/>
                  <w:divBdr>
                    <w:top w:val="none" w:sz="0" w:space="0" w:color="auto"/>
                    <w:left w:val="none" w:sz="0" w:space="0" w:color="auto"/>
                    <w:bottom w:val="none" w:sz="0" w:space="0" w:color="auto"/>
                    <w:right w:val="none" w:sz="0" w:space="0" w:color="auto"/>
                  </w:divBdr>
                  <w:divsChild>
                    <w:div w:id="1703895725">
                      <w:marLeft w:val="0"/>
                      <w:marRight w:val="0"/>
                      <w:marTop w:val="0"/>
                      <w:marBottom w:val="0"/>
                      <w:divBdr>
                        <w:top w:val="none" w:sz="0" w:space="0" w:color="auto"/>
                        <w:left w:val="none" w:sz="0" w:space="0" w:color="auto"/>
                        <w:bottom w:val="none" w:sz="0" w:space="0" w:color="auto"/>
                        <w:right w:val="none" w:sz="0" w:space="0" w:color="auto"/>
                      </w:divBdr>
                      <w:divsChild>
                        <w:div w:id="1703895736">
                          <w:marLeft w:val="0"/>
                          <w:marRight w:val="0"/>
                          <w:marTop w:val="0"/>
                          <w:marBottom w:val="0"/>
                          <w:divBdr>
                            <w:top w:val="none" w:sz="0" w:space="0" w:color="auto"/>
                            <w:left w:val="none" w:sz="0" w:space="0" w:color="auto"/>
                            <w:bottom w:val="none" w:sz="0" w:space="0" w:color="auto"/>
                            <w:right w:val="none" w:sz="0" w:space="0" w:color="auto"/>
                          </w:divBdr>
                          <w:divsChild>
                            <w:div w:id="1703895716">
                              <w:marLeft w:val="0"/>
                              <w:marRight w:val="0"/>
                              <w:marTop w:val="0"/>
                              <w:marBottom w:val="0"/>
                              <w:divBdr>
                                <w:top w:val="none" w:sz="0" w:space="0" w:color="auto"/>
                                <w:left w:val="none" w:sz="0" w:space="0" w:color="auto"/>
                                <w:bottom w:val="none" w:sz="0" w:space="0" w:color="auto"/>
                                <w:right w:val="none" w:sz="0" w:space="0" w:color="auto"/>
                              </w:divBdr>
                              <w:divsChild>
                                <w:div w:id="1703895732">
                                  <w:marLeft w:val="0"/>
                                  <w:marRight w:val="0"/>
                                  <w:marTop w:val="0"/>
                                  <w:marBottom w:val="0"/>
                                  <w:divBdr>
                                    <w:top w:val="none" w:sz="0" w:space="0" w:color="auto"/>
                                    <w:left w:val="none" w:sz="0" w:space="0" w:color="auto"/>
                                    <w:bottom w:val="none" w:sz="0" w:space="0" w:color="auto"/>
                                    <w:right w:val="none" w:sz="0" w:space="0" w:color="auto"/>
                                  </w:divBdr>
                                  <w:divsChild>
                                    <w:div w:id="170389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95718">
          <w:marLeft w:val="0"/>
          <w:marRight w:val="0"/>
          <w:marTop w:val="90"/>
          <w:marBottom w:val="0"/>
          <w:divBdr>
            <w:top w:val="none" w:sz="0" w:space="0" w:color="auto"/>
            <w:left w:val="none" w:sz="0" w:space="0" w:color="auto"/>
            <w:bottom w:val="none" w:sz="0" w:space="0" w:color="auto"/>
            <w:right w:val="none" w:sz="0" w:space="0" w:color="auto"/>
          </w:divBdr>
          <w:divsChild>
            <w:div w:id="170389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712">
      <w:marLeft w:val="0"/>
      <w:marRight w:val="0"/>
      <w:marTop w:val="0"/>
      <w:marBottom w:val="0"/>
      <w:divBdr>
        <w:top w:val="none" w:sz="0" w:space="0" w:color="auto"/>
        <w:left w:val="none" w:sz="0" w:space="0" w:color="auto"/>
        <w:bottom w:val="none" w:sz="0" w:space="0" w:color="auto"/>
        <w:right w:val="none" w:sz="0" w:space="0" w:color="auto"/>
      </w:divBdr>
    </w:div>
    <w:div w:id="1703895714">
      <w:marLeft w:val="0"/>
      <w:marRight w:val="0"/>
      <w:marTop w:val="0"/>
      <w:marBottom w:val="0"/>
      <w:divBdr>
        <w:top w:val="none" w:sz="0" w:space="0" w:color="auto"/>
        <w:left w:val="none" w:sz="0" w:space="0" w:color="auto"/>
        <w:bottom w:val="none" w:sz="0" w:space="0" w:color="auto"/>
        <w:right w:val="none" w:sz="0" w:space="0" w:color="auto"/>
      </w:divBdr>
    </w:div>
    <w:div w:id="1703895722">
      <w:marLeft w:val="0"/>
      <w:marRight w:val="0"/>
      <w:marTop w:val="0"/>
      <w:marBottom w:val="0"/>
      <w:divBdr>
        <w:top w:val="none" w:sz="0" w:space="0" w:color="auto"/>
        <w:left w:val="none" w:sz="0" w:space="0" w:color="auto"/>
        <w:bottom w:val="none" w:sz="0" w:space="0" w:color="auto"/>
        <w:right w:val="none" w:sz="0" w:space="0" w:color="auto"/>
      </w:divBdr>
      <w:divsChild>
        <w:div w:id="1703895713">
          <w:marLeft w:val="0"/>
          <w:marRight w:val="0"/>
          <w:marTop w:val="0"/>
          <w:marBottom w:val="0"/>
          <w:divBdr>
            <w:top w:val="none" w:sz="0" w:space="0" w:color="auto"/>
            <w:left w:val="none" w:sz="0" w:space="0" w:color="auto"/>
            <w:bottom w:val="none" w:sz="0" w:space="0" w:color="auto"/>
            <w:right w:val="none" w:sz="0" w:space="0" w:color="auto"/>
          </w:divBdr>
          <w:divsChild>
            <w:div w:id="1703895697">
              <w:marLeft w:val="0"/>
              <w:marRight w:val="0"/>
              <w:marTop w:val="0"/>
              <w:marBottom w:val="0"/>
              <w:divBdr>
                <w:top w:val="none" w:sz="0" w:space="0" w:color="auto"/>
                <w:left w:val="none" w:sz="0" w:space="0" w:color="auto"/>
                <w:bottom w:val="none" w:sz="0" w:space="0" w:color="auto"/>
                <w:right w:val="none" w:sz="0" w:space="0" w:color="auto"/>
              </w:divBdr>
              <w:divsChild>
                <w:div w:id="170389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719">
          <w:marLeft w:val="0"/>
          <w:marRight w:val="0"/>
          <w:marTop w:val="0"/>
          <w:marBottom w:val="0"/>
          <w:divBdr>
            <w:top w:val="none" w:sz="0" w:space="0" w:color="auto"/>
            <w:left w:val="none" w:sz="0" w:space="0" w:color="auto"/>
            <w:bottom w:val="none" w:sz="0" w:space="0" w:color="auto"/>
            <w:right w:val="none" w:sz="0" w:space="0" w:color="auto"/>
          </w:divBdr>
          <w:divsChild>
            <w:div w:id="17038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726">
      <w:marLeft w:val="0"/>
      <w:marRight w:val="0"/>
      <w:marTop w:val="0"/>
      <w:marBottom w:val="0"/>
      <w:divBdr>
        <w:top w:val="none" w:sz="0" w:space="0" w:color="auto"/>
        <w:left w:val="none" w:sz="0" w:space="0" w:color="auto"/>
        <w:bottom w:val="none" w:sz="0" w:space="0" w:color="auto"/>
        <w:right w:val="none" w:sz="0" w:space="0" w:color="auto"/>
      </w:divBdr>
      <w:divsChild>
        <w:div w:id="1703895706">
          <w:marLeft w:val="0"/>
          <w:marRight w:val="0"/>
          <w:marTop w:val="0"/>
          <w:marBottom w:val="0"/>
          <w:divBdr>
            <w:top w:val="none" w:sz="0" w:space="0" w:color="auto"/>
            <w:left w:val="none" w:sz="0" w:space="0" w:color="auto"/>
            <w:bottom w:val="none" w:sz="0" w:space="0" w:color="auto"/>
            <w:right w:val="none" w:sz="0" w:space="0" w:color="auto"/>
          </w:divBdr>
        </w:div>
        <w:div w:id="1703895707">
          <w:marLeft w:val="0"/>
          <w:marRight w:val="0"/>
          <w:marTop w:val="0"/>
          <w:marBottom w:val="0"/>
          <w:divBdr>
            <w:top w:val="none" w:sz="0" w:space="0" w:color="auto"/>
            <w:left w:val="none" w:sz="0" w:space="0" w:color="auto"/>
            <w:bottom w:val="none" w:sz="0" w:space="0" w:color="auto"/>
            <w:right w:val="none" w:sz="0" w:space="0" w:color="auto"/>
          </w:divBdr>
          <w:divsChild>
            <w:div w:id="1703895700">
              <w:marLeft w:val="0"/>
              <w:marRight w:val="0"/>
              <w:marTop w:val="0"/>
              <w:marBottom w:val="0"/>
              <w:divBdr>
                <w:top w:val="none" w:sz="0" w:space="0" w:color="auto"/>
                <w:left w:val="none" w:sz="0" w:space="0" w:color="auto"/>
                <w:bottom w:val="none" w:sz="0" w:space="0" w:color="auto"/>
                <w:right w:val="none" w:sz="0" w:space="0" w:color="auto"/>
              </w:divBdr>
            </w:div>
            <w:div w:id="1703895708">
              <w:marLeft w:val="0"/>
              <w:marRight w:val="0"/>
              <w:marTop w:val="0"/>
              <w:marBottom w:val="375"/>
              <w:divBdr>
                <w:top w:val="none" w:sz="0" w:space="0" w:color="auto"/>
                <w:left w:val="none" w:sz="0" w:space="0" w:color="auto"/>
                <w:bottom w:val="none" w:sz="0" w:space="0" w:color="auto"/>
                <w:right w:val="none" w:sz="0" w:space="0" w:color="auto"/>
              </w:divBdr>
              <w:divsChild>
                <w:div w:id="1703895715">
                  <w:marLeft w:val="0"/>
                  <w:marRight w:val="0"/>
                  <w:marTop w:val="0"/>
                  <w:marBottom w:val="105"/>
                  <w:divBdr>
                    <w:top w:val="single" w:sz="48" w:space="4" w:color="0095D6"/>
                    <w:left w:val="single" w:sz="48" w:space="3" w:color="0095D6"/>
                    <w:bottom w:val="single" w:sz="48" w:space="4" w:color="0095D6"/>
                    <w:right w:val="single" w:sz="48" w:space="3" w:color="0095D6"/>
                  </w:divBdr>
                </w:div>
              </w:divsChild>
            </w:div>
          </w:divsChild>
        </w:div>
      </w:divsChild>
    </w:div>
    <w:div w:id="1703895730">
      <w:marLeft w:val="0"/>
      <w:marRight w:val="0"/>
      <w:marTop w:val="0"/>
      <w:marBottom w:val="0"/>
      <w:divBdr>
        <w:top w:val="none" w:sz="0" w:space="0" w:color="auto"/>
        <w:left w:val="none" w:sz="0" w:space="0" w:color="auto"/>
        <w:bottom w:val="none" w:sz="0" w:space="0" w:color="auto"/>
        <w:right w:val="none" w:sz="0" w:space="0" w:color="auto"/>
      </w:divBdr>
      <w:divsChild>
        <w:div w:id="1703895701">
          <w:marLeft w:val="0"/>
          <w:marRight w:val="0"/>
          <w:marTop w:val="0"/>
          <w:marBottom w:val="0"/>
          <w:divBdr>
            <w:top w:val="none" w:sz="0" w:space="0" w:color="auto"/>
            <w:left w:val="none" w:sz="0" w:space="0" w:color="auto"/>
            <w:bottom w:val="none" w:sz="0" w:space="0" w:color="auto"/>
            <w:right w:val="none" w:sz="0" w:space="0" w:color="auto"/>
          </w:divBdr>
          <w:divsChild>
            <w:div w:id="1703895724">
              <w:marLeft w:val="0"/>
              <w:marRight w:val="0"/>
              <w:marTop w:val="0"/>
              <w:marBottom w:val="0"/>
              <w:divBdr>
                <w:top w:val="none" w:sz="0" w:space="0" w:color="auto"/>
                <w:left w:val="none" w:sz="0" w:space="0" w:color="auto"/>
                <w:bottom w:val="none" w:sz="0" w:space="0" w:color="auto"/>
                <w:right w:val="none" w:sz="0" w:space="0" w:color="auto"/>
              </w:divBdr>
              <w:divsChild>
                <w:div w:id="170389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702">
          <w:marLeft w:val="0"/>
          <w:marRight w:val="0"/>
          <w:marTop w:val="0"/>
          <w:marBottom w:val="0"/>
          <w:divBdr>
            <w:top w:val="none" w:sz="0" w:space="0" w:color="auto"/>
            <w:left w:val="none" w:sz="0" w:space="0" w:color="auto"/>
            <w:bottom w:val="none" w:sz="0" w:space="0" w:color="auto"/>
            <w:right w:val="none" w:sz="0" w:space="0" w:color="auto"/>
          </w:divBdr>
          <w:divsChild>
            <w:div w:id="170389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731">
      <w:marLeft w:val="0"/>
      <w:marRight w:val="0"/>
      <w:marTop w:val="0"/>
      <w:marBottom w:val="0"/>
      <w:divBdr>
        <w:top w:val="none" w:sz="0" w:space="0" w:color="auto"/>
        <w:left w:val="none" w:sz="0" w:space="0" w:color="auto"/>
        <w:bottom w:val="none" w:sz="0" w:space="0" w:color="auto"/>
        <w:right w:val="none" w:sz="0" w:space="0" w:color="auto"/>
      </w:divBdr>
    </w:div>
    <w:div w:id="17038957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160</Words>
  <Characters>912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Повышаются социальные пенсии</dc:title>
  <dc:subject/>
  <dc:creator>Фазлутдинова Э.Х.</dc:creator>
  <cp:keywords/>
  <dc:description/>
  <cp:lastModifiedBy>Алга</cp:lastModifiedBy>
  <cp:revision>2</cp:revision>
  <cp:lastPrinted>2019-03-29T11:17:00Z</cp:lastPrinted>
  <dcterms:created xsi:type="dcterms:W3CDTF">2019-04-18T16:27:00Z</dcterms:created>
  <dcterms:modified xsi:type="dcterms:W3CDTF">2019-04-18T16:27:00Z</dcterms:modified>
</cp:coreProperties>
</file>