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050B" w:rsidRDefault="00DD050B" w:rsidP="00DD050B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</w:t>
      </w:r>
    </w:p>
    <w:p w:rsidR="00DD050B" w:rsidRPr="00DD050B" w:rsidRDefault="00DD050B" w:rsidP="00DD050B">
      <w:pPr>
        <w:jc w:val="center"/>
        <w:rPr>
          <w:rFonts w:ascii="Times New Roman" w:hAnsi="Times New Roman"/>
          <w:sz w:val="28"/>
          <w:szCs w:val="28"/>
        </w:rPr>
      </w:pPr>
      <w:r w:rsidRPr="00DD050B">
        <w:rPr>
          <w:rFonts w:ascii="Times New Roman" w:hAnsi="Times New Roman"/>
          <w:sz w:val="28"/>
          <w:szCs w:val="28"/>
        </w:rPr>
        <w:t>Совет сельского поселения Сергиопольский сельсовет муниципального района Давлекановский район Республики Башкортостан</w:t>
      </w:r>
    </w:p>
    <w:p w:rsidR="00DD050B" w:rsidRDefault="00DD050B" w:rsidP="00DD050B">
      <w:pPr>
        <w:jc w:val="center"/>
        <w:rPr>
          <w:rFonts w:ascii="Times New Roman" w:hAnsi="Times New Roman"/>
          <w:sz w:val="28"/>
          <w:szCs w:val="28"/>
        </w:rPr>
      </w:pPr>
    </w:p>
    <w:p w:rsidR="00DD050B" w:rsidRPr="00DD050B" w:rsidRDefault="00DD050B" w:rsidP="00DD050B">
      <w:pPr>
        <w:jc w:val="center"/>
        <w:rPr>
          <w:rFonts w:ascii="Times New Roman" w:hAnsi="Times New Roman"/>
          <w:sz w:val="28"/>
          <w:szCs w:val="28"/>
        </w:rPr>
      </w:pPr>
      <w:r w:rsidRPr="00DD050B">
        <w:rPr>
          <w:rFonts w:ascii="Times New Roman" w:hAnsi="Times New Roman"/>
          <w:sz w:val="28"/>
          <w:szCs w:val="28"/>
        </w:rPr>
        <w:t>РЕШЕНИЕ</w:t>
      </w:r>
    </w:p>
    <w:p w:rsidR="007E3723" w:rsidRPr="004012A2" w:rsidRDefault="007E3723" w:rsidP="007E3723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A13D3E" w:rsidRPr="000E6C6E" w:rsidRDefault="00A13D3E" w:rsidP="00A13D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6C6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0E6C6E">
        <w:rPr>
          <w:rFonts w:ascii="Times New Roman" w:hAnsi="Times New Roman" w:cs="Times New Roman"/>
          <w:sz w:val="28"/>
          <w:szCs w:val="28"/>
        </w:rPr>
        <w:t>О внесении изменений в Правила землепользования и застройки сельского поселения Сергиопольский сельсовет муниципального района Давлекановский район</w:t>
      </w:r>
      <w:r w:rsidRPr="000E6C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</w:p>
    <w:p w:rsidR="00A13D3E" w:rsidRPr="000E6C6E" w:rsidRDefault="00A13D3E" w:rsidP="00A13D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3D3E" w:rsidRPr="000E6C6E" w:rsidRDefault="00A13D3E" w:rsidP="00A13D3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C6E">
        <w:rPr>
          <w:rFonts w:ascii="Times New Roman" w:hAnsi="Times New Roman" w:cs="Times New Roman"/>
          <w:sz w:val="28"/>
          <w:szCs w:val="28"/>
        </w:rPr>
        <w:t xml:space="preserve">В соответствии со статьями 31, 32, 33  Градостроительного кодекса Российской Федерации, статьей 28 Федерального закона от 6 октября 2003 года № 131-ФЗ «Об общих принципах организации местного самоуправления в Российской Федерации», Уставом сельского поселения Сергиопольский сельсовет муниципального района Давлекановский район Республики Башкортостан, </w:t>
      </w:r>
    </w:p>
    <w:p w:rsidR="00A13D3E" w:rsidRPr="000E6C6E" w:rsidRDefault="00A13D3E" w:rsidP="00A13D3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C6E">
        <w:rPr>
          <w:rFonts w:ascii="Times New Roman" w:hAnsi="Times New Roman" w:cs="Times New Roman"/>
          <w:sz w:val="28"/>
          <w:szCs w:val="28"/>
        </w:rPr>
        <w:t>Совет сельского поселения Сергиопольский сельсовет муниципального района Давлекановский район Республики Башкортостан</w:t>
      </w:r>
    </w:p>
    <w:p w:rsidR="00A13D3E" w:rsidRPr="000E6C6E" w:rsidRDefault="00A13D3E" w:rsidP="00A13D3E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0E6C6E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0E6C6E">
        <w:rPr>
          <w:rFonts w:ascii="Times New Roman" w:hAnsi="Times New Roman" w:cs="Times New Roman"/>
          <w:sz w:val="28"/>
          <w:szCs w:val="28"/>
        </w:rPr>
        <w:t xml:space="preserve"> е ш и л:</w:t>
      </w:r>
    </w:p>
    <w:p w:rsidR="00A13D3E" w:rsidRPr="000E6C6E" w:rsidRDefault="00A13D3E" w:rsidP="00A13D3E">
      <w:pPr>
        <w:pStyle w:val="a4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E6C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E6C6E">
        <w:rPr>
          <w:rFonts w:ascii="Times New Roman" w:hAnsi="Times New Roman" w:cs="Times New Roman"/>
          <w:sz w:val="28"/>
          <w:szCs w:val="28"/>
        </w:rPr>
        <w:t xml:space="preserve">Внести в Правила землепользования и застройки сельского поселения Сергиопольский сельсовет муниципального района Давлекановский район, </w:t>
      </w:r>
      <w:proofErr w:type="gramStart"/>
      <w:r w:rsidRPr="000E6C6E">
        <w:rPr>
          <w:rFonts w:ascii="Times New Roman" w:hAnsi="Times New Roman" w:cs="Times New Roman"/>
          <w:sz w:val="28"/>
          <w:szCs w:val="28"/>
        </w:rPr>
        <w:t>утвержденных</w:t>
      </w:r>
      <w:proofErr w:type="gramEnd"/>
      <w:r w:rsidRPr="000E6C6E">
        <w:rPr>
          <w:rFonts w:ascii="Times New Roman" w:hAnsi="Times New Roman" w:cs="Times New Roman"/>
          <w:sz w:val="28"/>
          <w:szCs w:val="28"/>
        </w:rPr>
        <w:t xml:space="preserve"> решением Совета сельского поселения Сергиопольский сельсовет муниципального района Давлекановский район от 18.07.2019 года № 28  следующие изменения:</w:t>
      </w:r>
    </w:p>
    <w:p w:rsidR="00A13D3E" w:rsidRPr="000E6C6E" w:rsidRDefault="00A13D3E" w:rsidP="00A13D3E">
      <w:pPr>
        <w:jc w:val="both"/>
        <w:rPr>
          <w:rFonts w:ascii="Times New Roman" w:hAnsi="Times New Roman" w:cs="Times New Roman"/>
          <w:sz w:val="28"/>
          <w:szCs w:val="28"/>
        </w:rPr>
      </w:pPr>
      <w:r w:rsidRPr="000E6C6E">
        <w:rPr>
          <w:rFonts w:ascii="Times New Roman" w:hAnsi="Times New Roman" w:cs="Times New Roman"/>
          <w:sz w:val="28"/>
          <w:szCs w:val="28"/>
        </w:rPr>
        <w:t xml:space="preserve">        1.1. Изложить пункт 1 статьи 59 «Жилая территориальная зона» в новой редакции:</w:t>
      </w:r>
    </w:p>
    <w:p w:rsidR="00A13D3E" w:rsidRPr="000E6C6E" w:rsidRDefault="00A13D3E" w:rsidP="00A13D3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6C6E">
        <w:rPr>
          <w:rFonts w:ascii="Times New Roman" w:hAnsi="Times New Roman" w:cs="Times New Roman"/>
          <w:sz w:val="28"/>
          <w:szCs w:val="28"/>
        </w:rPr>
        <w:t xml:space="preserve">В состав жилых территориальных зон </w:t>
      </w:r>
      <w:proofErr w:type="gramStart"/>
      <w:r w:rsidRPr="000E6C6E">
        <w:rPr>
          <w:rFonts w:ascii="Times New Roman" w:hAnsi="Times New Roman" w:cs="Times New Roman"/>
          <w:sz w:val="28"/>
          <w:szCs w:val="28"/>
        </w:rPr>
        <w:t>включены</w:t>
      </w:r>
      <w:proofErr w:type="gramEnd"/>
      <w:r w:rsidRPr="000E6C6E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A13D3E" w:rsidRPr="000E6C6E" w:rsidRDefault="00A13D3E" w:rsidP="00A13D3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6C6E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0E6C6E">
        <w:rPr>
          <w:rFonts w:ascii="Times New Roman" w:hAnsi="Times New Roman" w:cs="Times New Roman"/>
          <w:sz w:val="28"/>
          <w:szCs w:val="28"/>
        </w:rPr>
        <w:t>приусадебный</w:t>
      </w:r>
      <w:proofErr w:type="gramEnd"/>
      <w:r w:rsidRPr="000E6C6E">
        <w:rPr>
          <w:rFonts w:ascii="Times New Roman" w:hAnsi="Times New Roman" w:cs="Times New Roman"/>
          <w:sz w:val="28"/>
          <w:szCs w:val="28"/>
        </w:rPr>
        <w:t xml:space="preserve"> участок личного подсобного хозяйства для размещения жилого дома, не предназначенного для раздела на квартиры (дома, пригодные для постоянного проживания и высотой не выше трех надземных этажей); производства сельскохозяйственной продукции; размещения гаража и иных вспомогательных сооружений; содержания сельскохозяйственных животных  с приусадебными земельными участками от 1000 до </w:t>
      </w:r>
      <w:r w:rsidR="00F56038">
        <w:rPr>
          <w:rFonts w:ascii="Times New Roman" w:hAnsi="Times New Roman" w:cs="Times New Roman"/>
          <w:sz w:val="28"/>
          <w:szCs w:val="28"/>
        </w:rPr>
        <w:t xml:space="preserve">15 </w:t>
      </w:r>
      <w:r w:rsidRPr="000E6C6E">
        <w:rPr>
          <w:rFonts w:ascii="Times New Roman" w:hAnsi="Times New Roman" w:cs="Times New Roman"/>
          <w:sz w:val="28"/>
          <w:szCs w:val="28"/>
        </w:rPr>
        <w:t xml:space="preserve">000 кв. м и ведения крестьянского и личного подсобного хозяйства с участками от 1000 до </w:t>
      </w:r>
      <w:smartTag w:uri="urn:schemas-microsoft-com:office:smarttags" w:element="metricconverter">
        <w:smartTagPr>
          <w:attr w:name="ProductID" w:val="15000 кв. м"/>
        </w:smartTagPr>
        <w:r w:rsidRPr="000E6C6E">
          <w:rPr>
            <w:rFonts w:ascii="Times New Roman" w:hAnsi="Times New Roman" w:cs="Times New Roman"/>
            <w:sz w:val="28"/>
            <w:szCs w:val="28"/>
          </w:rPr>
          <w:t>15000 кв. м</w:t>
        </w:r>
      </w:smartTag>
      <w:r w:rsidRPr="000E6C6E">
        <w:rPr>
          <w:rFonts w:ascii="Times New Roman" w:hAnsi="Times New Roman" w:cs="Times New Roman"/>
          <w:sz w:val="28"/>
          <w:szCs w:val="28"/>
        </w:rPr>
        <w:t>, не требующими организации санитарно-защитных зон;</w:t>
      </w:r>
    </w:p>
    <w:p w:rsidR="00A13D3E" w:rsidRPr="000E6C6E" w:rsidRDefault="00A13D3E" w:rsidP="00A13D3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  <w:r w:rsidRPr="000E6C6E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0E6C6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E6C6E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постоянную комиссию по бюджету, налогам, вопросам муниципальной собственности (председатель  </w:t>
      </w:r>
      <w:proofErr w:type="spellStart"/>
      <w:r w:rsidRPr="000E6C6E">
        <w:rPr>
          <w:rFonts w:ascii="Times New Roman" w:hAnsi="Times New Roman" w:cs="Times New Roman"/>
          <w:sz w:val="28"/>
          <w:szCs w:val="28"/>
        </w:rPr>
        <w:t>Гаус</w:t>
      </w:r>
      <w:proofErr w:type="spellEnd"/>
      <w:r w:rsidRPr="000E6C6E">
        <w:rPr>
          <w:rFonts w:ascii="Times New Roman" w:hAnsi="Times New Roman" w:cs="Times New Roman"/>
          <w:sz w:val="28"/>
          <w:szCs w:val="28"/>
        </w:rPr>
        <w:t xml:space="preserve"> А. В.).</w:t>
      </w:r>
    </w:p>
    <w:p w:rsidR="00A13D3E" w:rsidRPr="000E6C6E" w:rsidRDefault="00A13D3E" w:rsidP="00A13D3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0E6C6E">
        <w:rPr>
          <w:rFonts w:ascii="Times New Roman" w:hAnsi="Times New Roman" w:cs="Times New Roman"/>
          <w:sz w:val="28"/>
          <w:szCs w:val="28"/>
        </w:rPr>
        <w:t xml:space="preserve">. Настоящее решение подлежит обнародованию в установленном </w:t>
      </w:r>
      <w:proofErr w:type="gramStart"/>
      <w:r w:rsidRPr="000E6C6E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Pr="000E6C6E">
        <w:rPr>
          <w:rFonts w:ascii="Times New Roman" w:hAnsi="Times New Roman" w:cs="Times New Roman"/>
          <w:sz w:val="28"/>
          <w:szCs w:val="28"/>
        </w:rPr>
        <w:t xml:space="preserve"> и размещению на официальном сайте Совета муниципального района Давлекановский район Республики Башкортостан в сети Интернет (раздел «Поселения муниципального района).</w:t>
      </w:r>
    </w:p>
    <w:p w:rsidR="00BD7DF7" w:rsidRDefault="00BD7DF7" w:rsidP="00A957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142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679"/>
        <w:gridCol w:w="106"/>
        <w:gridCol w:w="4679"/>
      </w:tblGrid>
      <w:tr w:rsidR="00BD7DF7" w:rsidTr="00DD050B">
        <w:tc>
          <w:tcPr>
            <w:tcW w:w="9464" w:type="dxa"/>
            <w:gridSpan w:val="2"/>
          </w:tcPr>
          <w:p w:rsidR="0018140C" w:rsidRDefault="00DB221E" w:rsidP="00DD050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Глава </w:t>
            </w:r>
            <w:r w:rsidR="00D266C4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сельского</w:t>
            </w:r>
            <w:r w:rsidR="0018140C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поселения</w:t>
            </w:r>
          </w:p>
          <w:p w:rsidR="00DB221E" w:rsidRDefault="00DB221E" w:rsidP="00DD050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3301C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муниципального района </w:t>
            </w:r>
          </w:p>
          <w:p w:rsidR="00DB221E" w:rsidRPr="0033301C" w:rsidRDefault="009A1EF9" w:rsidP="00DD050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Давлекановский</w:t>
            </w:r>
            <w:r w:rsidR="00DB221E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район</w:t>
            </w:r>
          </w:p>
          <w:p w:rsidR="00DD050B" w:rsidRDefault="00DB221E" w:rsidP="00DD050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Республики Башкортостан</w:t>
            </w:r>
          </w:p>
          <w:p w:rsidR="00BD7DF7" w:rsidRDefault="00DD050B" w:rsidP="00DD050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ФИО</w:t>
            </w:r>
            <w:r w:rsidR="00DB221E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ab/>
            </w:r>
          </w:p>
        </w:tc>
        <w:tc>
          <w:tcPr>
            <w:tcW w:w="4785" w:type="dxa"/>
            <w:gridSpan w:val="2"/>
          </w:tcPr>
          <w:p w:rsidR="00BD7DF7" w:rsidRDefault="00BD7DF7" w:rsidP="0065465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465E" w:rsidRDefault="0065465E" w:rsidP="0065465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266C4" w:rsidRDefault="00D266C4" w:rsidP="0065465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050B" w:rsidRDefault="006100C3" w:rsidP="006100C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                                    </w:t>
            </w:r>
          </w:p>
          <w:p w:rsidR="00DD050B" w:rsidRDefault="00DD050B" w:rsidP="006100C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</w:p>
          <w:p w:rsidR="006100C3" w:rsidRDefault="006100C3" w:rsidP="006100C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</w:p>
          <w:p w:rsidR="00DD050B" w:rsidRPr="0033301C" w:rsidRDefault="00DD050B" w:rsidP="006100C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</w:p>
          <w:p w:rsidR="00BD7DF7" w:rsidRDefault="00BD7DF7" w:rsidP="0065465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00C3" w:rsidTr="00DD050B">
        <w:trPr>
          <w:gridAfter w:val="1"/>
          <w:wAfter w:w="4679" w:type="dxa"/>
        </w:trPr>
        <w:tc>
          <w:tcPr>
            <w:tcW w:w="4785" w:type="dxa"/>
          </w:tcPr>
          <w:p w:rsidR="006100C3" w:rsidRDefault="006100C3" w:rsidP="00DB221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</w:p>
        </w:tc>
        <w:tc>
          <w:tcPr>
            <w:tcW w:w="4785" w:type="dxa"/>
            <w:gridSpan w:val="2"/>
          </w:tcPr>
          <w:p w:rsidR="006100C3" w:rsidRDefault="006100C3" w:rsidP="0065465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00C3" w:rsidTr="00DD050B">
        <w:trPr>
          <w:gridAfter w:val="1"/>
          <w:wAfter w:w="4679" w:type="dxa"/>
        </w:trPr>
        <w:tc>
          <w:tcPr>
            <w:tcW w:w="4785" w:type="dxa"/>
          </w:tcPr>
          <w:p w:rsidR="006100C3" w:rsidRDefault="006100C3" w:rsidP="00DB221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</w:p>
        </w:tc>
        <w:tc>
          <w:tcPr>
            <w:tcW w:w="4785" w:type="dxa"/>
            <w:gridSpan w:val="2"/>
          </w:tcPr>
          <w:p w:rsidR="006100C3" w:rsidRDefault="006100C3" w:rsidP="0065465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D7DF7" w:rsidRDefault="00BD7DF7" w:rsidP="00A957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D7DF7" w:rsidRDefault="00BD7DF7" w:rsidP="00A957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BD7DF7" w:rsidSect="00F63ADC"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6B88" w:rsidRDefault="00926B88" w:rsidP="00EE542E">
      <w:pPr>
        <w:spacing w:after="0" w:line="240" w:lineRule="auto"/>
      </w:pPr>
      <w:r>
        <w:separator/>
      </w:r>
    </w:p>
  </w:endnote>
  <w:endnote w:type="continuationSeparator" w:id="0">
    <w:p w:rsidR="00926B88" w:rsidRDefault="00926B88" w:rsidP="00EE54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6B88" w:rsidRDefault="00926B88" w:rsidP="00EE542E">
      <w:pPr>
        <w:spacing w:after="0" w:line="240" w:lineRule="auto"/>
      </w:pPr>
      <w:r>
        <w:separator/>
      </w:r>
    </w:p>
  </w:footnote>
  <w:footnote w:type="continuationSeparator" w:id="0">
    <w:p w:rsidR="00926B88" w:rsidRDefault="00926B88" w:rsidP="00EE54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2560604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EE542E" w:rsidRPr="00045A1F" w:rsidRDefault="00EE542E">
        <w:pPr>
          <w:pStyle w:val="a5"/>
          <w:jc w:val="center"/>
          <w:rPr>
            <w:rFonts w:ascii="Times New Roman" w:hAnsi="Times New Roman" w:cs="Times New Roman"/>
          </w:rPr>
        </w:pPr>
        <w:r w:rsidRPr="00045A1F">
          <w:rPr>
            <w:rFonts w:ascii="Times New Roman" w:hAnsi="Times New Roman" w:cs="Times New Roman"/>
          </w:rPr>
          <w:fldChar w:fldCharType="begin"/>
        </w:r>
        <w:r w:rsidRPr="00045A1F">
          <w:rPr>
            <w:rFonts w:ascii="Times New Roman" w:hAnsi="Times New Roman" w:cs="Times New Roman"/>
          </w:rPr>
          <w:instrText>PAGE   \* MERGEFORMAT</w:instrText>
        </w:r>
        <w:r w:rsidRPr="00045A1F">
          <w:rPr>
            <w:rFonts w:ascii="Times New Roman" w:hAnsi="Times New Roman" w:cs="Times New Roman"/>
          </w:rPr>
          <w:fldChar w:fldCharType="separate"/>
        </w:r>
        <w:r w:rsidR="00DD050B">
          <w:rPr>
            <w:rFonts w:ascii="Times New Roman" w:hAnsi="Times New Roman" w:cs="Times New Roman"/>
            <w:noProof/>
          </w:rPr>
          <w:t>2</w:t>
        </w:r>
        <w:r w:rsidRPr="00045A1F">
          <w:rPr>
            <w:rFonts w:ascii="Times New Roman" w:hAnsi="Times New Roman" w:cs="Times New Roman"/>
          </w:rPr>
          <w:fldChar w:fldCharType="end"/>
        </w:r>
      </w:p>
    </w:sdtContent>
  </w:sdt>
  <w:p w:rsidR="00EE542E" w:rsidRDefault="00EE542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C3447"/>
    <w:multiLevelType w:val="hybridMultilevel"/>
    <w:tmpl w:val="8CD0AFA6"/>
    <w:lvl w:ilvl="0" w:tplc="D0362CB6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3723"/>
    <w:rsid w:val="00037182"/>
    <w:rsid w:val="00045A1F"/>
    <w:rsid w:val="00053881"/>
    <w:rsid w:val="0009263A"/>
    <w:rsid w:val="000B27A5"/>
    <w:rsid w:val="000B5388"/>
    <w:rsid w:val="000B6CBD"/>
    <w:rsid w:val="000D2F18"/>
    <w:rsid w:val="000E0363"/>
    <w:rsid w:val="000F638C"/>
    <w:rsid w:val="00105D86"/>
    <w:rsid w:val="00105DBB"/>
    <w:rsid w:val="001107F9"/>
    <w:rsid w:val="00122403"/>
    <w:rsid w:val="001319E5"/>
    <w:rsid w:val="00136130"/>
    <w:rsid w:val="00160D6E"/>
    <w:rsid w:val="00166F9B"/>
    <w:rsid w:val="0018140C"/>
    <w:rsid w:val="00195CCC"/>
    <w:rsid w:val="001C3C25"/>
    <w:rsid w:val="001F53C3"/>
    <w:rsid w:val="00210360"/>
    <w:rsid w:val="002343E5"/>
    <w:rsid w:val="00241CBF"/>
    <w:rsid w:val="00244778"/>
    <w:rsid w:val="002559CC"/>
    <w:rsid w:val="002665AA"/>
    <w:rsid w:val="002A462C"/>
    <w:rsid w:val="002B5F72"/>
    <w:rsid w:val="002C2707"/>
    <w:rsid w:val="002D5374"/>
    <w:rsid w:val="00311CED"/>
    <w:rsid w:val="0031631F"/>
    <w:rsid w:val="00321025"/>
    <w:rsid w:val="0033191B"/>
    <w:rsid w:val="003668F7"/>
    <w:rsid w:val="00381CCE"/>
    <w:rsid w:val="00385C8B"/>
    <w:rsid w:val="003963BF"/>
    <w:rsid w:val="003B33C1"/>
    <w:rsid w:val="003B6FEA"/>
    <w:rsid w:val="003E0FB4"/>
    <w:rsid w:val="003E215A"/>
    <w:rsid w:val="003E3C8C"/>
    <w:rsid w:val="003E59E7"/>
    <w:rsid w:val="003E6CC2"/>
    <w:rsid w:val="003E7796"/>
    <w:rsid w:val="003F49D6"/>
    <w:rsid w:val="00404227"/>
    <w:rsid w:val="0040658F"/>
    <w:rsid w:val="004236EA"/>
    <w:rsid w:val="0044260D"/>
    <w:rsid w:val="004435E5"/>
    <w:rsid w:val="00454D09"/>
    <w:rsid w:val="004574B5"/>
    <w:rsid w:val="00471F04"/>
    <w:rsid w:val="004C1325"/>
    <w:rsid w:val="004C7AC9"/>
    <w:rsid w:val="004D1DD2"/>
    <w:rsid w:val="004D49AA"/>
    <w:rsid w:val="004E6F64"/>
    <w:rsid w:val="00511D07"/>
    <w:rsid w:val="00530420"/>
    <w:rsid w:val="005458D1"/>
    <w:rsid w:val="0054660D"/>
    <w:rsid w:val="00563B97"/>
    <w:rsid w:val="00565702"/>
    <w:rsid w:val="005659D6"/>
    <w:rsid w:val="00581718"/>
    <w:rsid w:val="0058593F"/>
    <w:rsid w:val="00587561"/>
    <w:rsid w:val="005B016F"/>
    <w:rsid w:val="005C4556"/>
    <w:rsid w:val="005C5A76"/>
    <w:rsid w:val="006054BE"/>
    <w:rsid w:val="006055AC"/>
    <w:rsid w:val="006100C3"/>
    <w:rsid w:val="00623880"/>
    <w:rsid w:val="0063318D"/>
    <w:rsid w:val="006435F1"/>
    <w:rsid w:val="0065465E"/>
    <w:rsid w:val="00657A88"/>
    <w:rsid w:val="00671EF3"/>
    <w:rsid w:val="00682690"/>
    <w:rsid w:val="006A0F9B"/>
    <w:rsid w:val="006A5A75"/>
    <w:rsid w:val="006B019E"/>
    <w:rsid w:val="006B59A5"/>
    <w:rsid w:val="006C3A6F"/>
    <w:rsid w:val="006D0A9A"/>
    <w:rsid w:val="006D40A9"/>
    <w:rsid w:val="006E31CE"/>
    <w:rsid w:val="00703A50"/>
    <w:rsid w:val="00724DE2"/>
    <w:rsid w:val="0073105B"/>
    <w:rsid w:val="00782DDA"/>
    <w:rsid w:val="00792DAC"/>
    <w:rsid w:val="007A4032"/>
    <w:rsid w:val="007A6358"/>
    <w:rsid w:val="007A6A32"/>
    <w:rsid w:val="007C43A6"/>
    <w:rsid w:val="007C44A7"/>
    <w:rsid w:val="007C7D27"/>
    <w:rsid w:val="007D2F44"/>
    <w:rsid w:val="007D798B"/>
    <w:rsid w:val="007E3723"/>
    <w:rsid w:val="007E602F"/>
    <w:rsid w:val="007F1E2F"/>
    <w:rsid w:val="00806123"/>
    <w:rsid w:val="00824805"/>
    <w:rsid w:val="008248A6"/>
    <w:rsid w:val="008275D9"/>
    <w:rsid w:val="00834C83"/>
    <w:rsid w:val="008820CC"/>
    <w:rsid w:val="00884E82"/>
    <w:rsid w:val="0089437E"/>
    <w:rsid w:val="008979BE"/>
    <w:rsid w:val="008C54C2"/>
    <w:rsid w:val="008C768D"/>
    <w:rsid w:val="008D43DE"/>
    <w:rsid w:val="008E1AF0"/>
    <w:rsid w:val="008F0BE8"/>
    <w:rsid w:val="0091505D"/>
    <w:rsid w:val="00926B88"/>
    <w:rsid w:val="00927D2B"/>
    <w:rsid w:val="009342C8"/>
    <w:rsid w:val="009535C3"/>
    <w:rsid w:val="00963E21"/>
    <w:rsid w:val="00977B15"/>
    <w:rsid w:val="00980396"/>
    <w:rsid w:val="00991E08"/>
    <w:rsid w:val="00992DFB"/>
    <w:rsid w:val="009A1EF9"/>
    <w:rsid w:val="009A64ED"/>
    <w:rsid w:val="009B52A1"/>
    <w:rsid w:val="009C7C4D"/>
    <w:rsid w:val="009E231B"/>
    <w:rsid w:val="009E3342"/>
    <w:rsid w:val="009E7309"/>
    <w:rsid w:val="00A00687"/>
    <w:rsid w:val="00A13D3E"/>
    <w:rsid w:val="00A321BC"/>
    <w:rsid w:val="00A402B2"/>
    <w:rsid w:val="00A43953"/>
    <w:rsid w:val="00A9490A"/>
    <w:rsid w:val="00A95793"/>
    <w:rsid w:val="00AD260E"/>
    <w:rsid w:val="00AE022C"/>
    <w:rsid w:val="00AE0B2D"/>
    <w:rsid w:val="00B1758F"/>
    <w:rsid w:val="00B260A0"/>
    <w:rsid w:val="00B51BC7"/>
    <w:rsid w:val="00B5395D"/>
    <w:rsid w:val="00B75AE3"/>
    <w:rsid w:val="00B80523"/>
    <w:rsid w:val="00B86EC2"/>
    <w:rsid w:val="00BD0D2F"/>
    <w:rsid w:val="00BD7DF7"/>
    <w:rsid w:val="00BE63B2"/>
    <w:rsid w:val="00C01C36"/>
    <w:rsid w:val="00C108F5"/>
    <w:rsid w:val="00C3669F"/>
    <w:rsid w:val="00C61BE3"/>
    <w:rsid w:val="00C74772"/>
    <w:rsid w:val="00C80241"/>
    <w:rsid w:val="00C95056"/>
    <w:rsid w:val="00CB0B92"/>
    <w:rsid w:val="00CE028E"/>
    <w:rsid w:val="00CF2C42"/>
    <w:rsid w:val="00D00B75"/>
    <w:rsid w:val="00D02C5C"/>
    <w:rsid w:val="00D04DAA"/>
    <w:rsid w:val="00D2557C"/>
    <w:rsid w:val="00D266C4"/>
    <w:rsid w:val="00D32986"/>
    <w:rsid w:val="00D5292B"/>
    <w:rsid w:val="00D77D76"/>
    <w:rsid w:val="00D943DC"/>
    <w:rsid w:val="00DB221E"/>
    <w:rsid w:val="00DB2263"/>
    <w:rsid w:val="00DB6352"/>
    <w:rsid w:val="00DD050B"/>
    <w:rsid w:val="00E01210"/>
    <w:rsid w:val="00E12AA7"/>
    <w:rsid w:val="00E21809"/>
    <w:rsid w:val="00E30397"/>
    <w:rsid w:val="00E736EE"/>
    <w:rsid w:val="00E95FEC"/>
    <w:rsid w:val="00EB0088"/>
    <w:rsid w:val="00EB0331"/>
    <w:rsid w:val="00EB62F8"/>
    <w:rsid w:val="00ED4E2C"/>
    <w:rsid w:val="00EE542E"/>
    <w:rsid w:val="00EF178E"/>
    <w:rsid w:val="00EF241C"/>
    <w:rsid w:val="00F1397E"/>
    <w:rsid w:val="00F2169B"/>
    <w:rsid w:val="00F56038"/>
    <w:rsid w:val="00F63ADC"/>
    <w:rsid w:val="00F81EB5"/>
    <w:rsid w:val="00F92049"/>
    <w:rsid w:val="00FA0890"/>
    <w:rsid w:val="00FA54B3"/>
    <w:rsid w:val="00FB2240"/>
    <w:rsid w:val="00FC53E2"/>
    <w:rsid w:val="00FD0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E372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B8052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E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E542E"/>
  </w:style>
  <w:style w:type="paragraph" w:styleId="a7">
    <w:name w:val="footer"/>
    <w:basedOn w:val="a"/>
    <w:link w:val="a8"/>
    <w:uiPriority w:val="99"/>
    <w:unhideWhenUsed/>
    <w:rsid w:val="00EE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E542E"/>
  </w:style>
  <w:style w:type="table" w:styleId="a9">
    <w:name w:val="Table Grid"/>
    <w:basedOn w:val="a1"/>
    <w:uiPriority w:val="59"/>
    <w:rsid w:val="00BD7D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note text"/>
    <w:basedOn w:val="a"/>
    <w:link w:val="ab"/>
    <w:uiPriority w:val="99"/>
    <w:semiHidden/>
    <w:unhideWhenUsed/>
    <w:rsid w:val="006A5A75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6A5A75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6A5A75"/>
    <w:rPr>
      <w:vertAlign w:val="superscript"/>
    </w:rPr>
  </w:style>
  <w:style w:type="paragraph" w:styleId="ad">
    <w:name w:val="Balloon Text"/>
    <w:basedOn w:val="a"/>
    <w:link w:val="ae"/>
    <w:uiPriority w:val="99"/>
    <w:semiHidden/>
    <w:unhideWhenUsed/>
    <w:rsid w:val="007E60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E602F"/>
    <w:rPr>
      <w:rFonts w:ascii="Tahoma" w:hAnsi="Tahoma" w:cs="Tahoma"/>
      <w:sz w:val="16"/>
      <w:szCs w:val="16"/>
    </w:rPr>
  </w:style>
  <w:style w:type="paragraph" w:styleId="af">
    <w:name w:val="Normal (Web)"/>
    <w:basedOn w:val="a"/>
    <w:rsid w:val="00A13D3E"/>
    <w:pPr>
      <w:suppressAutoHyphens/>
      <w:spacing w:after="312" w:line="240" w:lineRule="auto"/>
    </w:pPr>
    <w:rPr>
      <w:rFonts w:ascii="Verdana" w:eastAsia="Times New Roman" w:hAnsi="Verdana" w:cs="Verdana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E372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B8052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E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E542E"/>
  </w:style>
  <w:style w:type="paragraph" w:styleId="a7">
    <w:name w:val="footer"/>
    <w:basedOn w:val="a"/>
    <w:link w:val="a8"/>
    <w:uiPriority w:val="99"/>
    <w:unhideWhenUsed/>
    <w:rsid w:val="00EE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E542E"/>
  </w:style>
  <w:style w:type="table" w:styleId="a9">
    <w:name w:val="Table Grid"/>
    <w:basedOn w:val="a1"/>
    <w:uiPriority w:val="59"/>
    <w:rsid w:val="00BD7D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note text"/>
    <w:basedOn w:val="a"/>
    <w:link w:val="ab"/>
    <w:uiPriority w:val="99"/>
    <w:semiHidden/>
    <w:unhideWhenUsed/>
    <w:rsid w:val="006A5A75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6A5A75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6A5A75"/>
    <w:rPr>
      <w:vertAlign w:val="superscript"/>
    </w:rPr>
  </w:style>
  <w:style w:type="paragraph" w:styleId="ad">
    <w:name w:val="Balloon Text"/>
    <w:basedOn w:val="a"/>
    <w:link w:val="ae"/>
    <w:uiPriority w:val="99"/>
    <w:semiHidden/>
    <w:unhideWhenUsed/>
    <w:rsid w:val="007E60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E602F"/>
    <w:rPr>
      <w:rFonts w:ascii="Tahoma" w:hAnsi="Tahoma" w:cs="Tahoma"/>
      <w:sz w:val="16"/>
      <w:szCs w:val="16"/>
    </w:rPr>
  </w:style>
  <w:style w:type="paragraph" w:styleId="af">
    <w:name w:val="Normal (Web)"/>
    <w:basedOn w:val="a"/>
    <w:rsid w:val="00A13D3E"/>
    <w:pPr>
      <w:suppressAutoHyphens/>
      <w:spacing w:after="312" w:line="240" w:lineRule="auto"/>
    </w:pPr>
    <w:rPr>
      <w:rFonts w:ascii="Verdana" w:eastAsia="Times New Roman" w:hAnsi="Verdana" w:cs="Verdana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686960-F054-49D4-B0F8-24BAA247F7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344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2304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Гимаева Ильмира Зинуровна</dc:creator>
  <cp:lastModifiedBy>Сергиопольский сельсовет</cp:lastModifiedBy>
  <cp:revision>3</cp:revision>
  <cp:lastPrinted>2024-10-01T04:29:00Z</cp:lastPrinted>
  <dcterms:created xsi:type="dcterms:W3CDTF">2024-10-01T04:29:00Z</dcterms:created>
  <dcterms:modified xsi:type="dcterms:W3CDTF">2024-10-01T04:30:00Z</dcterms:modified>
</cp:coreProperties>
</file>