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171" w:rsidRDefault="00F85171" w:rsidP="00F85171">
      <w:pPr>
        <w:rPr>
          <w:rFonts w:ascii="Times New Roman" w:hAnsi="Times New Roman" w:cs="Times New Roman"/>
          <w:bCs/>
        </w:rPr>
      </w:pPr>
    </w:p>
    <w:p w:rsidR="00F85171" w:rsidRDefault="00F85171" w:rsidP="002F65C2">
      <w:pPr>
        <w:jc w:val="right"/>
        <w:rPr>
          <w:rFonts w:ascii="Times New Roman" w:hAnsi="Times New Roman" w:cs="Times New Roman"/>
          <w:bCs/>
        </w:rPr>
      </w:pPr>
    </w:p>
    <w:p w:rsidR="00F85171" w:rsidRPr="00F85171" w:rsidRDefault="00F85171" w:rsidP="00F85171">
      <w:pPr>
        <w:jc w:val="center"/>
        <w:rPr>
          <w:rFonts w:ascii="Times New Roman" w:hAnsi="Times New Roman" w:cs="Times New Roman"/>
          <w:sz w:val="28"/>
          <w:szCs w:val="28"/>
        </w:rPr>
      </w:pPr>
      <w:r w:rsidRPr="00F85171">
        <w:rPr>
          <w:rFonts w:ascii="Times New Roman" w:hAnsi="Times New Roman" w:cs="Times New Roman"/>
          <w:sz w:val="28"/>
          <w:szCs w:val="28"/>
        </w:rPr>
        <w:t>Совет сельского поселения Бик-Кармалинский сельсовет муниципального района Давлекановский район Республики Башкортостан</w:t>
      </w:r>
    </w:p>
    <w:p w:rsidR="00F85171" w:rsidRPr="00F85171" w:rsidRDefault="00F85171" w:rsidP="00F85171">
      <w:pPr>
        <w:rPr>
          <w:rFonts w:ascii="Times New Roman" w:hAnsi="Times New Roman" w:cs="Times New Roman"/>
          <w:sz w:val="28"/>
          <w:szCs w:val="28"/>
        </w:rPr>
      </w:pPr>
    </w:p>
    <w:p w:rsidR="00F85171" w:rsidRPr="00F85171" w:rsidRDefault="00F85171" w:rsidP="00F85171">
      <w:pPr>
        <w:jc w:val="center"/>
        <w:rPr>
          <w:rFonts w:ascii="Times New Roman" w:hAnsi="Times New Roman" w:cs="Times New Roman"/>
          <w:sz w:val="28"/>
          <w:szCs w:val="28"/>
        </w:rPr>
      </w:pPr>
      <w:r w:rsidRPr="00F85171">
        <w:rPr>
          <w:rFonts w:ascii="Times New Roman" w:hAnsi="Times New Roman" w:cs="Times New Roman"/>
          <w:sz w:val="28"/>
          <w:szCs w:val="28"/>
        </w:rPr>
        <w:t>РЕШЕНИЕ</w:t>
      </w:r>
    </w:p>
    <w:p w:rsidR="00F85171" w:rsidRPr="00F85171" w:rsidRDefault="00F85171" w:rsidP="00F85171">
      <w:pPr>
        <w:jc w:val="center"/>
        <w:rPr>
          <w:rFonts w:ascii="Times New Roman" w:hAnsi="Times New Roman" w:cs="Times New Roman"/>
          <w:sz w:val="28"/>
          <w:szCs w:val="28"/>
        </w:rPr>
      </w:pPr>
      <w:r w:rsidRPr="00F85171">
        <w:rPr>
          <w:rFonts w:ascii="Times New Roman" w:hAnsi="Times New Roman" w:cs="Times New Roman"/>
          <w:sz w:val="28"/>
          <w:szCs w:val="28"/>
        </w:rPr>
        <w:t>19 декабря 2017 года № 46</w:t>
      </w:r>
    </w:p>
    <w:p w:rsidR="00F85171" w:rsidRPr="00F85171" w:rsidRDefault="00F85171" w:rsidP="00F85171">
      <w:pPr>
        <w:rPr>
          <w:rFonts w:ascii="Times New Roman" w:hAnsi="Times New Roman" w:cs="Times New Roman"/>
          <w:sz w:val="28"/>
          <w:szCs w:val="28"/>
        </w:rPr>
      </w:pPr>
    </w:p>
    <w:p w:rsidR="00F85171" w:rsidRPr="00F85171" w:rsidRDefault="00F85171" w:rsidP="00F85171">
      <w:pPr>
        <w:jc w:val="center"/>
        <w:rPr>
          <w:rFonts w:ascii="Times New Roman" w:hAnsi="Times New Roman" w:cs="Times New Roman"/>
          <w:sz w:val="28"/>
          <w:szCs w:val="28"/>
        </w:rPr>
      </w:pPr>
      <w:r w:rsidRPr="00F85171">
        <w:rPr>
          <w:rFonts w:ascii="Times New Roman" w:hAnsi="Times New Roman" w:cs="Times New Roman"/>
          <w:sz w:val="28"/>
          <w:szCs w:val="28"/>
        </w:rPr>
        <w:t>Об утверждении местных нормативов градостроительного проектирования сельского поселения Бик-Кармалинский сельсовет муниципального района Давлекановский район Республики Башкортостан</w:t>
      </w:r>
    </w:p>
    <w:p w:rsidR="00F85171" w:rsidRPr="00F85171" w:rsidRDefault="00F85171" w:rsidP="00F85171">
      <w:pPr>
        <w:rPr>
          <w:rFonts w:ascii="Times New Roman" w:hAnsi="Times New Roman" w:cs="Times New Roman"/>
          <w:sz w:val="28"/>
          <w:szCs w:val="28"/>
        </w:rPr>
      </w:pPr>
    </w:p>
    <w:p w:rsidR="00F85171" w:rsidRPr="00F85171" w:rsidRDefault="00F85171" w:rsidP="00F85171">
      <w:pPr>
        <w:ind w:firstLine="709"/>
        <w:jc w:val="both"/>
        <w:rPr>
          <w:rFonts w:ascii="Times New Roman" w:hAnsi="Times New Roman" w:cs="Times New Roman"/>
          <w:sz w:val="28"/>
          <w:szCs w:val="28"/>
        </w:rPr>
      </w:pPr>
      <w:r w:rsidRPr="00F85171">
        <w:rPr>
          <w:rFonts w:ascii="Times New Roman" w:hAnsi="Times New Roman" w:cs="Times New Roman"/>
          <w:sz w:val="28"/>
          <w:szCs w:val="28"/>
        </w:rPr>
        <w:t xml:space="preserve">В соответствии с п.15 ст.15 Федерального закона от 06.10.2003                        № 131-ФЗ «Об общих принципах организации местного самоуправления                  в Российской Федерации», со статьей 8 главы 2 и статьей 29.4 главы 3 Градостроительного кодекса Российской Федерации, Устава сельского поселения Бик-Кармалинский сельсовет муниципального района Давлекановский район Республики Башкортостан Совет сельского поселения Бик-Кармалинский сельсовет муниципального района Давлекановский район Республики Башкортостан               </w:t>
      </w:r>
      <w:proofErr w:type="gramStart"/>
      <w:r w:rsidRPr="00F85171">
        <w:rPr>
          <w:rFonts w:ascii="Times New Roman" w:hAnsi="Times New Roman" w:cs="Times New Roman"/>
          <w:sz w:val="28"/>
          <w:szCs w:val="28"/>
        </w:rPr>
        <w:t>р</w:t>
      </w:r>
      <w:proofErr w:type="gramEnd"/>
      <w:r w:rsidRPr="00F85171">
        <w:rPr>
          <w:rFonts w:ascii="Times New Roman" w:hAnsi="Times New Roman" w:cs="Times New Roman"/>
          <w:sz w:val="28"/>
          <w:szCs w:val="28"/>
        </w:rPr>
        <w:t xml:space="preserve"> е ш и </w:t>
      </w:r>
      <w:proofErr w:type="gramStart"/>
      <w:r w:rsidRPr="00F85171">
        <w:rPr>
          <w:rFonts w:ascii="Times New Roman" w:hAnsi="Times New Roman" w:cs="Times New Roman"/>
          <w:sz w:val="28"/>
          <w:szCs w:val="28"/>
        </w:rPr>
        <w:t>л</w:t>
      </w:r>
      <w:proofErr w:type="gramEnd"/>
      <w:r w:rsidRPr="00F85171">
        <w:rPr>
          <w:rFonts w:ascii="Times New Roman" w:hAnsi="Times New Roman" w:cs="Times New Roman"/>
          <w:sz w:val="28"/>
          <w:szCs w:val="28"/>
        </w:rPr>
        <w:t>:</w:t>
      </w:r>
    </w:p>
    <w:p w:rsidR="00F85171" w:rsidRPr="00F85171" w:rsidRDefault="00F85171" w:rsidP="00F85171">
      <w:pPr>
        <w:numPr>
          <w:ilvl w:val="0"/>
          <w:numId w:val="14"/>
        </w:numPr>
        <w:tabs>
          <w:tab w:val="num" w:pos="0"/>
        </w:tabs>
        <w:ind w:left="0" w:firstLine="709"/>
        <w:jc w:val="both"/>
        <w:rPr>
          <w:rFonts w:ascii="Times New Roman" w:hAnsi="Times New Roman" w:cs="Times New Roman"/>
          <w:sz w:val="28"/>
          <w:szCs w:val="28"/>
        </w:rPr>
      </w:pPr>
      <w:r w:rsidRPr="00F85171">
        <w:rPr>
          <w:rFonts w:ascii="Times New Roman" w:hAnsi="Times New Roman" w:cs="Times New Roman"/>
          <w:sz w:val="28"/>
          <w:szCs w:val="28"/>
        </w:rPr>
        <w:t>Утвердить местные нормативы градостроительного проектирования сельского поселения Бик-Кармалинский сельсовет муниципального района Давлекановский район Республики Башкортостан согласно приложению.</w:t>
      </w:r>
    </w:p>
    <w:p w:rsidR="00F85171" w:rsidRPr="00F85171" w:rsidRDefault="00F85171" w:rsidP="00F85171">
      <w:pPr>
        <w:numPr>
          <w:ilvl w:val="0"/>
          <w:numId w:val="14"/>
        </w:numPr>
        <w:tabs>
          <w:tab w:val="num" w:pos="0"/>
        </w:tabs>
        <w:ind w:left="0" w:firstLine="709"/>
        <w:jc w:val="both"/>
        <w:rPr>
          <w:rFonts w:ascii="Times New Roman" w:hAnsi="Times New Roman" w:cs="Times New Roman"/>
          <w:sz w:val="28"/>
          <w:szCs w:val="28"/>
        </w:rPr>
      </w:pPr>
      <w:proofErr w:type="gramStart"/>
      <w:r w:rsidRPr="00F85171">
        <w:rPr>
          <w:rFonts w:ascii="Times New Roman" w:hAnsi="Times New Roman" w:cs="Times New Roman"/>
          <w:sz w:val="28"/>
          <w:szCs w:val="28"/>
        </w:rPr>
        <w:t>Контроль за</w:t>
      </w:r>
      <w:proofErr w:type="gramEnd"/>
      <w:r w:rsidRPr="00F85171">
        <w:rPr>
          <w:rFonts w:ascii="Times New Roman" w:hAnsi="Times New Roman" w:cs="Times New Roman"/>
          <w:sz w:val="28"/>
          <w:szCs w:val="28"/>
        </w:rPr>
        <w:t xml:space="preserve"> исполнением настоящего решения возложить на постоянную комиссию развитию предпринимательства, земельным вопросам, благоустройству и экологии.</w:t>
      </w:r>
    </w:p>
    <w:p w:rsidR="00F85171" w:rsidRPr="00F85171" w:rsidRDefault="00F85171" w:rsidP="00F85171">
      <w:pPr>
        <w:numPr>
          <w:ilvl w:val="0"/>
          <w:numId w:val="14"/>
        </w:numPr>
        <w:ind w:left="0" w:firstLine="709"/>
        <w:jc w:val="both"/>
        <w:rPr>
          <w:rFonts w:ascii="Times New Roman" w:hAnsi="Times New Roman" w:cs="Times New Roman"/>
          <w:sz w:val="28"/>
          <w:szCs w:val="28"/>
        </w:rPr>
      </w:pPr>
      <w:r w:rsidRPr="00F85171">
        <w:rPr>
          <w:rFonts w:ascii="Times New Roman" w:hAnsi="Times New Roman" w:cs="Times New Roman"/>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F85171" w:rsidRPr="00F85171" w:rsidRDefault="00F85171" w:rsidP="00F85171">
      <w:pPr>
        <w:rPr>
          <w:rFonts w:ascii="Times New Roman" w:hAnsi="Times New Roman" w:cs="Times New Roman"/>
          <w:sz w:val="28"/>
          <w:szCs w:val="28"/>
        </w:rPr>
      </w:pPr>
    </w:p>
    <w:p w:rsidR="00F85171" w:rsidRPr="00F85171" w:rsidRDefault="00F85171" w:rsidP="00F85171">
      <w:pPr>
        <w:rPr>
          <w:rFonts w:ascii="Times New Roman" w:hAnsi="Times New Roman" w:cs="Times New Roman"/>
          <w:sz w:val="28"/>
          <w:szCs w:val="28"/>
        </w:rPr>
      </w:pPr>
    </w:p>
    <w:p w:rsidR="00F85171" w:rsidRPr="00F85171" w:rsidRDefault="00F85171" w:rsidP="00F85171">
      <w:pPr>
        <w:rPr>
          <w:rFonts w:ascii="Times New Roman" w:hAnsi="Times New Roman" w:cs="Times New Roman"/>
          <w:sz w:val="28"/>
          <w:szCs w:val="28"/>
        </w:rPr>
      </w:pPr>
    </w:p>
    <w:p w:rsidR="00F85171" w:rsidRPr="00F85171" w:rsidRDefault="00F85171" w:rsidP="00F85171">
      <w:pPr>
        <w:rPr>
          <w:rFonts w:ascii="Times New Roman" w:hAnsi="Times New Roman" w:cs="Times New Roman"/>
          <w:sz w:val="28"/>
          <w:szCs w:val="28"/>
        </w:rPr>
      </w:pPr>
      <w:r w:rsidRPr="00F85171">
        <w:rPr>
          <w:rFonts w:ascii="Times New Roman" w:hAnsi="Times New Roman" w:cs="Times New Roman"/>
          <w:sz w:val="28"/>
          <w:szCs w:val="28"/>
        </w:rPr>
        <w:t>Глава сельского поселения</w:t>
      </w:r>
    </w:p>
    <w:p w:rsidR="00F85171" w:rsidRPr="00F85171" w:rsidRDefault="00F85171" w:rsidP="00F85171">
      <w:pPr>
        <w:rPr>
          <w:rFonts w:ascii="Times New Roman" w:hAnsi="Times New Roman" w:cs="Times New Roman"/>
          <w:sz w:val="28"/>
          <w:szCs w:val="28"/>
        </w:rPr>
      </w:pPr>
      <w:r w:rsidRPr="00F85171">
        <w:rPr>
          <w:rFonts w:ascii="Times New Roman" w:hAnsi="Times New Roman" w:cs="Times New Roman"/>
          <w:sz w:val="28"/>
          <w:szCs w:val="28"/>
        </w:rPr>
        <w:t xml:space="preserve">Бик-Кармалинский сельсовет </w:t>
      </w:r>
    </w:p>
    <w:p w:rsidR="00F85171" w:rsidRPr="00F85171" w:rsidRDefault="00F85171" w:rsidP="00F85171">
      <w:pPr>
        <w:rPr>
          <w:rFonts w:ascii="Times New Roman" w:hAnsi="Times New Roman" w:cs="Times New Roman"/>
          <w:sz w:val="28"/>
          <w:szCs w:val="28"/>
        </w:rPr>
      </w:pPr>
      <w:r w:rsidRPr="00F85171">
        <w:rPr>
          <w:rFonts w:ascii="Times New Roman" w:hAnsi="Times New Roman" w:cs="Times New Roman"/>
          <w:sz w:val="28"/>
          <w:szCs w:val="28"/>
        </w:rPr>
        <w:t>муниципального района</w:t>
      </w:r>
    </w:p>
    <w:p w:rsidR="00F85171" w:rsidRPr="00F85171" w:rsidRDefault="00F85171" w:rsidP="00F85171">
      <w:pPr>
        <w:rPr>
          <w:rFonts w:ascii="Times New Roman" w:hAnsi="Times New Roman" w:cs="Times New Roman"/>
          <w:sz w:val="28"/>
          <w:szCs w:val="28"/>
        </w:rPr>
      </w:pPr>
      <w:r w:rsidRPr="00F85171">
        <w:rPr>
          <w:rFonts w:ascii="Times New Roman" w:hAnsi="Times New Roman" w:cs="Times New Roman"/>
          <w:sz w:val="28"/>
          <w:szCs w:val="28"/>
        </w:rPr>
        <w:t>Давлекановский район</w:t>
      </w:r>
    </w:p>
    <w:p w:rsidR="00F85171" w:rsidRPr="00F85171" w:rsidRDefault="00F85171" w:rsidP="00F85171">
      <w:pPr>
        <w:rPr>
          <w:rFonts w:ascii="Times New Roman" w:hAnsi="Times New Roman" w:cs="Times New Roman"/>
          <w:sz w:val="28"/>
          <w:szCs w:val="28"/>
        </w:rPr>
      </w:pPr>
      <w:r w:rsidRPr="00F85171">
        <w:rPr>
          <w:rFonts w:ascii="Times New Roman" w:hAnsi="Times New Roman" w:cs="Times New Roman"/>
          <w:sz w:val="28"/>
          <w:szCs w:val="28"/>
        </w:rPr>
        <w:t xml:space="preserve">Республики Башкортостан                                                           </w:t>
      </w:r>
      <w:proofErr w:type="spellStart"/>
      <w:r w:rsidRPr="00F85171">
        <w:rPr>
          <w:rFonts w:ascii="Times New Roman" w:hAnsi="Times New Roman" w:cs="Times New Roman"/>
          <w:sz w:val="28"/>
          <w:szCs w:val="28"/>
        </w:rPr>
        <w:t>О.Р.Лукманов</w:t>
      </w:r>
      <w:proofErr w:type="spellEnd"/>
    </w:p>
    <w:p w:rsidR="00F85171" w:rsidRPr="00F85171" w:rsidRDefault="00F85171" w:rsidP="00F85171">
      <w:pPr>
        <w:rPr>
          <w:rFonts w:ascii="Times New Roman" w:hAnsi="Times New Roman" w:cs="Times New Roman"/>
          <w:sz w:val="28"/>
          <w:szCs w:val="28"/>
        </w:rPr>
      </w:pPr>
    </w:p>
    <w:p w:rsidR="00F85171" w:rsidRPr="00F85171" w:rsidRDefault="00F85171" w:rsidP="002F65C2">
      <w:pPr>
        <w:jc w:val="right"/>
        <w:rPr>
          <w:rFonts w:ascii="Times New Roman" w:hAnsi="Times New Roman" w:cs="Times New Roman"/>
          <w:bCs/>
        </w:rPr>
      </w:pPr>
    </w:p>
    <w:p w:rsidR="00F85171" w:rsidRPr="00F85171" w:rsidRDefault="00F85171" w:rsidP="002F65C2">
      <w:pPr>
        <w:jc w:val="right"/>
        <w:rPr>
          <w:rFonts w:ascii="Times New Roman" w:hAnsi="Times New Roman" w:cs="Times New Roman"/>
          <w:bCs/>
        </w:rPr>
      </w:pPr>
    </w:p>
    <w:p w:rsidR="00F85171" w:rsidRPr="00F85171" w:rsidRDefault="00F85171" w:rsidP="002F65C2">
      <w:pPr>
        <w:jc w:val="right"/>
        <w:rPr>
          <w:rFonts w:ascii="Times New Roman" w:hAnsi="Times New Roman" w:cs="Times New Roman"/>
          <w:bCs/>
        </w:rPr>
      </w:pPr>
    </w:p>
    <w:p w:rsidR="00F85171" w:rsidRPr="00F85171" w:rsidRDefault="00F85171" w:rsidP="00F85171">
      <w:pPr>
        <w:rPr>
          <w:rFonts w:ascii="Times New Roman" w:hAnsi="Times New Roman" w:cs="Times New Roman"/>
          <w:bCs/>
        </w:rPr>
      </w:pPr>
    </w:p>
    <w:p w:rsidR="00F85171" w:rsidRPr="00F85171" w:rsidRDefault="00F85171" w:rsidP="002F65C2">
      <w:pPr>
        <w:jc w:val="right"/>
        <w:rPr>
          <w:rFonts w:ascii="Times New Roman" w:hAnsi="Times New Roman" w:cs="Times New Roman"/>
          <w:bCs/>
        </w:rPr>
      </w:pPr>
    </w:p>
    <w:p w:rsidR="00F85171" w:rsidRDefault="00F85171" w:rsidP="002F65C2">
      <w:pPr>
        <w:jc w:val="right"/>
        <w:rPr>
          <w:rFonts w:ascii="Times New Roman" w:hAnsi="Times New Roman" w:cs="Times New Roman"/>
          <w:bCs/>
        </w:rPr>
      </w:pPr>
    </w:p>
    <w:p w:rsidR="00F85171" w:rsidRDefault="00F85171" w:rsidP="002F65C2">
      <w:pPr>
        <w:jc w:val="right"/>
        <w:rPr>
          <w:rFonts w:ascii="Times New Roman" w:hAnsi="Times New Roman" w:cs="Times New Roman"/>
          <w:bCs/>
        </w:rPr>
      </w:pPr>
    </w:p>
    <w:p w:rsidR="002F65C2" w:rsidRPr="002F65C2" w:rsidRDefault="002F65C2" w:rsidP="002F65C2">
      <w:pPr>
        <w:jc w:val="right"/>
        <w:rPr>
          <w:rFonts w:ascii="Times New Roman" w:hAnsi="Times New Roman" w:cs="Times New Roman"/>
          <w:bCs/>
        </w:rPr>
      </w:pPr>
      <w:r w:rsidRPr="002F65C2">
        <w:rPr>
          <w:rFonts w:ascii="Times New Roman" w:hAnsi="Times New Roman" w:cs="Times New Roman"/>
          <w:bCs/>
        </w:rPr>
        <w:lastRenderedPageBreak/>
        <w:t>Приложение №1</w:t>
      </w:r>
    </w:p>
    <w:p w:rsidR="002F65C2" w:rsidRPr="002F65C2" w:rsidRDefault="002F65C2" w:rsidP="002F65C2">
      <w:pPr>
        <w:jc w:val="right"/>
        <w:rPr>
          <w:rFonts w:ascii="Times New Roman" w:hAnsi="Times New Roman" w:cs="Times New Roman"/>
          <w:bCs/>
        </w:rPr>
      </w:pPr>
      <w:r w:rsidRPr="002F65C2">
        <w:rPr>
          <w:rFonts w:ascii="Times New Roman" w:hAnsi="Times New Roman" w:cs="Times New Roman"/>
          <w:bCs/>
        </w:rPr>
        <w:t xml:space="preserve"> к решению Совета</w:t>
      </w:r>
    </w:p>
    <w:p w:rsidR="002F65C2" w:rsidRPr="002F65C2" w:rsidRDefault="002F65C2" w:rsidP="002F65C2">
      <w:pPr>
        <w:jc w:val="right"/>
        <w:rPr>
          <w:rFonts w:ascii="Times New Roman" w:hAnsi="Times New Roman" w:cs="Times New Roman"/>
          <w:bCs/>
        </w:rPr>
      </w:pPr>
      <w:r w:rsidRPr="002F65C2">
        <w:rPr>
          <w:rFonts w:ascii="Times New Roman" w:hAnsi="Times New Roman" w:cs="Times New Roman"/>
          <w:bCs/>
        </w:rPr>
        <w:t xml:space="preserve">сельского поселения </w:t>
      </w:r>
    </w:p>
    <w:p w:rsidR="002F65C2" w:rsidRPr="002F65C2" w:rsidRDefault="00003B33" w:rsidP="002F65C2">
      <w:pPr>
        <w:jc w:val="right"/>
        <w:rPr>
          <w:rFonts w:ascii="Times New Roman" w:hAnsi="Times New Roman" w:cs="Times New Roman"/>
          <w:bCs/>
        </w:rPr>
      </w:pPr>
      <w:r>
        <w:rPr>
          <w:rFonts w:ascii="Times New Roman" w:hAnsi="Times New Roman" w:cs="Times New Roman"/>
          <w:bCs/>
        </w:rPr>
        <w:t>Бик-Кармалинский</w:t>
      </w:r>
      <w:r w:rsidR="002F65C2" w:rsidRPr="002F65C2">
        <w:rPr>
          <w:rFonts w:ascii="Times New Roman" w:hAnsi="Times New Roman" w:cs="Times New Roman"/>
          <w:bCs/>
        </w:rPr>
        <w:t xml:space="preserve"> сельсовет</w:t>
      </w:r>
    </w:p>
    <w:p w:rsidR="002F65C2" w:rsidRPr="002F65C2" w:rsidRDefault="002F65C2" w:rsidP="002F65C2">
      <w:pPr>
        <w:jc w:val="right"/>
        <w:rPr>
          <w:rFonts w:ascii="Times New Roman" w:hAnsi="Times New Roman" w:cs="Times New Roman"/>
        </w:rPr>
      </w:pPr>
      <w:r w:rsidRPr="002F65C2">
        <w:rPr>
          <w:rFonts w:ascii="Times New Roman" w:hAnsi="Times New Roman" w:cs="Times New Roman"/>
        </w:rPr>
        <w:t xml:space="preserve">муниципального района </w:t>
      </w:r>
    </w:p>
    <w:p w:rsidR="002F65C2" w:rsidRPr="002F65C2" w:rsidRDefault="002F65C2" w:rsidP="002F65C2">
      <w:pPr>
        <w:jc w:val="right"/>
        <w:rPr>
          <w:rFonts w:ascii="Times New Roman" w:hAnsi="Times New Roman" w:cs="Times New Roman"/>
        </w:rPr>
      </w:pPr>
      <w:r w:rsidRPr="002F65C2">
        <w:rPr>
          <w:rFonts w:ascii="Times New Roman" w:hAnsi="Times New Roman" w:cs="Times New Roman"/>
        </w:rPr>
        <w:t>Давлекановский район</w:t>
      </w:r>
    </w:p>
    <w:p w:rsidR="002F65C2" w:rsidRPr="002F65C2" w:rsidRDefault="002F65C2" w:rsidP="002F65C2">
      <w:pPr>
        <w:jc w:val="right"/>
        <w:rPr>
          <w:rFonts w:ascii="Times New Roman" w:hAnsi="Times New Roman" w:cs="Times New Roman"/>
        </w:rPr>
      </w:pPr>
      <w:r w:rsidRPr="002F65C2">
        <w:rPr>
          <w:rFonts w:ascii="Times New Roman" w:hAnsi="Times New Roman" w:cs="Times New Roman"/>
        </w:rPr>
        <w:t xml:space="preserve"> Республики Башкортостан</w:t>
      </w:r>
    </w:p>
    <w:p w:rsidR="002F65C2" w:rsidRPr="002F65C2" w:rsidRDefault="002F65C2" w:rsidP="002F65C2">
      <w:pPr>
        <w:jc w:val="right"/>
        <w:rPr>
          <w:rFonts w:ascii="Times New Roman" w:hAnsi="Times New Roman" w:cs="Times New Roman"/>
        </w:rPr>
      </w:pPr>
      <w:r w:rsidRPr="002F65C2">
        <w:rPr>
          <w:rFonts w:ascii="Times New Roman" w:hAnsi="Times New Roman" w:cs="Times New Roman"/>
        </w:rPr>
        <w:t xml:space="preserve">от </w:t>
      </w:r>
      <w:r w:rsidR="00003B33">
        <w:rPr>
          <w:rFonts w:ascii="Times New Roman" w:hAnsi="Times New Roman" w:cs="Times New Roman"/>
        </w:rPr>
        <w:t>19 декабря</w:t>
      </w:r>
      <w:r w:rsidRPr="002F65C2">
        <w:rPr>
          <w:rFonts w:ascii="Times New Roman" w:hAnsi="Times New Roman" w:cs="Times New Roman"/>
        </w:rPr>
        <w:t xml:space="preserve"> 2017  года  №</w:t>
      </w:r>
      <w:r w:rsidR="00003B33">
        <w:rPr>
          <w:rFonts w:ascii="Times New Roman" w:hAnsi="Times New Roman" w:cs="Times New Roman"/>
        </w:rPr>
        <w:t xml:space="preserve"> 46</w:t>
      </w:r>
    </w:p>
    <w:p w:rsidR="002F65C2" w:rsidRDefault="002F65C2" w:rsidP="002F65C2">
      <w:pPr>
        <w:jc w:val="center"/>
      </w:pPr>
    </w:p>
    <w:p w:rsidR="002F65C2" w:rsidRDefault="002F65C2" w:rsidP="002F65C2">
      <w:pPr>
        <w:jc w:val="center"/>
      </w:pPr>
    </w:p>
    <w:p w:rsidR="005032B7" w:rsidRPr="005032B7" w:rsidRDefault="005032B7" w:rsidP="002F65C2">
      <w:pPr>
        <w:jc w:val="center"/>
        <w:rPr>
          <w:rFonts w:ascii="Times New Roman" w:hAnsi="Times New Roman" w:cs="Times New Roman"/>
          <w:b/>
        </w:rPr>
      </w:pPr>
      <w:r w:rsidRPr="005032B7">
        <w:rPr>
          <w:rFonts w:ascii="Times New Roman" w:hAnsi="Times New Roman" w:cs="Times New Roman"/>
          <w:b/>
        </w:rPr>
        <w:t>Местные нормативы</w:t>
      </w:r>
    </w:p>
    <w:p w:rsidR="005032B7" w:rsidRPr="005032B7" w:rsidRDefault="005032B7" w:rsidP="00B74705">
      <w:pPr>
        <w:jc w:val="center"/>
        <w:rPr>
          <w:rFonts w:ascii="Times New Roman" w:hAnsi="Times New Roman" w:cs="Times New Roman"/>
          <w:b/>
        </w:rPr>
      </w:pPr>
      <w:r w:rsidRPr="005032B7">
        <w:rPr>
          <w:rFonts w:ascii="Times New Roman" w:hAnsi="Times New Roman" w:cs="Times New Roman"/>
          <w:b/>
        </w:rPr>
        <w:t>градостроительного проектирования</w:t>
      </w:r>
    </w:p>
    <w:p w:rsidR="005032B7" w:rsidRPr="005032B7" w:rsidRDefault="005032B7" w:rsidP="00B74705">
      <w:pPr>
        <w:jc w:val="center"/>
        <w:rPr>
          <w:rFonts w:ascii="Times New Roman" w:hAnsi="Times New Roman" w:cs="Times New Roman"/>
          <w:b/>
        </w:rPr>
      </w:pPr>
      <w:r w:rsidRPr="005032B7">
        <w:rPr>
          <w:rFonts w:ascii="Times New Roman" w:hAnsi="Times New Roman" w:cs="Times New Roman"/>
          <w:b/>
        </w:rPr>
        <w:t>сельского поселения</w:t>
      </w:r>
    </w:p>
    <w:p w:rsidR="005032B7" w:rsidRPr="005032B7" w:rsidRDefault="005032B7" w:rsidP="00B74705">
      <w:pPr>
        <w:jc w:val="center"/>
        <w:rPr>
          <w:rFonts w:ascii="Times New Roman" w:hAnsi="Times New Roman" w:cs="Times New Roman"/>
          <w:b/>
        </w:rPr>
      </w:pPr>
    </w:p>
    <w:p w:rsidR="005032B7" w:rsidRPr="005032B7" w:rsidRDefault="005032B7" w:rsidP="00B74705">
      <w:pPr>
        <w:jc w:val="center"/>
        <w:rPr>
          <w:rFonts w:ascii="Times New Roman" w:hAnsi="Times New Roman" w:cs="Times New Roman"/>
          <w:b/>
        </w:rPr>
      </w:pPr>
    </w:p>
    <w:p w:rsidR="005032B7" w:rsidRPr="005032B7" w:rsidRDefault="005032B7" w:rsidP="00B74705">
      <w:pPr>
        <w:jc w:val="center"/>
        <w:rPr>
          <w:rFonts w:ascii="Times New Roman" w:hAnsi="Times New Roman" w:cs="Times New Roman"/>
          <w:b/>
        </w:rPr>
      </w:pPr>
    </w:p>
    <w:p w:rsidR="005032B7" w:rsidRPr="005032B7" w:rsidRDefault="005032B7" w:rsidP="00B74705">
      <w:pPr>
        <w:jc w:val="center"/>
        <w:rPr>
          <w:rFonts w:ascii="Times New Roman" w:hAnsi="Times New Roman" w:cs="Times New Roman"/>
          <w:b/>
        </w:rPr>
      </w:pPr>
      <w:r w:rsidRPr="005032B7">
        <w:rPr>
          <w:rFonts w:ascii="Times New Roman" w:hAnsi="Times New Roman" w:cs="Times New Roman"/>
          <w:b/>
        </w:rPr>
        <w:t>Содержание:</w:t>
      </w:r>
    </w:p>
    <w:tbl>
      <w:tblPr>
        <w:tblW w:w="9525" w:type="dxa"/>
        <w:tblLayout w:type="fixed"/>
        <w:tblLook w:val="00A0" w:firstRow="1" w:lastRow="0" w:firstColumn="1" w:lastColumn="0" w:noHBand="0" w:noVBand="0"/>
      </w:tblPr>
      <w:tblGrid>
        <w:gridCol w:w="648"/>
        <w:gridCol w:w="648"/>
        <w:gridCol w:w="7448"/>
        <w:gridCol w:w="781"/>
      </w:tblGrid>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1.</w:t>
            </w:r>
          </w:p>
        </w:tc>
        <w:tc>
          <w:tcPr>
            <w:tcW w:w="8096" w:type="dxa"/>
            <w:gridSpan w:val="2"/>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Общие положения…………………….…………………………………………</w:t>
            </w:r>
            <w:r>
              <w:rPr>
                <w:rFonts w:ascii="Times New Roman" w:hAnsi="Times New Roman" w:cs="Times New Roman"/>
              </w:rPr>
              <w:t>..</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hideMark/>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hAnsi="Times New Roman" w:cs="Times New Roman"/>
              </w:rPr>
              <w:t>2.</w:t>
            </w:r>
          </w:p>
        </w:tc>
        <w:tc>
          <w:tcPr>
            <w:tcW w:w="8096" w:type="dxa"/>
            <w:gridSpan w:val="2"/>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Расчетные показатели обеспеченности и интенсивности использования территорий жилых зон…………………………………………………………</w:t>
            </w:r>
            <w:r>
              <w:rPr>
                <w:rFonts w:ascii="Times New Roman" w:hAnsi="Times New Roman" w:cs="Times New Roman"/>
              </w:rPr>
              <w:t>…</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3.</w:t>
            </w:r>
          </w:p>
        </w:tc>
        <w:tc>
          <w:tcPr>
            <w:tcW w:w="8096" w:type="dxa"/>
            <w:gridSpan w:val="2"/>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Расчетные показатели обеспеченности и интенсивности использования территорий общественно-деловых зон………..………………………………</w:t>
            </w:r>
            <w:r>
              <w:rPr>
                <w:rFonts w:ascii="Times New Roman" w:hAnsi="Times New Roman" w:cs="Times New Roman"/>
              </w:rPr>
              <w:t>...</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4.</w:t>
            </w:r>
          </w:p>
        </w:tc>
        <w:tc>
          <w:tcPr>
            <w:tcW w:w="8096" w:type="dxa"/>
            <w:gridSpan w:val="2"/>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Расчетные показатели обеспеченности и интенсивности использования территорий с учетом потребностей маломобильных групп населения………</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5.</w:t>
            </w:r>
          </w:p>
        </w:tc>
        <w:tc>
          <w:tcPr>
            <w:tcW w:w="8096" w:type="dxa"/>
            <w:gridSpan w:val="2"/>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 xml:space="preserve"> Расчетные показатели обеспеченности и интенсивности использования территорий рекреационных зон………………………………………………….</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6.</w:t>
            </w:r>
          </w:p>
        </w:tc>
        <w:tc>
          <w:tcPr>
            <w:tcW w:w="8096" w:type="dxa"/>
            <w:gridSpan w:val="2"/>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Расчетные показатели обеспеченности и интенсивности использования территорий садоводческих и ог</w:t>
            </w:r>
            <w:r w:rsidR="00003B33">
              <w:rPr>
                <w:rFonts w:ascii="Times New Roman" w:hAnsi="Times New Roman" w:cs="Times New Roman"/>
              </w:rPr>
              <w:t>о</w:t>
            </w:r>
            <w:r w:rsidRPr="005032B7">
              <w:rPr>
                <w:rFonts w:ascii="Times New Roman" w:hAnsi="Times New Roman" w:cs="Times New Roman"/>
              </w:rPr>
              <w:t>роднических объединений……………………</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shd w:val="clear" w:color="auto" w:fill="auto"/>
            <w:hideMark/>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hAnsi="Times New Roman" w:cs="Times New Roman"/>
              </w:rPr>
              <w:t>7.</w:t>
            </w:r>
          </w:p>
        </w:tc>
        <w:tc>
          <w:tcPr>
            <w:tcW w:w="8096" w:type="dxa"/>
            <w:gridSpan w:val="2"/>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Расчетные показатели обеспеченности и интенсивности использования территорий зон транспортной инфраструктуры………………………………</w:t>
            </w:r>
            <w:r>
              <w:rPr>
                <w:rFonts w:ascii="Times New Roman" w:hAnsi="Times New Roman" w:cs="Times New Roman"/>
              </w:rPr>
              <w:t>.</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shd w:val="clear" w:color="auto" w:fill="auto"/>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8.</w:t>
            </w:r>
          </w:p>
        </w:tc>
        <w:tc>
          <w:tcPr>
            <w:tcW w:w="8096" w:type="dxa"/>
            <w:gridSpan w:val="2"/>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Расчетные показатели обеспеченности и интенсивности использования сооружений для хранения и обслуживания транспортных средств…………</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9.</w:t>
            </w:r>
          </w:p>
        </w:tc>
        <w:tc>
          <w:tcPr>
            <w:tcW w:w="8096" w:type="dxa"/>
            <w:gridSpan w:val="2"/>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Расчетные показатели обеспеченности и интенсивности использования территорий</w:t>
            </w:r>
            <w:r>
              <w:rPr>
                <w:rFonts w:ascii="Times New Roman" w:hAnsi="Times New Roman" w:cs="Times New Roman"/>
              </w:rPr>
              <w:t xml:space="preserve"> производственных и  коммунально-складских </w:t>
            </w:r>
            <w:r w:rsidRPr="005032B7">
              <w:rPr>
                <w:rFonts w:ascii="Times New Roman" w:hAnsi="Times New Roman" w:cs="Times New Roman"/>
              </w:rPr>
              <w:t>зон………………</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10.</w:t>
            </w:r>
          </w:p>
        </w:tc>
        <w:tc>
          <w:tcPr>
            <w:tcW w:w="8096" w:type="dxa"/>
            <w:gridSpan w:val="2"/>
          </w:tcPr>
          <w:p w:rsidR="005032B7" w:rsidRPr="005032B7" w:rsidRDefault="005032B7" w:rsidP="00B74705">
            <w:pPr>
              <w:widowControl w:val="0"/>
              <w:suppressAutoHyphens/>
              <w:jc w:val="both"/>
              <w:rPr>
                <w:rFonts w:ascii="Times New Roman" w:hAnsi="Times New Roman" w:cs="Times New Roman"/>
              </w:rPr>
            </w:pPr>
            <w:r w:rsidRPr="005032B7">
              <w:rPr>
                <w:rFonts w:ascii="Times New Roman" w:hAnsi="Times New Roman" w:cs="Times New Roman"/>
              </w:rPr>
              <w:t>Расчетные показатели обеспеченности и интенсивности использования территорий зон сельскохозяйственного назначения и использования………</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11.</w:t>
            </w:r>
          </w:p>
        </w:tc>
        <w:tc>
          <w:tcPr>
            <w:tcW w:w="8096" w:type="dxa"/>
            <w:gridSpan w:val="2"/>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 xml:space="preserve"> Расчетные показатели обеспеченности и интенсивности использования территорий зон инженерной инфраструктуры………………….……………</w:t>
            </w:r>
            <w:r>
              <w:rPr>
                <w:rFonts w:ascii="Times New Roman" w:hAnsi="Times New Roman" w:cs="Times New Roman"/>
              </w:rPr>
              <w:t>..</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12.</w:t>
            </w:r>
          </w:p>
        </w:tc>
        <w:tc>
          <w:tcPr>
            <w:tcW w:w="8096" w:type="dxa"/>
            <w:gridSpan w:val="2"/>
          </w:tcPr>
          <w:p w:rsidR="005032B7" w:rsidRPr="005032B7" w:rsidRDefault="005032B7" w:rsidP="00B74705">
            <w:pPr>
              <w:widowControl w:val="0"/>
              <w:suppressAutoHyphens/>
              <w:jc w:val="both"/>
              <w:rPr>
                <w:rFonts w:ascii="Times New Roman" w:hAnsi="Times New Roman" w:cs="Times New Roman"/>
              </w:rPr>
            </w:pPr>
            <w:r w:rsidRPr="005032B7">
              <w:rPr>
                <w:rFonts w:ascii="Times New Roman" w:hAnsi="Times New Roman" w:cs="Times New Roman"/>
              </w:rPr>
              <w:t xml:space="preserve">Расчетные показатели обеспеченности и интенсивности </w:t>
            </w:r>
            <w:proofErr w:type="gramStart"/>
            <w:r w:rsidRPr="005032B7">
              <w:rPr>
                <w:rFonts w:ascii="Times New Roman" w:hAnsi="Times New Roman" w:cs="Times New Roman"/>
              </w:rPr>
              <w:t>использования территорий зон объектов специального назначения</w:t>
            </w:r>
            <w:proofErr w:type="gramEnd"/>
            <w:r w:rsidRPr="005032B7">
              <w:rPr>
                <w:rFonts w:ascii="Times New Roman" w:hAnsi="Times New Roman" w:cs="Times New Roman"/>
              </w:rPr>
              <w:t>…………………………</w:t>
            </w:r>
            <w:r>
              <w:rPr>
                <w:rFonts w:ascii="Times New Roman" w:hAnsi="Times New Roman" w:cs="Times New Roman"/>
              </w:rPr>
              <w:t>..</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13.</w:t>
            </w:r>
          </w:p>
        </w:tc>
        <w:tc>
          <w:tcPr>
            <w:tcW w:w="8096" w:type="dxa"/>
            <w:gridSpan w:val="2"/>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Охрана объектов культурного наследия……………………………………..…</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14.</w:t>
            </w:r>
          </w:p>
        </w:tc>
        <w:tc>
          <w:tcPr>
            <w:tcW w:w="8096" w:type="dxa"/>
            <w:gridSpan w:val="2"/>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Зоны особо охраняемых природных территорий……………………….………</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rPr>
                <w:rFonts w:ascii="Times New Roman" w:eastAsia="Times New Roman" w:hAnsi="Times New Roman" w:cs="Times New Roman"/>
                <w:kern w:val="2"/>
              </w:rPr>
            </w:pPr>
            <w:r w:rsidRPr="005032B7">
              <w:rPr>
                <w:rFonts w:ascii="Times New Roman" w:eastAsia="Times New Roman" w:hAnsi="Times New Roman" w:cs="Times New Roman"/>
                <w:kern w:val="2"/>
              </w:rPr>
              <w:t xml:space="preserve"> 15.</w:t>
            </w:r>
          </w:p>
        </w:tc>
        <w:tc>
          <w:tcPr>
            <w:tcW w:w="8096" w:type="dxa"/>
            <w:gridSpan w:val="2"/>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Охрана окружающей среды………………………………………….</w:t>
            </w:r>
            <w:r>
              <w:rPr>
                <w:rFonts w:ascii="Times New Roman" w:hAnsi="Times New Roman" w:cs="Times New Roman"/>
              </w:rPr>
              <w:t>…………</w:t>
            </w:r>
            <w:r w:rsidRPr="005032B7">
              <w:rPr>
                <w:rFonts w:ascii="Times New Roman" w:hAnsi="Times New Roman" w:cs="Times New Roman"/>
              </w:rPr>
              <w:t>.</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rPr>
                <w:rFonts w:ascii="Times New Roman" w:eastAsia="Times New Roman" w:hAnsi="Times New Roman" w:cs="Times New Roman"/>
                <w:kern w:val="2"/>
              </w:rPr>
            </w:pPr>
            <w:r w:rsidRPr="005032B7">
              <w:rPr>
                <w:rFonts w:ascii="Times New Roman" w:eastAsia="Times New Roman" w:hAnsi="Times New Roman" w:cs="Times New Roman"/>
                <w:kern w:val="2"/>
              </w:rPr>
              <w:t xml:space="preserve"> 16.</w:t>
            </w:r>
          </w:p>
        </w:tc>
        <w:tc>
          <w:tcPr>
            <w:tcW w:w="8096" w:type="dxa"/>
            <w:gridSpan w:val="2"/>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Пожарная безопасность…………………………….……………………………</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17.</w:t>
            </w:r>
          </w:p>
        </w:tc>
        <w:tc>
          <w:tcPr>
            <w:tcW w:w="8096" w:type="dxa"/>
            <w:gridSpan w:val="2"/>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Приложения………………………………………………………………………</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p>
        </w:tc>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1.</w:t>
            </w:r>
          </w:p>
        </w:tc>
        <w:tc>
          <w:tcPr>
            <w:tcW w:w="7448" w:type="dxa"/>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Термины и определения…………………….……………………………</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r w:rsidR="005032B7" w:rsidRPr="005032B7" w:rsidTr="005032B7">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p>
        </w:tc>
        <w:tc>
          <w:tcPr>
            <w:tcW w:w="648" w:type="dxa"/>
          </w:tcPr>
          <w:p w:rsidR="005032B7" w:rsidRPr="005032B7" w:rsidRDefault="005032B7" w:rsidP="00B74705">
            <w:pPr>
              <w:widowControl w:val="0"/>
              <w:suppressAutoHyphens/>
              <w:jc w:val="center"/>
              <w:rPr>
                <w:rFonts w:ascii="Times New Roman" w:eastAsia="Times New Roman" w:hAnsi="Times New Roman" w:cs="Times New Roman"/>
                <w:kern w:val="2"/>
              </w:rPr>
            </w:pPr>
            <w:r w:rsidRPr="005032B7">
              <w:rPr>
                <w:rFonts w:ascii="Times New Roman" w:eastAsia="Times New Roman" w:hAnsi="Times New Roman" w:cs="Times New Roman"/>
                <w:kern w:val="2"/>
              </w:rPr>
              <w:t>2.</w:t>
            </w:r>
          </w:p>
        </w:tc>
        <w:tc>
          <w:tcPr>
            <w:tcW w:w="7448" w:type="dxa"/>
            <w:hideMark/>
          </w:tcPr>
          <w:p w:rsidR="005032B7" w:rsidRPr="005032B7" w:rsidRDefault="005032B7" w:rsidP="00B74705">
            <w:pPr>
              <w:widowControl w:val="0"/>
              <w:suppressAutoHyphens/>
              <w:jc w:val="both"/>
              <w:rPr>
                <w:rFonts w:ascii="Times New Roman" w:eastAsia="Times New Roman" w:hAnsi="Times New Roman" w:cs="Times New Roman"/>
                <w:kern w:val="2"/>
              </w:rPr>
            </w:pPr>
            <w:r w:rsidRPr="005032B7">
              <w:rPr>
                <w:rFonts w:ascii="Times New Roman" w:hAnsi="Times New Roman" w:cs="Times New Roman"/>
              </w:rPr>
              <w:t>Перечень законодательных и нормативных документов………………</w:t>
            </w:r>
          </w:p>
        </w:tc>
        <w:tc>
          <w:tcPr>
            <w:tcW w:w="781" w:type="dxa"/>
            <w:vAlign w:val="bottom"/>
            <w:hideMark/>
          </w:tcPr>
          <w:p w:rsidR="005032B7" w:rsidRPr="005032B7" w:rsidRDefault="005032B7" w:rsidP="00B74705">
            <w:pPr>
              <w:widowControl w:val="0"/>
              <w:suppressAutoHyphens/>
              <w:jc w:val="center"/>
              <w:rPr>
                <w:rFonts w:ascii="Times New Roman" w:eastAsia="Times New Roman" w:hAnsi="Times New Roman" w:cs="Times New Roman"/>
                <w:kern w:val="2"/>
              </w:rPr>
            </w:pPr>
          </w:p>
        </w:tc>
      </w:tr>
    </w:tbl>
    <w:p w:rsidR="005032B7" w:rsidRPr="005032B7" w:rsidRDefault="005032B7" w:rsidP="00B74705">
      <w:pPr>
        <w:rPr>
          <w:rFonts w:ascii="Times New Roman" w:hAnsi="Times New Roman" w:cs="Times New Roman"/>
        </w:rPr>
      </w:pPr>
    </w:p>
    <w:p w:rsidR="005032B7" w:rsidRPr="005032B7" w:rsidRDefault="005032B7" w:rsidP="00B74705">
      <w:pPr>
        <w:rPr>
          <w:rFonts w:ascii="Times New Roman" w:hAnsi="Times New Roman" w:cs="Times New Roman"/>
        </w:rPr>
      </w:pPr>
      <w:r w:rsidRPr="005032B7">
        <w:rPr>
          <w:rFonts w:ascii="Times New Roman" w:hAnsi="Times New Roman" w:cs="Times New Roman"/>
        </w:rPr>
        <w:br w:type="page"/>
      </w:r>
    </w:p>
    <w:p w:rsidR="005032B7" w:rsidRDefault="005032B7" w:rsidP="00B74705">
      <w:pPr>
        <w:ind w:firstLine="567"/>
        <w:rPr>
          <w:rFonts w:ascii="Times New Roman" w:hAnsi="Times New Roman" w:cs="Times New Roman"/>
          <w:b/>
        </w:rPr>
      </w:pPr>
      <w:r w:rsidRPr="005032B7">
        <w:rPr>
          <w:rFonts w:ascii="Times New Roman" w:hAnsi="Times New Roman" w:cs="Times New Roman"/>
          <w:b/>
        </w:rPr>
        <w:lastRenderedPageBreak/>
        <w:t>1. ОБЩИЕ ПОЛОЖЕНИЯ</w:t>
      </w:r>
    </w:p>
    <w:p w:rsidR="005032B7" w:rsidRPr="005032B7" w:rsidRDefault="005032B7" w:rsidP="00B74705">
      <w:pPr>
        <w:ind w:firstLine="567"/>
        <w:rPr>
          <w:rFonts w:ascii="Times New Roman" w:hAnsi="Times New Roman" w:cs="Times New Roman"/>
          <w:b/>
        </w:rPr>
      </w:pPr>
    </w:p>
    <w:p w:rsidR="005032B7" w:rsidRPr="005032B7" w:rsidRDefault="005032B7" w:rsidP="002F65C2">
      <w:pPr>
        <w:ind w:firstLine="709"/>
        <w:jc w:val="both"/>
        <w:rPr>
          <w:rFonts w:ascii="Times New Roman" w:hAnsi="Times New Roman" w:cs="Times New Roman"/>
          <w:b/>
        </w:rPr>
      </w:pPr>
      <w:r w:rsidRPr="005032B7">
        <w:rPr>
          <w:rFonts w:ascii="Times New Roman" w:hAnsi="Times New Roman" w:cs="Times New Roman"/>
          <w:b/>
        </w:rPr>
        <w:t>1.1. Назначение и область применения местных градостроительных нормативов</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1.1.1. Настоящие нормативы градостроительного проектирования разработаны </w:t>
      </w:r>
      <w:r w:rsidR="008F43BF">
        <w:rPr>
          <w:rFonts w:ascii="Times New Roman" w:hAnsi="Times New Roman" w:cs="Times New Roman"/>
        </w:rPr>
        <w:t xml:space="preserve">                          </w:t>
      </w:r>
      <w:r w:rsidRPr="005032B7">
        <w:rPr>
          <w:rFonts w:ascii="Times New Roman" w:hAnsi="Times New Roman" w:cs="Times New Roman"/>
        </w:rPr>
        <w:t xml:space="preserve">в соответствии с законодательством Российской Федерации и Республики Башкортостан </w:t>
      </w:r>
      <w:r w:rsidR="008F43BF">
        <w:rPr>
          <w:rFonts w:ascii="Times New Roman" w:hAnsi="Times New Roman" w:cs="Times New Roman"/>
        </w:rPr>
        <w:t xml:space="preserve">                    </w:t>
      </w:r>
      <w:r w:rsidRPr="005032B7">
        <w:rPr>
          <w:rFonts w:ascii="Times New Roman" w:hAnsi="Times New Roman" w:cs="Times New Roman"/>
        </w:rPr>
        <w:t>и распространяются на планировку, застройку и реконструкцию территорий сельских поселений Республики Башкортостан в пределах их границ</w:t>
      </w:r>
      <w:r>
        <w:rPr>
          <w:rFonts w:ascii="Times New Roman" w:hAnsi="Times New Roman" w:cs="Times New Roman"/>
        </w:rPr>
        <w:t>.</w:t>
      </w:r>
    </w:p>
    <w:p w:rsid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1.1.2. Нормативы градостроительного проектирования – нормативно-технические документы, которые содержат минимальные расчетные показатели обеспечения благоприятных условий жизнедеятельности человека </w:t>
      </w:r>
      <w:proofErr w:type="gramStart"/>
      <w:r w:rsidRPr="005032B7">
        <w:rPr>
          <w:rFonts w:ascii="Times New Roman" w:hAnsi="Times New Roman" w:cs="Times New Roman"/>
        </w:rPr>
        <w:t xml:space="preserve">( </w:t>
      </w:r>
      <w:proofErr w:type="gramEnd"/>
      <w:r w:rsidRPr="005032B7">
        <w:rPr>
          <w:rFonts w:ascii="Times New Roman" w:hAnsi="Times New Roman" w:cs="Times New Roman"/>
        </w:rPr>
        <w:t>в том числе и объектами социального</w:t>
      </w:r>
      <w:r w:rsidR="008F43BF">
        <w:rPr>
          <w:rFonts w:ascii="Times New Roman" w:hAnsi="Times New Roman" w:cs="Times New Roman"/>
        </w:rPr>
        <w:t xml:space="preserve">            </w:t>
      </w:r>
      <w:r w:rsidRPr="005032B7">
        <w:rPr>
          <w:rFonts w:ascii="Times New Roman" w:hAnsi="Times New Roman" w:cs="Times New Roman"/>
        </w:rPr>
        <w:t xml:space="preserve">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w:t>
      </w:r>
      <w:r w:rsidR="008F43BF">
        <w:rPr>
          <w:rFonts w:ascii="Times New Roman" w:hAnsi="Times New Roman" w:cs="Times New Roman"/>
        </w:rPr>
        <w:t xml:space="preserve">                            </w:t>
      </w:r>
      <w:r w:rsidRPr="005032B7">
        <w:rPr>
          <w:rFonts w:ascii="Times New Roman" w:hAnsi="Times New Roman" w:cs="Times New Roman"/>
        </w:rPr>
        <w:t>и озеленения территории</w:t>
      </w:r>
      <w:r>
        <w:rPr>
          <w:rFonts w:ascii="Times New Roman" w:hAnsi="Times New Roman" w:cs="Times New Roman"/>
        </w:rPr>
        <w:t>).</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1.1.3. Настоящие нормативы применяются при разработке, согласовании, экспертизе и реализации документов территориального планирования сельских поселений Республики Башкортостан и входящих в их состав населенных пунктов, а также используются для принятия решений органами государственной власти и местного самоуправления, органами контроля и надзора, правоохранительными органами Республики Башкортостан.</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1.1.4. Настоящие нормативы обязательны для всех субъектов градостроительной деятельности, осуществляющих свою деятельность на территории Республики Башкортостан, независимо от их организационно-правовой формы.</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1.1.5. По вопросам, не рассматриваемым в настоящих нормативах, следует руководствоваться действующими федеральными </w:t>
      </w:r>
      <w:r>
        <w:rPr>
          <w:rFonts w:ascii="Times New Roman" w:hAnsi="Times New Roman" w:cs="Times New Roman"/>
        </w:rPr>
        <w:t xml:space="preserve">и республиканскими </w:t>
      </w:r>
      <w:r w:rsidRPr="005032B7">
        <w:rPr>
          <w:rFonts w:ascii="Times New Roman" w:hAnsi="Times New Roman" w:cs="Times New Roman"/>
        </w:rPr>
        <w:t>градостроительными нормами и законами Российской Федерации. При отмене и/или изменении действующих нормативных документов, на которые дается отсылка в настоящих нормах, следует руководствоваться нормами, вводимыми взамен отмененных.</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1.1.6. Разработка и утверждение местных нормативов градостроительного проектирования должны быть выполнены в соответствии со статьей 29.2 Градостроительного кодекса Российской Федерации по отдельным субъектам с учетом местных условий.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1.1.7. Нормативы градостроительного проектирования, принятые на муниципальном уровне, не могут содержать минимальные расчетные показатели обеспечения благоприятных условий жизнедеятельности человека,</w:t>
      </w:r>
      <w:r>
        <w:rPr>
          <w:rFonts w:ascii="Times New Roman" w:hAnsi="Times New Roman" w:cs="Times New Roman"/>
        </w:rPr>
        <w:t xml:space="preserve"> ниже, чем расчетные показатели обеспечения благоприятных условий жизнедеятельности,</w:t>
      </w:r>
      <w:r w:rsidRPr="005032B7">
        <w:rPr>
          <w:rFonts w:ascii="Times New Roman" w:hAnsi="Times New Roman" w:cs="Times New Roman"/>
        </w:rPr>
        <w:t xml:space="preserve"> содержащиеся в республиканских нормативах градостроительного проектирования.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1.1.8. Основные термины и определения, используемые в настоящих нормативах, приведены в разделе </w:t>
      </w:r>
      <w:r>
        <w:rPr>
          <w:rFonts w:ascii="Times New Roman" w:hAnsi="Times New Roman" w:cs="Times New Roman"/>
        </w:rPr>
        <w:t>17.1</w:t>
      </w:r>
      <w:r w:rsidRPr="005032B7">
        <w:rPr>
          <w:rFonts w:ascii="Times New Roman" w:hAnsi="Times New Roman" w:cs="Times New Roman"/>
        </w:rPr>
        <w:t>.</w:t>
      </w:r>
    </w:p>
    <w:p w:rsid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1.1.9. Перечень законодательных и нормативных документов Российской Федерации, нормативных правовых актов Республики Башкортостан, используемых при разработке нормативов, приведен в разделе </w:t>
      </w:r>
      <w:r>
        <w:rPr>
          <w:rFonts w:ascii="Times New Roman" w:hAnsi="Times New Roman" w:cs="Times New Roman"/>
        </w:rPr>
        <w:t>17.2</w:t>
      </w:r>
      <w:r w:rsidRPr="005032B7">
        <w:rPr>
          <w:rFonts w:ascii="Times New Roman" w:hAnsi="Times New Roman" w:cs="Times New Roman"/>
        </w:rPr>
        <w:t>.</w:t>
      </w:r>
    </w:p>
    <w:p w:rsidR="005032B7" w:rsidRPr="005032B7" w:rsidRDefault="005032B7" w:rsidP="002F65C2">
      <w:pPr>
        <w:ind w:firstLine="709"/>
        <w:jc w:val="both"/>
        <w:rPr>
          <w:rFonts w:ascii="Times New Roman" w:hAnsi="Times New Roman" w:cs="Times New Roman"/>
        </w:rPr>
      </w:pPr>
    </w:p>
    <w:p w:rsidR="005032B7" w:rsidRPr="005032B7" w:rsidRDefault="005032B7" w:rsidP="002F65C2">
      <w:pPr>
        <w:ind w:firstLine="709"/>
        <w:jc w:val="both"/>
        <w:rPr>
          <w:rFonts w:ascii="Times New Roman" w:hAnsi="Times New Roman" w:cs="Times New Roman"/>
          <w:b/>
        </w:rPr>
      </w:pPr>
      <w:r w:rsidRPr="005032B7">
        <w:rPr>
          <w:rFonts w:ascii="Times New Roman" w:hAnsi="Times New Roman" w:cs="Times New Roman"/>
          <w:b/>
        </w:rPr>
        <w:t>1.2. Общая организация территории сельских поселений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1.2.1. </w:t>
      </w:r>
      <w:proofErr w:type="gramStart"/>
      <w:r w:rsidRPr="005032B7">
        <w:rPr>
          <w:rFonts w:ascii="Times New Roman" w:hAnsi="Times New Roman" w:cs="Times New Roman"/>
        </w:rPr>
        <w:t xml:space="preserve">Общая организация территории </w:t>
      </w:r>
      <w:r>
        <w:rPr>
          <w:rFonts w:ascii="Times New Roman" w:hAnsi="Times New Roman" w:cs="Times New Roman"/>
        </w:rPr>
        <w:t xml:space="preserve">сельских </w:t>
      </w:r>
      <w:r w:rsidRPr="005032B7">
        <w:rPr>
          <w:rFonts w:ascii="Times New Roman" w:hAnsi="Times New Roman" w:cs="Times New Roman"/>
        </w:rPr>
        <w:t xml:space="preserve">поселений должна осуществляться </w:t>
      </w:r>
      <w:r w:rsidR="008F43BF">
        <w:rPr>
          <w:rFonts w:ascii="Times New Roman" w:hAnsi="Times New Roman" w:cs="Times New Roman"/>
        </w:rPr>
        <w:t xml:space="preserve">            </w:t>
      </w:r>
      <w:r w:rsidRPr="005032B7">
        <w:rPr>
          <w:rFonts w:ascii="Times New Roman" w:hAnsi="Times New Roman" w:cs="Times New Roman"/>
        </w:rPr>
        <w:t>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развития сферы обслуживания, допустимой антропогенной нагрузки на окружающую среду с целью</w:t>
      </w:r>
      <w:proofErr w:type="gramEnd"/>
      <w:r w:rsidRPr="005032B7">
        <w:rPr>
          <w:rFonts w:ascii="Times New Roman" w:hAnsi="Times New Roman" w:cs="Times New Roman"/>
        </w:rPr>
        <w:t xml:space="preserve"> обеспечения наиболее благоприятных условий жизни населения,  обеспечения устойчивого функционирования естественных экологических систем.</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При этом необходимо учитывать:</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lastRenderedPageBreak/>
        <w:t xml:space="preserve">- возможности развития </w:t>
      </w:r>
      <w:r>
        <w:rPr>
          <w:rFonts w:ascii="Times New Roman" w:hAnsi="Times New Roman" w:cs="Times New Roman"/>
        </w:rPr>
        <w:t xml:space="preserve">сельских </w:t>
      </w:r>
      <w:r w:rsidRPr="005032B7">
        <w:rPr>
          <w:rFonts w:ascii="Times New Roman" w:hAnsi="Times New Roman" w:cs="Times New Roman"/>
        </w:rPr>
        <w:t>поселений и сельских населенных пунктов за счет имеющихся территориальных (резервные территории) и других ресурсов с учетом выполнения требований природоохранного законодательства;</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возможность повышения интенсивности использования территорий (за счет увеличения плотности застройки) в границах, в том числе за счет реконструкции и реорганизации сложившейся застройки;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изменение структуры жилищного строительства в сторону увеличения малоэтажного домостроения при соответствующем технико-экономическом обосновании;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требования законодательства по развитию рынка земли и жилья;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 возможности бюджета и привлечения негосударственных инвестиций для программ развития </w:t>
      </w:r>
      <w:r>
        <w:rPr>
          <w:rFonts w:ascii="Times New Roman" w:hAnsi="Times New Roman" w:cs="Times New Roman"/>
        </w:rPr>
        <w:t xml:space="preserve">сельских </w:t>
      </w:r>
      <w:r w:rsidRPr="005032B7">
        <w:rPr>
          <w:rFonts w:ascii="Times New Roman" w:hAnsi="Times New Roman" w:cs="Times New Roman"/>
        </w:rPr>
        <w:t>поселений.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По функциональному использованию территории </w:t>
      </w:r>
      <w:r>
        <w:rPr>
          <w:rFonts w:ascii="Times New Roman" w:hAnsi="Times New Roman" w:cs="Times New Roman"/>
        </w:rPr>
        <w:t xml:space="preserve">сельского </w:t>
      </w:r>
      <w:r w:rsidRPr="005032B7">
        <w:rPr>
          <w:rFonts w:ascii="Times New Roman" w:hAnsi="Times New Roman" w:cs="Times New Roman"/>
        </w:rPr>
        <w:t xml:space="preserve">поселения подразделяются на </w:t>
      </w:r>
      <w:proofErr w:type="gramStart"/>
      <w:r w:rsidRPr="005032B7">
        <w:rPr>
          <w:rFonts w:ascii="Times New Roman" w:hAnsi="Times New Roman" w:cs="Times New Roman"/>
        </w:rPr>
        <w:t>селитебную</w:t>
      </w:r>
      <w:proofErr w:type="gramEnd"/>
      <w:r w:rsidRPr="005032B7">
        <w:rPr>
          <w:rFonts w:ascii="Times New Roman" w:hAnsi="Times New Roman" w:cs="Times New Roman"/>
        </w:rPr>
        <w:t>, производственную и ландшафтно-рекреационную.</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1.2.2. Селитебная территория предназначена: для размещения жилищного фонда, общественных зданий и сооружений, а также отдельных коммунальных и промышленных объектов, не требующих устройства санитарно-защитных зон; для устройства путей внутри</w:t>
      </w:r>
      <w:r>
        <w:rPr>
          <w:rFonts w:ascii="Times New Roman" w:hAnsi="Times New Roman" w:cs="Times New Roman"/>
        </w:rPr>
        <w:t>селенн</w:t>
      </w:r>
      <w:r w:rsidRPr="005032B7">
        <w:rPr>
          <w:rFonts w:ascii="Times New Roman" w:hAnsi="Times New Roman" w:cs="Times New Roman"/>
        </w:rPr>
        <w:t>ого сообщения, улиц, площадей, парков, садов, бульваров и других мест общего пользования.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1.2.3. Производственная территория предназначена для размещения промышленных предприятий и связанных с ними объектов, коммунально-складских объектов, сооружений внешнего транспорта, путей </w:t>
      </w:r>
      <w:r>
        <w:rPr>
          <w:rFonts w:ascii="Times New Roman" w:hAnsi="Times New Roman" w:cs="Times New Roman"/>
        </w:rPr>
        <w:t xml:space="preserve">внешних </w:t>
      </w:r>
      <w:r w:rsidRPr="005032B7">
        <w:rPr>
          <w:rFonts w:ascii="Times New Roman" w:hAnsi="Times New Roman" w:cs="Times New Roman"/>
        </w:rPr>
        <w:t>сообщений.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1.2.4. Ландшафтно-рекреационная территория включает леса, лесопарки, лесозащитные зоны, водоемы, земли сельскохозяйственного использования, которые совместно с парками, садами, скверами и бульварами, размещаемыми на селитебной территории, формируют систему открытых пространств.</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1.2.5. Территори</w:t>
      </w:r>
      <w:r>
        <w:rPr>
          <w:rFonts w:ascii="Times New Roman" w:hAnsi="Times New Roman" w:cs="Times New Roman"/>
        </w:rPr>
        <w:t>я</w:t>
      </w:r>
      <w:r w:rsidRPr="005032B7">
        <w:rPr>
          <w:rFonts w:ascii="Times New Roman" w:hAnsi="Times New Roman" w:cs="Times New Roman"/>
        </w:rPr>
        <w:t xml:space="preserve"> земель сельскохозяйственного назначения – зона сельскохозяйственных угодий, которые включают пашни, луга, пастбища, многолетние насаждения, залежи – зоны, занятые объектами сельскохозяйственного назначения и предназначены для ведения сельского хозяйства.</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1.2.6. В пределах указанных территорий в результате градостроительного зонирования могут устанавливаться следующие территориальные зоны:</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жилые;</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общественно-деловые;</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производственные;</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инженерной инфраструктуры;</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транспортной инфраструктуры;</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сельскохозяйственного использования;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рекреационного назначения;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особо охраняемых территорий;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специального назначения;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иные виды территориальных зон.</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1.2.7. В состав жилых зон включаются зоны застройки индивидуальными, малоэтажными, </w:t>
      </w:r>
      <w:proofErr w:type="spellStart"/>
      <w:r w:rsidRPr="005032B7">
        <w:rPr>
          <w:rFonts w:ascii="Times New Roman" w:hAnsi="Times New Roman" w:cs="Times New Roman"/>
        </w:rPr>
        <w:t>среднеэтажными</w:t>
      </w:r>
      <w:proofErr w:type="spellEnd"/>
      <w:r w:rsidRPr="005032B7">
        <w:rPr>
          <w:rFonts w:ascii="Times New Roman" w:hAnsi="Times New Roman" w:cs="Times New Roman"/>
        </w:rPr>
        <w:t xml:space="preserve"> жилыми зданиями и жилой застройки иных видов.</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1.2.8. В состав общественно-деловых зон включаются: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зоны делового, общественного и коммерческого назначения;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зоны размещения объектов социального и коммунально-бытового назначения;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зоны обслуживания объектов, необходимых для осуществления производственной деятельности;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общественно-деловые зоны иных видов.</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1.2.9. В состав производственных зон, зон инженерной и транспортной инфраструктур  включаются: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lastRenderedPageBreak/>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 производственные зоны – зоны размещения производственных объектов </w:t>
      </w:r>
      <w:r w:rsidR="008F43BF">
        <w:rPr>
          <w:rFonts w:ascii="Times New Roman" w:hAnsi="Times New Roman" w:cs="Times New Roman"/>
        </w:rPr>
        <w:t xml:space="preserve">                               </w:t>
      </w:r>
      <w:r w:rsidRPr="005032B7">
        <w:rPr>
          <w:rFonts w:ascii="Times New Roman" w:hAnsi="Times New Roman" w:cs="Times New Roman"/>
        </w:rPr>
        <w:t>с различными нормативами воздействия на окружающую среду;</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иные виды зон производственной, инженерной и транспортной инфраструктур.</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1.2.10. В состав зон сельскохозяйственного назначения включаются:</w:t>
      </w:r>
    </w:p>
    <w:p w:rsidR="005032B7" w:rsidRPr="005032B7" w:rsidRDefault="005032B7" w:rsidP="002F65C2">
      <w:pPr>
        <w:ind w:firstLine="709"/>
        <w:jc w:val="both"/>
        <w:rPr>
          <w:rFonts w:ascii="Times New Roman" w:hAnsi="Times New Roman" w:cs="Times New Roman"/>
        </w:rPr>
      </w:pPr>
      <w:proofErr w:type="gramStart"/>
      <w:r w:rsidRPr="005032B7">
        <w:rPr>
          <w:rFonts w:ascii="Times New Roman" w:hAnsi="Times New Roman" w:cs="Times New Roman"/>
        </w:rPr>
        <w:t>- зоны сельскохозяйственных угодий – пашни, сенокосы, пастбища, залежи, земли, занятые многолетними насаждениями (садами, виноградниками и другими);</w:t>
      </w:r>
      <w:proofErr w:type="gramEnd"/>
    </w:p>
    <w:p w:rsidR="005032B7" w:rsidRPr="005032B7" w:rsidRDefault="005032B7" w:rsidP="002F65C2">
      <w:pPr>
        <w:ind w:firstLine="709"/>
        <w:jc w:val="both"/>
        <w:rPr>
          <w:rFonts w:ascii="Times New Roman" w:hAnsi="Times New Roman" w:cs="Times New Roman"/>
        </w:rPr>
      </w:pPr>
      <w:proofErr w:type="gramStart"/>
      <w:r w:rsidRPr="005032B7">
        <w:rPr>
          <w:rFonts w:ascii="Times New Roman" w:hAnsi="Times New Roman" w:cs="Times New Roman"/>
        </w:rPr>
        <w:t>- 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roofErr w:type="gramEnd"/>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1.2.11. В состав зон рекреационного назначения включаются зоны в границах территорий, занятых лесами сельских поселений, скверами, парками, садами, прудами, озерами, водохранилищами, пляжами, а также в границах иных территорий, используемых </w:t>
      </w:r>
      <w:r w:rsidR="008F43BF">
        <w:rPr>
          <w:rFonts w:ascii="Times New Roman" w:hAnsi="Times New Roman" w:cs="Times New Roman"/>
        </w:rPr>
        <w:t xml:space="preserve">                  </w:t>
      </w:r>
      <w:r w:rsidRPr="005032B7">
        <w:rPr>
          <w:rFonts w:ascii="Times New Roman" w:hAnsi="Times New Roman" w:cs="Times New Roman"/>
        </w:rPr>
        <w:t>и предназначенных для отдыха, туризма, занятий физической культурой и спортом.</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1.2.12. В состав зон особо охраняемых территорий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1.2.13. В состав зон специального назначения включаются зоны, занятые кладбищами,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w:t>
      </w:r>
      <w:r w:rsidR="005E1173">
        <w:rPr>
          <w:rFonts w:ascii="Times New Roman" w:hAnsi="Times New Roman" w:cs="Times New Roman"/>
        </w:rPr>
        <w:t xml:space="preserve">                          </w:t>
      </w:r>
      <w:r w:rsidRPr="005032B7">
        <w:rPr>
          <w:rFonts w:ascii="Times New Roman" w:hAnsi="Times New Roman" w:cs="Times New Roman"/>
        </w:rPr>
        <w:t>и недопустимо в других территориальных зонах.</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1.2.14. В состав территориальных зон могут включаться зоны размещения военных объектов и иные зоны специального назначения.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Помимо предусмотренных территориальных зон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1.2.15. В территориальных зонах могут выделяться территории, </w:t>
      </w:r>
      <w:proofErr w:type="gramStart"/>
      <w:r w:rsidR="008F43BF" w:rsidRPr="005032B7">
        <w:rPr>
          <w:rFonts w:ascii="Times New Roman" w:hAnsi="Times New Roman" w:cs="Times New Roman"/>
        </w:rPr>
        <w:t>ос</w:t>
      </w:r>
      <w:r w:rsidR="008F43BF">
        <w:rPr>
          <w:rFonts w:ascii="Times New Roman" w:hAnsi="Times New Roman" w:cs="Times New Roman"/>
        </w:rPr>
        <w:t>обенности</w:t>
      </w:r>
      <w:proofErr w:type="gramEnd"/>
      <w:r w:rsidRPr="005032B7">
        <w:rPr>
          <w:rFonts w:ascii="Times New Roman" w:hAnsi="Times New Roman" w:cs="Times New Roman"/>
        </w:rPr>
        <w:t xml:space="preserve"> использования которых определяются земельным законодательством</w:t>
      </w:r>
      <w:r w:rsidR="005E1173">
        <w:rPr>
          <w:rFonts w:ascii="Times New Roman" w:hAnsi="Times New Roman" w:cs="Times New Roman"/>
        </w:rPr>
        <w:t xml:space="preserve"> </w:t>
      </w:r>
      <w:r w:rsidR="005E1173" w:rsidRPr="005032B7">
        <w:rPr>
          <w:rFonts w:ascii="Times New Roman" w:hAnsi="Times New Roman" w:cs="Times New Roman"/>
        </w:rPr>
        <w:t>Российской Федерации</w:t>
      </w:r>
      <w:r w:rsidRPr="005032B7">
        <w:rPr>
          <w:rFonts w:ascii="Times New Roman" w:hAnsi="Times New Roman" w:cs="Times New Roman"/>
        </w:rPr>
        <w:t xml:space="preserve">, законодательством </w:t>
      </w:r>
      <w:r w:rsidR="005E1173" w:rsidRPr="005032B7">
        <w:rPr>
          <w:rFonts w:ascii="Times New Roman" w:hAnsi="Times New Roman" w:cs="Times New Roman"/>
        </w:rPr>
        <w:t xml:space="preserve">Российской Федерации </w:t>
      </w:r>
      <w:r w:rsidRPr="005032B7">
        <w:rPr>
          <w:rFonts w:ascii="Times New Roman" w:hAnsi="Times New Roman" w:cs="Times New Roman"/>
        </w:rPr>
        <w:t xml:space="preserve">об охране окружающей среды, законодательством </w:t>
      </w:r>
      <w:r w:rsidR="005E1173" w:rsidRPr="005032B7">
        <w:rPr>
          <w:rFonts w:ascii="Times New Roman" w:hAnsi="Times New Roman" w:cs="Times New Roman"/>
        </w:rPr>
        <w:t xml:space="preserve">Российской Федерации </w:t>
      </w:r>
      <w:r w:rsidRPr="005032B7">
        <w:rPr>
          <w:rFonts w:ascii="Times New Roman" w:hAnsi="Times New Roman" w:cs="Times New Roman"/>
        </w:rPr>
        <w:t>об объектах культурного наследия, иными федеральными законами.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1.2.16. Границы территориальных зон устанавливаются с учетом:</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функциональных зон и параметров их планируемого развития, определенных генеральным планом сельского поселения, с учетом требований настоящих нормативов;</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сложившейся планировки территории и существующего землепользования;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планируемых изменений границ земель раз</w:t>
      </w:r>
      <w:r w:rsidR="005E1173">
        <w:rPr>
          <w:rFonts w:ascii="Times New Roman" w:hAnsi="Times New Roman" w:cs="Times New Roman"/>
        </w:rPr>
        <w:t xml:space="preserve">личных категорий в </w:t>
      </w:r>
      <w:proofErr w:type="spellStart"/>
      <w:r w:rsidR="005E1173">
        <w:rPr>
          <w:rFonts w:ascii="Times New Roman" w:hAnsi="Times New Roman" w:cs="Times New Roman"/>
        </w:rPr>
        <w:t>соответствии</w:t>
      </w:r>
      <w:r w:rsidRPr="005032B7">
        <w:rPr>
          <w:rFonts w:ascii="Times New Roman" w:hAnsi="Times New Roman" w:cs="Times New Roman"/>
        </w:rPr>
        <w:t>с</w:t>
      </w:r>
      <w:proofErr w:type="spellEnd"/>
      <w:r w:rsidRPr="005032B7">
        <w:rPr>
          <w:rFonts w:ascii="Times New Roman" w:hAnsi="Times New Roman" w:cs="Times New Roman"/>
        </w:rPr>
        <w:t xml:space="preserve"> документами территориального планирования и документацией по планировке территории;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предотвращения возможности причинения вреда объектам капитального строительства, расположенным на смежных земельных участках.</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1.2.17. Границы территориальных зон могут устанавливаться </w:t>
      </w:r>
      <w:proofErr w:type="gramStart"/>
      <w:r w:rsidRPr="005032B7">
        <w:rPr>
          <w:rFonts w:ascii="Times New Roman" w:hAnsi="Times New Roman" w:cs="Times New Roman"/>
        </w:rPr>
        <w:t>по</w:t>
      </w:r>
      <w:proofErr w:type="gramEnd"/>
      <w:r w:rsidRPr="005032B7">
        <w:rPr>
          <w:rFonts w:ascii="Times New Roman" w:hAnsi="Times New Roman" w:cs="Times New Roman"/>
        </w:rPr>
        <w:t>:</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линиям улиц, проездов, разделяющим транспортные потоки противоположных направлений;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красным линиям;</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границам земельных участков;</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границам населенных пунктов в пределах муниципальных образований;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границам муниципальных образований;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естественным границам природных объектов;</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иным границам.</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1.2.18. Границы зон с особыми условиями использования территорий, границы территорий объектов культурного наследия, историко-культурных заповедников, </w:t>
      </w:r>
      <w:r w:rsidRPr="005032B7">
        <w:rPr>
          <w:rFonts w:ascii="Times New Roman" w:hAnsi="Times New Roman" w:cs="Times New Roman"/>
        </w:rPr>
        <w:lastRenderedPageBreak/>
        <w:t xml:space="preserve">исторических </w:t>
      </w:r>
      <w:r>
        <w:rPr>
          <w:rFonts w:ascii="Times New Roman" w:hAnsi="Times New Roman" w:cs="Times New Roman"/>
        </w:rPr>
        <w:t>населенных пунктов</w:t>
      </w:r>
      <w:r w:rsidRPr="005032B7">
        <w:rPr>
          <w:rFonts w:ascii="Times New Roman" w:hAnsi="Times New Roman" w:cs="Times New Roman"/>
        </w:rPr>
        <w:t>, зон охраны объектов культурного наследия, установленные в соответствии с законодательством Российской Федерации, могу не совпадать с границами территориальных зон.</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1.2.19. Границы улично-дорожной сети населенных пунктов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1.2.20. </w:t>
      </w:r>
      <w:proofErr w:type="gramStart"/>
      <w:r w:rsidRPr="005032B7">
        <w:rPr>
          <w:rFonts w:ascii="Times New Roman" w:hAnsi="Times New Roman" w:cs="Times New Roman"/>
        </w:rPr>
        <w:t>Для коммуникаций и сооружений внешнего транспорта (железнодорожного, автомобильного, водного, воздушного, трубопроводного) устанавливаются границы полос отвода, санитарные разрывы, полосы отчуждения.</w:t>
      </w:r>
      <w:proofErr w:type="gramEnd"/>
      <w:r w:rsidRPr="005032B7">
        <w:rPr>
          <w:rFonts w:ascii="Times New Roman" w:hAnsi="Times New Roman" w:cs="Times New Roman"/>
        </w:rPr>
        <w:t xml:space="preserve"> Режим использования территорий  </w:t>
      </w:r>
      <w:r w:rsidR="005E1173">
        <w:rPr>
          <w:rFonts w:ascii="Times New Roman" w:hAnsi="Times New Roman" w:cs="Times New Roman"/>
        </w:rPr>
        <w:t xml:space="preserve">                        </w:t>
      </w:r>
      <w:r w:rsidRPr="005032B7">
        <w:rPr>
          <w:rFonts w:ascii="Times New Roman" w:hAnsi="Times New Roman" w:cs="Times New Roman"/>
        </w:rPr>
        <w:t>в пределах полос отвода, санитарных разрывов определяется федеральным законодательством, настоящими нормативами и согласовывается с соответствующими организациями. Указанные 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1.2.21. </w:t>
      </w:r>
      <w:proofErr w:type="gramStart"/>
      <w:r w:rsidRPr="005032B7">
        <w:rPr>
          <w:rFonts w:ascii="Times New Roman" w:hAnsi="Times New Roman" w:cs="Times New Roman"/>
        </w:rPr>
        <w:t>Для территорий, подлежащих застройке, документацией</w:t>
      </w:r>
      <w:r w:rsidRPr="005032B7">
        <w:rPr>
          <w:rFonts w:ascii="Times New Roman" w:hAnsi="Times New Roman" w:cs="Times New Roman"/>
        </w:rPr>
        <w:tab/>
        <w:t xml:space="preserve"> по планировке территории устанавливаются линии застройки, определяющие размещение зданий </w:t>
      </w:r>
      <w:r w:rsidR="005E1173">
        <w:rPr>
          <w:rFonts w:ascii="Times New Roman" w:hAnsi="Times New Roman" w:cs="Times New Roman"/>
        </w:rPr>
        <w:t xml:space="preserve">                             </w:t>
      </w:r>
      <w:r w:rsidRPr="005032B7">
        <w:rPr>
          <w:rFonts w:ascii="Times New Roman" w:hAnsi="Times New Roman" w:cs="Times New Roman"/>
        </w:rPr>
        <w:t>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roofErr w:type="gramEnd"/>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1.2.22. Виды территориальных зон, а также особенности использования их земельных участков определяются правилами землепользования и застройки сельских поселений </w:t>
      </w:r>
      <w:r w:rsidR="005E1173">
        <w:rPr>
          <w:rFonts w:ascii="Times New Roman" w:hAnsi="Times New Roman" w:cs="Times New Roman"/>
        </w:rPr>
        <w:t xml:space="preserve">                       </w:t>
      </w:r>
      <w:r w:rsidRPr="005032B7">
        <w:rPr>
          <w:rFonts w:ascii="Times New Roman" w:hAnsi="Times New Roman" w:cs="Times New Roman"/>
        </w:rPr>
        <w:t>с учетом ограничений, установленных федеральными и республиканскими нормативно-правовыми актами, а также настоящими нормативами.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1.2.23. При составлении баланса существующего и проектного использования территории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 xml:space="preserve"> необходимо принимать зонирование, установленное настоящими нормативами.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1.2.24. Планировочное структурное членение территории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 xml:space="preserve"> должно предусматривать:</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взаимосвязь территориальных зон и структурных планировочных элементов (жилых районов, микрорайонов (кварталов), участков отдельных зданий и сооружений);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доступность объектов, расположенных на территории сельских поселений 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настоящих нормативов;</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интенсивность использования территории с учетом ее кадастровой ценности, допустимой плотности застройки, размеров земельных участков;</w:t>
      </w:r>
    </w:p>
    <w:p w:rsidR="005032B7" w:rsidRPr="005032B7" w:rsidRDefault="005032B7" w:rsidP="002F65C2">
      <w:pPr>
        <w:ind w:firstLine="709"/>
        <w:jc w:val="both"/>
        <w:rPr>
          <w:rFonts w:ascii="Times New Roman" w:hAnsi="Times New Roman" w:cs="Times New Roman"/>
        </w:rPr>
      </w:pPr>
      <w:proofErr w:type="gramStart"/>
      <w:r w:rsidRPr="005032B7">
        <w:rPr>
          <w:rFonts w:ascii="Times New Roman" w:hAnsi="Times New Roman" w:cs="Times New Roman"/>
        </w:rPr>
        <w:t xml:space="preserve">- организацию системы общественных центров сельских поселений в увязке </w:t>
      </w:r>
      <w:r w:rsidR="005E1173">
        <w:rPr>
          <w:rFonts w:ascii="Times New Roman" w:hAnsi="Times New Roman" w:cs="Times New Roman"/>
        </w:rPr>
        <w:t xml:space="preserve">                           </w:t>
      </w:r>
      <w:r w:rsidRPr="005032B7">
        <w:rPr>
          <w:rFonts w:ascii="Times New Roman" w:hAnsi="Times New Roman" w:cs="Times New Roman"/>
        </w:rPr>
        <w:t>с инженерной и транспортной инфраструктурами;</w:t>
      </w:r>
      <w:proofErr w:type="gramEnd"/>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сохранение объектов культурного наследия и исторической планировки и застройки;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сохранение и развитие природного комплекса как части системы зеленой зоны населенных пунктов.</w:t>
      </w:r>
    </w:p>
    <w:p w:rsid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1.2.25. Планировочную организацию территории сельского поселения следует проектировать в увязке с хозяйственно-экономическими и социальными интересами всех собственников и пользователей земли. При этом необходимо предусматривать меры </w:t>
      </w:r>
      <w:r w:rsidR="005E1173">
        <w:rPr>
          <w:rFonts w:ascii="Times New Roman" w:hAnsi="Times New Roman" w:cs="Times New Roman"/>
        </w:rPr>
        <w:t xml:space="preserve">                       </w:t>
      </w:r>
      <w:r w:rsidRPr="005032B7">
        <w:rPr>
          <w:rFonts w:ascii="Times New Roman" w:hAnsi="Times New Roman" w:cs="Times New Roman"/>
        </w:rPr>
        <w:t>по улучшению природной среды, развитию системы культурно-бытового обслуживания, дорожно-транспортной сети и инженерного обеспечения.</w:t>
      </w:r>
    </w:p>
    <w:p w:rsidR="005032B7" w:rsidRPr="005032B7" w:rsidRDefault="005032B7" w:rsidP="002F65C2">
      <w:pPr>
        <w:ind w:firstLine="709"/>
        <w:jc w:val="both"/>
        <w:rPr>
          <w:rFonts w:ascii="Times New Roman" w:hAnsi="Times New Roman" w:cs="Times New Roman"/>
        </w:rPr>
      </w:pPr>
    </w:p>
    <w:p w:rsidR="005032B7" w:rsidRPr="005032B7" w:rsidRDefault="005032B7" w:rsidP="002F65C2">
      <w:pPr>
        <w:ind w:firstLine="709"/>
        <w:jc w:val="both"/>
        <w:rPr>
          <w:rFonts w:ascii="Times New Roman" w:hAnsi="Times New Roman" w:cs="Times New Roman"/>
          <w:b/>
        </w:rPr>
      </w:pPr>
      <w:r w:rsidRPr="005032B7">
        <w:rPr>
          <w:rFonts w:ascii="Times New Roman" w:hAnsi="Times New Roman" w:cs="Times New Roman"/>
          <w:b/>
        </w:rPr>
        <w:t>1.3. Резервные территории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1.3.1. Резервные территории необходимо предусматривать для перспективного развития на территориях, примыкающих к границе (черте) населенных пунктов.</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lastRenderedPageBreak/>
        <w:t xml:space="preserve">1.3.2. Под резервные территории возможен выкуп сельскохозяйственных земель </w:t>
      </w:r>
      <w:r w:rsidR="005E1173">
        <w:rPr>
          <w:rFonts w:ascii="Times New Roman" w:hAnsi="Times New Roman" w:cs="Times New Roman"/>
        </w:rPr>
        <w:t xml:space="preserve">                      </w:t>
      </w:r>
      <w:r w:rsidRPr="005032B7">
        <w:rPr>
          <w:rFonts w:ascii="Times New Roman" w:hAnsi="Times New Roman" w:cs="Times New Roman"/>
        </w:rPr>
        <w:t>с низкой кадастровой стоимостью сельхозугодий.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1.3.3. Потребность в резервных территориях определяется на срок до 25 лет с учетом перспектив развития определенных документами территориального планирования (схемами территориального планирования, генпланами сельских поселений).</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1.3.4.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w:t>
      </w:r>
      <w:r w:rsidR="005E1173">
        <w:rPr>
          <w:rFonts w:ascii="Times New Roman" w:hAnsi="Times New Roman" w:cs="Times New Roman"/>
        </w:rPr>
        <w:t xml:space="preserve">                     </w:t>
      </w:r>
      <w:r w:rsidRPr="005032B7">
        <w:rPr>
          <w:rFonts w:ascii="Times New Roman" w:hAnsi="Times New Roman" w:cs="Times New Roman"/>
        </w:rPr>
        <w:t>с генеральным планом.</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1.3.5. Включение земель в состав резервных территорий не влечет изменения формы собственности указанных земель </w:t>
      </w:r>
      <w:proofErr w:type="gramStart"/>
      <w:r w:rsidRPr="005032B7">
        <w:rPr>
          <w:rFonts w:ascii="Times New Roman" w:hAnsi="Times New Roman" w:cs="Times New Roman"/>
        </w:rPr>
        <w:t xml:space="preserve">до их поэтапного изъятия на основании генерального плана </w:t>
      </w:r>
      <w:r w:rsidR="005E1173">
        <w:rPr>
          <w:rFonts w:ascii="Times New Roman" w:hAnsi="Times New Roman" w:cs="Times New Roman"/>
        </w:rPr>
        <w:t xml:space="preserve">    </w:t>
      </w:r>
      <w:r w:rsidRPr="005032B7">
        <w:rPr>
          <w:rFonts w:ascii="Times New Roman" w:hAnsi="Times New Roman" w:cs="Times New Roman"/>
        </w:rPr>
        <w:t>в целях освоения под различные виды строительства в интересах</w:t>
      </w:r>
      <w:proofErr w:type="gramEnd"/>
      <w:r w:rsidRPr="005032B7">
        <w:rPr>
          <w:rFonts w:ascii="Times New Roman" w:hAnsi="Times New Roman" w:cs="Times New Roman"/>
        </w:rPr>
        <w:t xml:space="preserve"> жителей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1.3.6. Выкуп земельных участков, находящихся в собственности граждан </w:t>
      </w:r>
      <w:r w:rsidR="005E1173">
        <w:rPr>
          <w:rFonts w:ascii="Times New Roman" w:hAnsi="Times New Roman" w:cs="Times New Roman"/>
        </w:rPr>
        <w:t xml:space="preserve">                                 </w:t>
      </w:r>
      <w:r w:rsidRPr="005032B7">
        <w:rPr>
          <w:rFonts w:ascii="Times New Roman" w:hAnsi="Times New Roman" w:cs="Times New Roman"/>
        </w:rPr>
        <w:t xml:space="preserve">и юридических лиц и расположенных в пределах резервных территорий для развития, для государственных и муниципальных нужд осуществляется в соответствии с земельным </w:t>
      </w:r>
      <w:r w:rsidR="005E1173">
        <w:rPr>
          <w:rFonts w:ascii="Times New Roman" w:hAnsi="Times New Roman" w:cs="Times New Roman"/>
        </w:rPr>
        <w:t xml:space="preserve">                      </w:t>
      </w:r>
      <w:r w:rsidRPr="005032B7">
        <w:rPr>
          <w:rFonts w:ascii="Times New Roman" w:hAnsi="Times New Roman" w:cs="Times New Roman"/>
        </w:rPr>
        <w:t>и гражданским законодательством Российской Федерации и Республики Башкортостан.</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1.3.7. Земельные участки для ведения садоводства и дачного хозяйства следует предусматривать за пределами резервных территорий, планируемых для развития, </w:t>
      </w:r>
      <w:r w:rsidR="005E1173">
        <w:rPr>
          <w:rFonts w:ascii="Times New Roman" w:hAnsi="Times New Roman" w:cs="Times New Roman"/>
        </w:rPr>
        <w:t xml:space="preserve">                            </w:t>
      </w:r>
      <w:r w:rsidRPr="005032B7">
        <w:rPr>
          <w:rFonts w:ascii="Times New Roman" w:hAnsi="Times New Roman" w:cs="Times New Roman"/>
        </w:rPr>
        <w:t>на расстоянии доступности на общественном транспорте от мест проживания не более 1 часа.</w:t>
      </w:r>
    </w:p>
    <w:p w:rsid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1.3.8. </w:t>
      </w:r>
      <w:proofErr w:type="gramStart"/>
      <w:r w:rsidRPr="005032B7">
        <w:rPr>
          <w:rFonts w:ascii="Times New Roman" w:hAnsi="Times New Roman" w:cs="Times New Roman"/>
        </w:rPr>
        <w:t>В сельск</w:t>
      </w:r>
      <w:r>
        <w:rPr>
          <w:rFonts w:ascii="Times New Roman" w:hAnsi="Times New Roman" w:cs="Times New Roman"/>
        </w:rPr>
        <w:t>ом</w:t>
      </w:r>
      <w:r w:rsidRPr="005032B7">
        <w:rPr>
          <w:rFonts w:ascii="Times New Roman" w:hAnsi="Times New Roman" w:cs="Times New Roman"/>
        </w:rPr>
        <w:t xml:space="preserve"> поселени</w:t>
      </w:r>
      <w:r>
        <w:rPr>
          <w:rFonts w:ascii="Times New Roman" w:hAnsi="Times New Roman" w:cs="Times New Roman"/>
        </w:rPr>
        <w:t>и</w:t>
      </w:r>
      <w:r w:rsidRPr="005032B7">
        <w:rPr>
          <w:rFonts w:ascii="Times New Roman" w:hAnsi="Times New Roman" w:cs="Times New Roman"/>
        </w:rPr>
        <w:t xml:space="preserve"> выделение резервных территорий, необходимых для развития входящих в их состав сельских населенных пунктов, следует предусматривать </w:t>
      </w:r>
      <w:r w:rsidR="005E1173">
        <w:rPr>
          <w:rFonts w:ascii="Times New Roman" w:hAnsi="Times New Roman" w:cs="Times New Roman"/>
        </w:rPr>
        <w:t xml:space="preserve">                    </w:t>
      </w:r>
      <w:r w:rsidRPr="005032B7">
        <w:rPr>
          <w:rFonts w:ascii="Times New Roman" w:hAnsi="Times New Roman" w:cs="Times New Roman"/>
        </w:rPr>
        <w:t>с учетом перспектив развития жилищного строительства, создания условий для ведения гражданами личного подсобного хозяйства, фермерства, огородничества, садоводства, дачного хозяйства, создания буферных зон для выпаса домашнего скота, организации отдыха населения, потребности в земельных участках для размещения сельских кладбищ, мест складирования бытовых отходов с</w:t>
      </w:r>
      <w:proofErr w:type="gramEnd"/>
      <w:r w:rsidRPr="005032B7">
        <w:rPr>
          <w:rFonts w:ascii="Times New Roman" w:hAnsi="Times New Roman" w:cs="Times New Roman"/>
        </w:rPr>
        <w:t xml:space="preserve"> учетом их возможного </w:t>
      </w:r>
      <w:r>
        <w:rPr>
          <w:rFonts w:ascii="Times New Roman" w:hAnsi="Times New Roman" w:cs="Times New Roman"/>
        </w:rPr>
        <w:t>ра</w:t>
      </w:r>
      <w:r w:rsidRPr="005032B7">
        <w:rPr>
          <w:rFonts w:ascii="Times New Roman" w:hAnsi="Times New Roman" w:cs="Times New Roman"/>
        </w:rPr>
        <w:t>сширения.</w:t>
      </w:r>
    </w:p>
    <w:p w:rsidR="005032B7" w:rsidRPr="005032B7" w:rsidRDefault="005032B7" w:rsidP="002F65C2">
      <w:pPr>
        <w:ind w:firstLine="709"/>
        <w:jc w:val="both"/>
        <w:rPr>
          <w:rFonts w:ascii="Times New Roman" w:hAnsi="Times New Roman" w:cs="Times New Roman"/>
        </w:rPr>
      </w:pPr>
    </w:p>
    <w:p w:rsidR="005032B7" w:rsidRPr="005032B7" w:rsidRDefault="005032B7" w:rsidP="002F65C2">
      <w:pPr>
        <w:pStyle w:val="Default"/>
        <w:ind w:firstLine="709"/>
        <w:jc w:val="both"/>
        <w:rPr>
          <w:rFonts w:ascii="Times New Roman" w:hAnsi="Times New Roman" w:cs="Times New Roman"/>
          <w:b/>
        </w:rPr>
      </w:pPr>
      <w:r w:rsidRPr="005032B7">
        <w:rPr>
          <w:rFonts w:ascii="Times New Roman" w:hAnsi="Times New Roman" w:cs="Times New Roman"/>
          <w:b/>
        </w:rPr>
        <w:t xml:space="preserve">1.4. Селитебная территория </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 xml:space="preserve">1.4.1. Селитебная территория формируется с учетом взаимоувязанного размещения жилых, общественно-деловых зон, отдельных коммунальных и промышленных объектов, </w:t>
      </w:r>
      <w:r w:rsidR="005E1173">
        <w:rPr>
          <w:rFonts w:ascii="Times New Roman" w:hAnsi="Times New Roman" w:cs="Times New Roman"/>
        </w:rPr>
        <w:t xml:space="preserve">                  </w:t>
      </w:r>
      <w:r w:rsidRPr="005032B7">
        <w:rPr>
          <w:rFonts w:ascii="Times New Roman" w:hAnsi="Times New Roman" w:cs="Times New Roman"/>
        </w:rPr>
        <w:t>не требующих устройства санитарно-защитных зон, улично-дорожной сети, озеленения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1.4.2. При определении размера селитебной территории следует исходить </w:t>
      </w:r>
      <w:r w:rsidR="005E1173">
        <w:rPr>
          <w:rFonts w:ascii="Times New Roman" w:hAnsi="Times New Roman" w:cs="Times New Roman"/>
        </w:rPr>
        <w:t xml:space="preserve">                                </w:t>
      </w:r>
      <w:r w:rsidRPr="005032B7">
        <w:rPr>
          <w:rFonts w:ascii="Times New Roman" w:hAnsi="Times New Roman" w:cs="Times New Roman"/>
        </w:rPr>
        <w:t xml:space="preserve">из необходимости предоставления каждой семье отдельной квартиры или дома. Существующая и перспективная расчетная обеспеченность жильем определяется в целом </w:t>
      </w:r>
      <w:r w:rsidR="005E1173">
        <w:rPr>
          <w:rFonts w:ascii="Times New Roman" w:hAnsi="Times New Roman" w:cs="Times New Roman"/>
        </w:rPr>
        <w:t xml:space="preserve">                   </w:t>
      </w:r>
      <w:r w:rsidRPr="005032B7">
        <w:rPr>
          <w:rFonts w:ascii="Times New Roman" w:hAnsi="Times New Roman" w:cs="Times New Roman"/>
        </w:rPr>
        <w:t xml:space="preserve">по территории и отдельным ее районам на основе прогнозных данных о среднем размере семьи с учетом типов применяемых жилых зданий, планируемых объемов жилищного строительства, в том числе за счет средств населения. Общую площадь квартир следует подсчитывать в соответствии с </w:t>
      </w:r>
      <w:r>
        <w:rPr>
          <w:rFonts w:ascii="Times New Roman" w:hAnsi="Times New Roman" w:cs="Times New Roman"/>
        </w:rPr>
        <w:t xml:space="preserve">нормативными </w:t>
      </w:r>
      <w:r w:rsidRPr="005032B7">
        <w:rPr>
          <w:rFonts w:ascii="Times New Roman" w:hAnsi="Times New Roman" w:cs="Times New Roman"/>
        </w:rPr>
        <w:t xml:space="preserve">требованиями </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1.4.3. При определении соотношения типов нового жилищного строительства необходимо исходить из учета конкретных возможностей развития сельского поселения наличия территориальных ресурсов, градостроительных и историко-архитектурных особенностей, существующей строительной базы.</w:t>
      </w:r>
    </w:p>
    <w:p w:rsidR="005032B7" w:rsidRPr="005032B7" w:rsidRDefault="005032B7" w:rsidP="002F65C2">
      <w:pPr>
        <w:ind w:firstLine="709"/>
        <w:jc w:val="both"/>
        <w:rPr>
          <w:rFonts w:ascii="Times New Roman" w:hAnsi="Times New Roman" w:cs="Times New Roman"/>
          <w:b/>
        </w:rPr>
      </w:pPr>
      <w:r w:rsidRPr="005032B7">
        <w:rPr>
          <w:rFonts w:ascii="Times New Roman" w:hAnsi="Times New Roman" w:cs="Times New Roman"/>
          <w:b/>
        </w:rPr>
        <w:br w:type="page"/>
      </w:r>
    </w:p>
    <w:p w:rsidR="005032B7" w:rsidRPr="005032B7" w:rsidRDefault="005032B7" w:rsidP="002F65C2">
      <w:pPr>
        <w:ind w:firstLine="709"/>
        <w:jc w:val="both"/>
        <w:rPr>
          <w:rFonts w:ascii="Times New Roman" w:hAnsi="Times New Roman" w:cs="Times New Roman"/>
          <w:b/>
        </w:rPr>
      </w:pPr>
      <w:r w:rsidRPr="005032B7">
        <w:rPr>
          <w:rFonts w:ascii="Times New Roman" w:hAnsi="Times New Roman" w:cs="Times New Roman"/>
          <w:b/>
        </w:rPr>
        <w:lastRenderedPageBreak/>
        <w:t>2. РАСЧЕТНЫЕ ПОКАЗАТЕЛИ ОБЕСПЕЧЕННОСТИ И ИНТЕНСИВНОСТИ ИСПОЛЬЗОВАНИЯ ТЕРРИТОРИЙ ЖИЛЫХ ЗОН</w:t>
      </w:r>
    </w:p>
    <w:p w:rsidR="005032B7" w:rsidRPr="005032B7" w:rsidRDefault="005032B7" w:rsidP="002F65C2">
      <w:pPr>
        <w:pStyle w:val="20"/>
        <w:spacing w:before="0" w:after="0"/>
        <w:ind w:firstLine="709"/>
        <w:jc w:val="both"/>
        <w:rPr>
          <w:rFonts w:ascii="Times New Roman" w:hAnsi="Times New Roman" w:cs="Times New Roman"/>
          <w:i w:val="0"/>
          <w:sz w:val="24"/>
          <w:szCs w:val="24"/>
        </w:rPr>
      </w:pPr>
      <w:r w:rsidRPr="005032B7">
        <w:rPr>
          <w:rFonts w:ascii="Times New Roman" w:hAnsi="Times New Roman" w:cs="Times New Roman"/>
          <w:i w:val="0"/>
          <w:sz w:val="24"/>
          <w:szCs w:val="24"/>
        </w:rPr>
        <w:t>2.1.Типология и классификация сельских населенных пунктов</w:t>
      </w:r>
    </w:p>
    <w:p w:rsidR="005032B7" w:rsidRPr="005032B7" w:rsidRDefault="005032B7" w:rsidP="002F65C2">
      <w:pPr>
        <w:ind w:firstLine="709"/>
        <w:jc w:val="both"/>
        <w:rPr>
          <w:rFonts w:ascii="Times New Roman" w:hAnsi="Times New Roman" w:cs="Times New Roman"/>
          <w:lang w:eastAsia="ar-SA"/>
        </w:rPr>
      </w:pPr>
      <w:r w:rsidRPr="005032B7">
        <w:rPr>
          <w:rFonts w:ascii="Times New Roman" w:hAnsi="Times New Roman" w:cs="Times New Roman"/>
          <w:lang w:eastAsia="ar-SA"/>
        </w:rPr>
        <w:t>Таблица 1</w:t>
      </w:r>
    </w:p>
    <w:tbl>
      <w:tblPr>
        <w:tblW w:w="0" w:type="auto"/>
        <w:tblInd w:w="-5" w:type="dxa"/>
        <w:tblLayout w:type="fixed"/>
        <w:tblLook w:val="0000" w:firstRow="0" w:lastRow="0" w:firstColumn="0" w:lastColumn="0" w:noHBand="0" w:noVBand="0"/>
      </w:tblPr>
      <w:tblGrid>
        <w:gridCol w:w="5508"/>
        <w:gridCol w:w="1693"/>
        <w:gridCol w:w="1559"/>
        <w:gridCol w:w="1560"/>
      </w:tblGrid>
      <w:tr w:rsidR="005032B7" w:rsidRPr="005032B7" w:rsidTr="000F6AB2">
        <w:tc>
          <w:tcPr>
            <w:tcW w:w="5508" w:type="dxa"/>
            <w:vMerge w:val="restart"/>
            <w:tcBorders>
              <w:top w:val="single" w:sz="4" w:space="0" w:color="000000"/>
              <w:left w:val="single" w:sz="4" w:space="0" w:color="000000"/>
              <w:bottom w:val="single" w:sz="4" w:space="0" w:color="000000"/>
            </w:tcBorders>
            <w:vAlign w:val="center"/>
          </w:tcPr>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Тип населенных пунктов</w:t>
            </w:r>
          </w:p>
        </w:tc>
        <w:tc>
          <w:tcPr>
            <w:tcW w:w="4812" w:type="dxa"/>
            <w:gridSpan w:val="3"/>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2F65C2">
            <w:pPr>
              <w:snapToGrid w:val="0"/>
              <w:ind w:firstLine="709"/>
              <w:jc w:val="both"/>
              <w:rPr>
                <w:rFonts w:ascii="Times New Roman" w:hAnsi="Times New Roman" w:cs="Times New Roman"/>
              </w:rPr>
            </w:pPr>
            <w:r w:rsidRPr="005032B7">
              <w:rPr>
                <w:rFonts w:ascii="Times New Roman" w:hAnsi="Times New Roman" w:cs="Times New Roman"/>
              </w:rPr>
              <w:t>Классификация населенных пунктов по численности населения, тыс. чел.</w:t>
            </w:r>
          </w:p>
        </w:tc>
      </w:tr>
      <w:tr w:rsidR="005032B7" w:rsidRPr="005032B7" w:rsidTr="000F6AB2">
        <w:tc>
          <w:tcPr>
            <w:tcW w:w="5508" w:type="dxa"/>
            <w:vMerge/>
            <w:tcBorders>
              <w:top w:val="single" w:sz="4" w:space="0" w:color="000000"/>
              <w:left w:val="single" w:sz="4" w:space="0" w:color="000000"/>
              <w:bottom w:val="single" w:sz="4" w:space="0" w:color="000000"/>
            </w:tcBorders>
            <w:vAlign w:val="center"/>
          </w:tcPr>
          <w:p w:rsidR="005032B7" w:rsidRPr="005032B7" w:rsidRDefault="005032B7" w:rsidP="002F65C2">
            <w:pPr>
              <w:ind w:firstLine="709"/>
              <w:jc w:val="both"/>
              <w:rPr>
                <w:rFonts w:ascii="Times New Roman" w:hAnsi="Times New Roman" w:cs="Times New Roman"/>
              </w:rPr>
            </w:pPr>
          </w:p>
        </w:tc>
        <w:tc>
          <w:tcPr>
            <w:tcW w:w="1693" w:type="dxa"/>
            <w:tcBorders>
              <w:top w:val="single" w:sz="4" w:space="0" w:color="000000"/>
              <w:left w:val="single" w:sz="4" w:space="0" w:color="000000"/>
              <w:bottom w:val="single" w:sz="4" w:space="0" w:color="000000"/>
            </w:tcBorders>
            <w:vAlign w:val="center"/>
          </w:tcPr>
          <w:p w:rsidR="005032B7" w:rsidRPr="005032B7" w:rsidRDefault="005032B7" w:rsidP="00B42E37">
            <w:pPr>
              <w:snapToGrid w:val="0"/>
              <w:jc w:val="both"/>
              <w:rPr>
                <w:rFonts w:ascii="Times New Roman" w:hAnsi="Times New Roman" w:cs="Times New Roman"/>
              </w:rPr>
            </w:pPr>
            <w:r w:rsidRPr="005032B7">
              <w:rPr>
                <w:rFonts w:ascii="Times New Roman" w:hAnsi="Times New Roman" w:cs="Times New Roman"/>
              </w:rPr>
              <w:t>большие</w:t>
            </w:r>
          </w:p>
        </w:tc>
        <w:tc>
          <w:tcPr>
            <w:tcW w:w="1559" w:type="dxa"/>
            <w:tcBorders>
              <w:top w:val="single" w:sz="4" w:space="0" w:color="000000"/>
              <w:left w:val="single" w:sz="4" w:space="0" w:color="000000"/>
              <w:bottom w:val="single" w:sz="4" w:space="0" w:color="000000"/>
            </w:tcBorders>
            <w:vAlign w:val="center"/>
          </w:tcPr>
          <w:p w:rsidR="005032B7" w:rsidRPr="005032B7" w:rsidRDefault="005032B7" w:rsidP="00B42E37">
            <w:pPr>
              <w:snapToGrid w:val="0"/>
              <w:jc w:val="both"/>
              <w:rPr>
                <w:rFonts w:ascii="Times New Roman" w:hAnsi="Times New Roman" w:cs="Times New Roman"/>
              </w:rPr>
            </w:pPr>
            <w:r w:rsidRPr="005032B7">
              <w:rPr>
                <w:rFonts w:ascii="Times New Roman" w:hAnsi="Times New Roman" w:cs="Times New Roman"/>
              </w:rPr>
              <w:t>средние</w:t>
            </w:r>
          </w:p>
        </w:tc>
        <w:tc>
          <w:tcPr>
            <w:tcW w:w="156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42E37">
            <w:pPr>
              <w:snapToGrid w:val="0"/>
              <w:jc w:val="both"/>
              <w:rPr>
                <w:rFonts w:ascii="Times New Roman" w:hAnsi="Times New Roman" w:cs="Times New Roman"/>
              </w:rPr>
            </w:pPr>
            <w:r w:rsidRPr="005032B7">
              <w:rPr>
                <w:rFonts w:ascii="Times New Roman" w:hAnsi="Times New Roman" w:cs="Times New Roman"/>
              </w:rPr>
              <w:t>малые</w:t>
            </w:r>
          </w:p>
        </w:tc>
      </w:tr>
      <w:tr w:rsidR="005032B7" w:rsidRPr="005032B7" w:rsidTr="000F6AB2">
        <w:tc>
          <w:tcPr>
            <w:tcW w:w="10320" w:type="dxa"/>
            <w:gridSpan w:val="4"/>
            <w:tcBorders>
              <w:top w:val="single" w:sz="4" w:space="0" w:color="000000"/>
              <w:left w:val="single" w:sz="4" w:space="0" w:color="000000"/>
              <w:bottom w:val="single" w:sz="4" w:space="0" w:color="000000"/>
              <w:right w:val="single" w:sz="4" w:space="0" w:color="000000"/>
            </w:tcBorders>
          </w:tcPr>
          <w:p w:rsidR="005032B7" w:rsidRPr="005032B7" w:rsidRDefault="005032B7" w:rsidP="002F65C2">
            <w:pPr>
              <w:snapToGrid w:val="0"/>
              <w:ind w:firstLine="709"/>
              <w:jc w:val="both"/>
              <w:rPr>
                <w:rFonts w:ascii="Times New Roman" w:hAnsi="Times New Roman" w:cs="Times New Roman"/>
              </w:rPr>
            </w:pPr>
            <w:r w:rsidRPr="005032B7">
              <w:rPr>
                <w:rFonts w:ascii="Times New Roman" w:hAnsi="Times New Roman" w:cs="Times New Roman"/>
              </w:rPr>
              <w:t>СЕЛЬСКИЕ НАСЕЛЕННЫЕ ПУНКТЫ</w:t>
            </w:r>
          </w:p>
        </w:tc>
      </w:tr>
      <w:tr w:rsidR="005032B7" w:rsidRPr="005032B7" w:rsidTr="000F6AB2">
        <w:tc>
          <w:tcPr>
            <w:tcW w:w="5508" w:type="dxa"/>
            <w:tcBorders>
              <w:top w:val="single" w:sz="4" w:space="0" w:color="000000"/>
              <w:left w:val="single" w:sz="4" w:space="0" w:color="000000"/>
              <w:bottom w:val="single" w:sz="4" w:space="0" w:color="000000"/>
            </w:tcBorders>
          </w:tcPr>
          <w:p w:rsidR="005032B7" w:rsidRPr="005032B7" w:rsidRDefault="005032B7" w:rsidP="002F65C2">
            <w:pPr>
              <w:snapToGrid w:val="0"/>
              <w:ind w:firstLine="709"/>
              <w:jc w:val="both"/>
              <w:rPr>
                <w:rFonts w:ascii="Times New Roman" w:hAnsi="Times New Roman" w:cs="Times New Roman"/>
              </w:rPr>
            </w:pPr>
            <w:r w:rsidRPr="005032B7">
              <w:rPr>
                <w:rFonts w:ascii="Times New Roman" w:hAnsi="Times New Roman" w:cs="Times New Roman"/>
              </w:rPr>
              <w:t>Село (центр сельской администрации)</w:t>
            </w:r>
          </w:p>
        </w:tc>
        <w:tc>
          <w:tcPr>
            <w:tcW w:w="1693" w:type="dxa"/>
            <w:tcBorders>
              <w:top w:val="single" w:sz="4" w:space="0" w:color="000000"/>
              <w:left w:val="single" w:sz="4" w:space="0" w:color="000000"/>
              <w:bottom w:val="single" w:sz="4" w:space="0" w:color="000000"/>
            </w:tcBorders>
          </w:tcPr>
          <w:p w:rsidR="005032B7" w:rsidRPr="005032B7" w:rsidRDefault="005032B7" w:rsidP="002F65C2">
            <w:pPr>
              <w:snapToGrid w:val="0"/>
              <w:ind w:firstLine="709"/>
              <w:jc w:val="both"/>
              <w:rPr>
                <w:rFonts w:ascii="Times New Roman" w:hAnsi="Times New Roman" w:cs="Times New Roman"/>
                <w:b/>
              </w:rPr>
            </w:pPr>
            <w:r w:rsidRPr="005032B7">
              <w:rPr>
                <w:rFonts w:ascii="Times New Roman" w:hAnsi="Times New Roman" w:cs="Times New Roman"/>
                <w:b/>
              </w:rPr>
              <w:t>3-5</w:t>
            </w:r>
          </w:p>
        </w:tc>
        <w:tc>
          <w:tcPr>
            <w:tcW w:w="1559" w:type="dxa"/>
            <w:tcBorders>
              <w:top w:val="single" w:sz="4" w:space="0" w:color="000000"/>
              <w:left w:val="single" w:sz="4" w:space="0" w:color="000000"/>
              <w:bottom w:val="single" w:sz="4" w:space="0" w:color="000000"/>
            </w:tcBorders>
          </w:tcPr>
          <w:p w:rsidR="005032B7" w:rsidRPr="005032B7" w:rsidRDefault="005032B7" w:rsidP="002F65C2">
            <w:pPr>
              <w:snapToGrid w:val="0"/>
              <w:ind w:firstLine="709"/>
              <w:jc w:val="both"/>
              <w:rPr>
                <w:rFonts w:ascii="Times New Roman" w:hAnsi="Times New Roman" w:cs="Times New Roman"/>
                <w:b/>
              </w:rPr>
            </w:pPr>
            <w:r w:rsidRPr="005032B7">
              <w:rPr>
                <w:rFonts w:ascii="Times New Roman" w:hAnsi="Times New Roman" w:cs="Times New Roman"/>
                <w:b/>
              </w:rPr>
              <w:t>1-3</w:t>
            </w:r>
          </w:p>
        </w:tc>
        <w:tc>
          <w:tcPr>
            <w:tcW w:w="1560" w:type="dxa"/>
            <w:tcBorders>
              <w:top w:val="single" w:sz="4" w:space="0" w:color="000000"/>
              <w:left w:val="single" w:sz="4" w:space="0" w:color="000000"/>
              <w:bottom w:val="single" w:sz="4" w:space="0" w:color="000000"/>
              <w:right w:val="single" w:sz="4" w:space="0" w:color="000000"/>
            </w:tcBorders>
          </w:tcPr>
          <w:p w:rsidR="005032B7" w:rsidRPr="005032B7" w:rsidRDefault="005032B7" w:rsidP="00B42E37">
            <w:pPr>
              <w:snapToGrid w:val="0"/>
              <w:jc w:val="both"/>
              <w:rPr>
                <w:rFonts w:ascii="Times New Roman" w:hAnsi="Times New Roman" w:cs="Times New Roman"/>
                <w:b/>
              </w:rPr>
            </w:pPr>
            <w:r w:rsidRPr="005032B7">
              <w:rPr>
                <w:rFonts w:ascii="Times New Roman" w:hAnsi="Times New Roman" w:cs="Times New Roman"/>
                <w:b/>
              </w:rPr>
              <w:t>до 1</w:t>
            </w:r>
          </w:p>
        </w:tc>
      </w:tr>
      <w:tr w:rsidR="005032B7" w:rsidRPr="005032B7" w:rsidTr="000F6AB2">
        <w:tc>
          <w:tcPr>
            <w:tcW w:w="5508" w:type="dxa"/>
            <w:tcBorders>
              <w:top w:val="single" w:sz="4" w:space="0" w:color="000000"/>
              <w:left w:val="single" w:sz="4" w:space="0" w:color="000000"/>
              <w:bottom w:val="single" w:sz="4" w:space="0" w:color="000000"/>
            </w:tcBorders>
          </w:tcPr>
          <w:p w:rsidR="005032B7" w:rsidRPr="005032B7" w:rsidRDefault="005032B7" w:rsidP="002F65C2">
            <w:pPr>
              <w:snapToGrid w:val="0"/>
              <w:ind w:firstLine="709"/>
              <w:jc w:val="both"/>
              <w:rPr>
                <w:rFonts w:ascii="Times New Roman" w:hAnsi="Times New Roman" w:cs="Times New Roman"/>
              </w:rPr>
            </w:pPr>
            <w:r w:rsidRPr="005032B7">
              <w:rPr>
                <w:rFonts w:ascii="Times New Roman" w:hAnsi="Times New Roman" w:cs="Times New Roman"/>
              </w:rPr>
              <w:t>Село</w:t>
            </w:r>
          </w:p>
        </w:tc>
        <w:tc>
          <w:tcPr>
            <w:tcW w:w="1693" w:type="dxa"/>
            <w:tcBorders>
              <w:top w:val="single" w:sz="4" w:space="0" w:color="000000"/>
              <w:left w:val="single" w:sz="4" w:space="0" w:color="000000"/>
              <w:bottom w:val="single" w:sz="4" w:space="0" w:color="000000"/>
            </w:tcBorders>
          </w:tcPr>
          <w:p w:rsidR="005032B7" w:rsidRPr="005032B7" w:rsidRDefault="005032B7" w:rsidP="002F65C2">
            <w:pPr>
              <w:snapToGrid w:val="0"/>
              <w:ind w:firstLine="709"/>
              <w:jc w:val="both"/>
              <w:rPr>
                <w:rFonts w:ascii="Times New Roman" w:hAnsi="Times New Roman" w:cs="Times New Roman"/>
                <w:b/>
              </w:rPr>
            </w:pPr>
            <w:r w:rsidRPr="005032B7">
              <w:rPr>
                <w:rFonts w:ascii="Times New Roman" w:hAnsi="Times New Roman" w:cs="Times New Roman"/>
                <w:b/>
              </w:rPr>
              <w:t>1-3</w:t>
            </w:r>
          </w:p>
        </w:tc>
        <w:tc>
          <w:tcPr>
            <w:tcW w:w="1559" w:type="dxa"/>
            <w:tcBorders>
              <w:top w:val="single" w:sz="4" w:space="0" w:color="000000"/>
              <w:left w:val="single" w:sz="4" w:space="0" w:color="000000"/>
              <w:bottom w:val="single" w:sz="4" w:space="0" w:color="000000"/>
            </w:tcBorders>
          </w:tcPr>
          <w:p w:rsidR="005032B7" w:rsidRPr="005032B7" w:rsidRDefault="005032B7" w:rsidP="002F65C2">
            <w:pPr>
              <w:snapToGrid w:val="0"/>
              <w:ind w:firstLine="709"/>
              <w:jc w:val="both"/>
              <w:rPr>
                <w:rFonts w:ascii="Times New Roman" w:hAnsi="Times New Roman" w:cs="Times New Roman"/>
                <w:b/>
              </w:rPr>
            </w:pPr>
            <w:r w:rsidRPr="005032B7">
              <w:rPr>
                <w:rFonts w:ascii="Times New Roman" w:hAnsi="Times New Roman" w:cs="Times New Roman"/>
                <w:b/>
              </w:rPr>
              <w:t>0,2-1</w:t>
            </w:r>
          </w:p>
        </w:tc>
        <w:tc>
          <w:tcPr>
            <w:tcW w:w="1560" w:type="dxa"/>
            <w:tcBorders>
              <w:top w:val="single" w:sz="4" w:space="0" w:color="000000"/>
              <w:left w:val="single" w:sz="4" w:space="0" w:color="000000"/>
              <w:bottom w:val="single" w:sz="4" w:space="0" w:color="000000"/>
              <w:right w:val="single" w:sz="4" w:space="0" w:color="000000"/>
            </w:tcBorders>
          </w:tcPr>
          <w:p w:rsidR="005032B7" w:rsidRPr="005032B7" w:rsidRDefault="005032B7" w:rsidP="00B42E37">
            <w:pPr>
              <w:snapToGrid w:val="0"/>
              <w:jc w:val="both"/>
              <w:rPr>
                <w:rFonts w:ascii="Times New Roman" w:hAnsi="Times New Roman" w:cs="Times New Roman"/>
                <w:b/>
              </w:rPr>
            </w:pPr>
            <w:r w:rsidRPr="005032B7">
              <w:rPr>
                <w:rFonts w:ascii="Times New Roman" w:hAnsi="Times New Roman" w:cs="Times New Roman"/>
                <w:b/>
              </w:rPr>
              <w:t>0,05-0,2</w:t>
            </w:r>
          </w:p>
        </w:tc>
      </w:tr>
      <w:tr w:rsidR="005032B7" w:rsidRPr="005032B7" w:rsidTr="000F6AB2">
        <w:tc>
          <w:tcPr>
            <w:tcW w:w="5508" w:type="dxa"/>
            <w:tcBorders>
              <w:top w:val="single" w:sz="4" w:space="0" w:color="000000"/>
              <w:left w:val="single" w:sz="4" w:space="0" w:color="000000"/>
              <w:bottom w:val="single" w:sz="4" w:space="0" w:color="000000"/>
            </w:tcBorders>
          </w:tcPr>
          <w:p w:rsidR="005032B7" w:rsidRPr="005032B7" w:rsidRDefault="005032B7" w:rsidP="002F65C2">
            <w:pPr>
              <w:snapToGrid w:val="0"/>
              <w:ind w:firstLine="709"/>
              <w:jc w:val="both"/>
              <w:rPr>
                <w:rFonts w:ascii="Times New Roman" w:hAnsi="Times New Roman" w:cs="Times New Roman"/>
              </w:rPr>
            </w:pPr>
            <w:r w:rsidRPr="005032B7">
              <w:rPr>
                <w:rFonts w:ascii="Times New Roman" w:hAnsi="Times New Roman" w:cs="Times New Roman"/>
              </w:rPr>
              <w:t>Деревня</w:t>
            </w:r>
          </w:p>
        </w:tc>
        <w:tc>
          <w:tcPr>
            <w:tcW w:w="1693" w:type="dxa"/>
            <w:tcBorders>
              <w:top w:val="single" w:sz="4" w:space="0" w:color="000000"/>
              <w:left w:val="single" w:sz="4" w:space="0" w:color="000000"/>
              <w:bottom w:val="single" w:sz="4" w:space="0" w:color="000000"/>
            </w:tcBorders>
          </w:tcPr>
          <w:p w:rsidR="005032B7" w:rsidRPr="005032B7" w:rsidRDefault="005032B7" w:rsidP="002F65C2">
            <w:pPr>
              <w:snapToGrid w:val="0"/>
              <w:ind w:firstLine="709"/>
              <w:jc w:val="both"/>
              <w:rPr>
                <w:rFonts w:ascii="Times New Roman" w:hAnsi="Times New Roman" w:cs="Times New Roman"/>
                <w:b/>
              </w:rPr>
            </w:pPr>
            <w:r w:rsidRPr="005032B7">
              <w:rPr>
                <w:rFonts w:ascii="Times New Roman" w:hAnsi="Times New Roman" w:cs="Times New Roman"/>
                <w:b/>
              </w:rPr>
              <w:t>-</w:t>
            </w:r>
          </w:p>
        </w:tc>
        <w:tc>
          <w:tcPr>
            <w:tcW w:w="1559" w:type="dxa"/>
            <w:tcBorders>
              <w:top w:val="single" w:sz="4" w:space="0" w:color="000000"/>
              <w:left w:val="single" w:sz="4" w:space="0" w:color="000000"/>
              <w:bottom w:val="single" w:sz="4" w:space="0" w:color="000000"/>
            </w:tcBorders>
          </w:tcPr>
          <w:p w:rsidR="005032B7" w:rsidRPr="005032B7" w:rsidRDefault="005032B7" w:rsidP="002F65C2">
            <w:pPr>
              <w:snapToGrid w:val="0"/>
              <w:ind w:firstLine="709"/>
              <w:jc w:val="both"/>
              <w:rPr>
                <w:rFonts w:ascii="Times New Roman" w:hAnsi="Times New Roman" w:cs="Times New Roman"/>
                <w:b/>
              </w:rPr>
            </w:pPr>
            <w:r w:rsidRPr="005032B7">
              <w:rPr>
                <w:rFonts w:ascii="Times New Roman" w:hAnsi="Times New Roman" w:cs="Times New Roman"/>
                <w:b/>
              </w:rPr>
              <w:t>0,2-1</w:t>
            </w:r>
          </w:p>
        </w:tc>
        <w:tc>
          <w:tcPr>
            <w:tcW w:w="1560" w:type="dxa"/>
            <w:tcBorders>
              <w:top w:val="single" w:sz="4" w:space="0" w:color="000000"/>
              <w:left w:val="single" w:sz="4" w:space="0" w:color="000000"/>
              <w:bottom w:val="single" w:sz="4" w:space="0" w:color="000000"/>
              <w:right w:val="single" w:sz="4" w:space="0" w:color="000000"/>
            </w:tcBorders>
          </w:tcPr>
          <w:p w:rsidR="005032B7" w:rsidRPr="005032B7" w:rsidRDefault="005032B7" w:rsidP="00B42E37">
            <w:pPr>
              <w:snapToGrid w:val="0"/>
              <w:jc w:val="both"/>
              <w:rPr>
                <w:rFonts w:ascii="Times New Roman" w:hAnsi="Times New Roman" w:cs="Times New Roman"/>
                <w:b/>
              </w:rPr>
            </w:pPr>
            <w:r w:rsidRPr="005032B7">
              <w:rPr>
                <w:rFonts w:ascii="Times New Roman" w:hAnsi="Times New Roman" w:cs="Times New Roman"/>
                <w:b/>
              </w:rPr>
              <w:t>до 0,05</w:t>
            </w:r>
          </w:p>
        </w:tc>
      </w:tr>
    </w:tbl>
    <w:p w:rsidR="005032B7" w:rsidRPr="005032B7" w:rsidRDefault="005032B7" w:rsidP="002F65C2">
      <w:pPr>
        <w:ind w:firstLine="709"/>
        <w:jc w:val="both"/>
        <w:rPr>
          <w:rFonts w:ascii="Times New Roman" w:hAnsi="Times New Roman" w:cs="Times New Roman"/>
        </w:rPr>
      </w:pPr>
    </w:p>
    <w:p w:rsidR="005032B7" w:rsidRPr="005032B7" w:rsidRDefault="005032B7" w:rsidP="002F65C2">
      <w:pPr>
        <w:pStyle w:val="Default"/>
        <w:ind w:firstLine="709"/>
        <w:jc w:val="both"/>
        <w:rPr>
          <w:rFonts w:ascii="Times New Roman" w:hAnsi="Times New Roman" w:cs="Times New Roman"/>
          <w:b/>
        </w:rPr>
      </w:pPr>
      <w:r w:rsidRPr="005032B7">
        <w:rPr>
          <w:rFonts w:ascii="Times New Roman" w:hAnsi="Times New Roman" w:cs="Times New Roman"/>
          <w:b/>
        </w:rPr>
        <w:t xml:space="preserve">2.2. Общие требования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2.2.1.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2.2.2. В состав жилых зон могут включаться: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 зоны застройки индивидуальными жилыми домами (в том числе одноэтажными, мансардными, двухэтажными и трехэтажными);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 зоны застройки малоэтажными жилыми домами (сблокированными и секционными </w:t>
      </w:r>
      <w:r w:rsidR="00613072">
        <w:rPr>
          <w:rFonts w:ascii="Times New Roman" w:hAnsi="Times New Roman" w:cs="Times New Roman"/>
        </w:rPr>
        <w:t xml:space="preserve">   </w:t>
      </w:r>
      <w:r w:rsidRPr="005032B7">
        <w:rPr>
          <w:rFonts w:ascii="Times New Roman" w:hAnsi="Times New Roman" w:cs="Times New Roman"/>
        </w:rPr>
        <w:t xml:space="preserve">до четырех этажей);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 зоны застройки </w:t>
      </w:r>
      <w:proofErr w:type="spellStart"/>
      <w:r w:rsidRPr="005032B7">
        <w:rPr>
          <w:rFonts w:ascii="Times New Roman" w:hAnsi="Times New Roman" w:cs="Times New Roman"/>
        </w:rPr>
        <w:t>среднеэтажными</w:t>
      </w:r>
      <w:proofErr w:type="spellEnd"/>
      <w:r w:rsidRPr="005032B7">
        <w:rPr>
          <w:rFonts w:ascii="Times New Roman" w:hAnsi="Times New Roman" w:cs="Times New Roman"/>
        </w:rPr>
        <w:t xml:space="preserve"> жилыми домами;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 зоны жилой застройки иных видов.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2.2.3.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w:t>
      </w:r>
      <w:r w:rsidR="00613072">
        <w:rPr>
          <w:rFonts w:ascii="Times New Roman" w:hAnsi="Times New Roman" w:cs="Times New Roman"/>
        </w:rPr>
        <w:t xml:space="preserve">                                </w:t>
      </w:r>
      <w:r w:rsidRPr="005032B7">
        <w:rPr>
          <w:rFonts w:ascii="Times New Roman" w:hAnsi="Times New Roman" w:cs="Times New Roman"/>
        </w:rPr>
        <w:t xml:space="preserve">на окружающую среду. В состав жилых зон могут включаться также территории, предназначенные для ведения садоводства и дачного хозяйства.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2.2.4.  Для определения размеров территорий жилых зон допускается применять укрупненные показатели в расчете на 1000 человек</w:t>
      </w:r>
      <w:proofErr w:type="gramStart"/>
      <w:r w:rsidRPr="005032B7">
        <w:rPr>
          <w:rFonts w:ascii="Times New Roman" w:hAnsi="Times New Roman" w:cs="Times New Roman"/>
        </w:rPr>
        <w:t xml:space="preserve"> .</w:t>
      </w:r>
      <w:proofErr w:type="gramEnd"/>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2.2.5. Жилые здания с квартирами на первых этажах следует располагать, как правило, с отступом от красных линий. По красной линии допускается размещать жилые здания </w:t>
      </w:r>
      <w:r w:rsidR="00613072">
        <w:rPr>
          <w:rFonts w:ascii="Times New Roman" w:hAnsi="Times New Roman" w:cs="Times New Roman"/>
        </w:rPr>
        <w:t xml:space="preserve">                  </w:t>
      </w:r>
      <w:r w:rsidRPr="005032B7">
        <w:rPr>
          <w:rFonts w:ascii="Times New Roman" w:hAnsi="Times New Roman" w:cs="Times New Roman"/>
        </w:rPr>
        <w:t xml:space="preserve">со встроенными на первых этажах или пристроенными помещениями общественного назначения, кроме учреждений образования и воспитания, а на жилых улицах в условиях реконструкции сложившейся застройки - жилые здания с квартирами на первых этажах.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2.2.6. Запрещается размещение жилых помещений, а также образовательных учреждений в цокольных и подвальных этажах. В жилых зданиях не допускается размещение объектов общественного назначения, оказывающих вредное воздействие на человека, </w:t>
      </w:r>
      <w:r w:rsidR="00613072">
        <w:rPr>
          <w:rFonts w:ascii="Times New Roman" w:hAnsi="Times New Roman" w:cs="Times New Roman"/>
        </w:rPr>
        <w:t xml:space="preserve">                       </w:t>
      </w:r>
      <w:r w:rsidRPr="005032B7">
        <w:rPr>
          <w:rFonts w:ascii="Times New Roman" w:hAnsi="Times New Roman" w:cs="Times New Roman"/>
        </w:rPr>
        <w:t xml:space="preserve">в соответствии с требованиями СП 54.1330 "СНиП 31-01-2003".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2.2.7.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w:t>
      </w:r>
      <w:proofErr w:type="spellStart"/>
      <w:r w:rsidRPr="005032B7">
        <w:rPr>
          <w:rFonts w:ascii="Times New Roman" w:hAnsi="Times New Roman" w:cs="Times New Roman"/>
        </w:rPr>
        <w:t>шумозащищенности</w:t>
      </w:r>
      <w:proofErr w:type="spellEnd"/>
      <w:r w:rsidRPr="005032B7">
        <w:rPr>
          <w:rFonts w:ascii="Times New Roman" w:hAnsi="Times New Roman" w:cs="Times New Roman"/>
        </w:rPr>
        <w:t xml:space="preserve"> жилых помещений.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2.2.8.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автотранспортом, электрических, ионизирующих и электромагнитных излучений, радиационного, химического, микробиологического, </w:t>
      </w:r>
      <w:proofErr w:type="spellStart"/>
      <w:r w:rsidRPr="005032B7">
        <w:rPr>
          <w:rFonts w:ascii="Times New Roman" w:hAnsi="Times New Roman" w:cs="Times New Roman"/>
        </w:rPr>
        <w:t>паразитологического</w:t>
      </w:r>
      <w:proofErr w:type="spellEnd"/>
      <w:r w:rsidRPr="005032B7">
        <w:rPr>
          <w:rFonts w:ascii="Times New Roman" w:hAnsi="Times New Roman" w:cs="Times New Roman"/>
        </w:rPr>
        <w:t xml:space="preserve"> загрязнений в соответствии с требованиями действующих санитарно-эпидемиологических правил и нормативов и раздела</w:t>
      </w:r>
      <w:r w:rsidR="000F6AB2">
        <w:rPr>
          <w:rFonts w:ascii="Times New Roman" w:hAnsi="Times New Roman" w:cs="Times New Roman"/>
        </w:rPr>
        <w:t xml:space="preserve"> 15</w:t>
      </w:r>
      <w:r w:rsidRPr="005032B7">
        <w:rPr>
          <w:rFonts w:ascii="Times New Roman" w:hAnsi="Times New Roman" w:cs="Times New Roman"/>
        </w:rPr>
        <w:t xml:space="preserve">  "Охрана окружающей среды" настоящих нормативов. </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lastRenderedPageBreak/>
        <w:t xml:space="preserve">2.2.10. В целях создания среды жизнедеятельности, доступной для инвалидов </w:t>
      </w:r>
      <w:r w:rsidR="00613072">
        <w:rPr>
          <w:rFonts w:ascii="Times New Roman" w:hAnsi="Times New Roman" w:cs="Times New Roman"/>
        </w:rPr>
        <w:t xml:space="preserve">                           </w:t>
      </w:r>
      <w:r w:rsidRPr="005032B7">
        <w:rPr>
          <w:rFonts w:ascii="Times New Roman" w:hAnsi="Times New Roman" w:cs="Times New Roman"/>
        </w:rPr>
        <w:t xml:space="preserve">и маломобильных групп населения, разрабатываемая градостроительная и проектная документация по планировке новых и реконструируемых территорий и документация </w:t>
      </w:r>
      <w:r w:rsidR="00613072">
        <w:rPr>
          <w:rFonts w:ascii="Times New Roman" w:hAnsi="Times New Roman" w:cs="Times New Roman"/>
        </w:rPr>
        <w:t xml:space="preserve">                      </w:t>
      </w:r>
      <w:r w:rsidRPr="005032B7">
        <w:rPr>
          <w:rFonts w:ascii="Times New Roman" w:hAnsi="Times New Roman" w:cs="Times New Roman"/>
        </w:rPr>
        <w:t xml:space="preserve">по архитектурно-строительному проектированию объектов капитального строительства должна соответствовать требованиям раздела </w:t>
      </w:r>
      <w:r w:rsidR="000F6AB2">
        <w:rPr>
          <w:rFonts w:ascii="Times New Roman" w:hAnsi="Times New Roman" w:cs="Times New Roman"/>
        </w:rPr>
        <w:t xml:space="preserve">4 </w:t>
      </w:r>
      <w:r w:rsidRPr="005032B7">
        <w:rPr>
          <w:rFonts w:ascii="Times New Roman" w:hAnsi="Times New Roman" w:cs="Times New Roman"/>
        </w:rPr>
        <w:t xml:space="preserve"> настоящих нормативов.</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2.2.11. В жилой зоне сельских населенных пунктов следует предусматривать одно-, двухквартирные жилые дома усадебного,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до </w:t>
      </w:r>
      <w:r w:rsidR="00DA35B5">
        <w:rPr>
          <w:rFonts w:ascii="Times New Roman" w:hAnsi="Times New Roman" w:cs="Times New Roman"/>
        </w:rPr>
        <w:t>5</w:t>
      </w:r>
      <w:r w:rsidRPr="005032B7">
        <w:rPr>
          <w:rFonts w:ascii="Times New Roman" w:hAnsi="Times New Roman" w:cs="Times New Roman"/>
        </w:rPr>
        <w:t xml:space="preserve"> этажей.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Преимущественным типом застройки в сельских поселениях являются жилые дома усадебного типа (одноквартирные и двухквартирные сблокированные).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2.2.12. 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2.2.13. Размеры приусадебных земельных участков устанавливаются с учетом потенциала территории, особенностей существующей застройки, возможностей эффективного инженерного обеспечения, развития личного подсобного хозяйства в соответствии </w:t>
      </w:r>
      <w:r w:rsidR="00613072">
        <w:rPr>
          <w:rFonts w:ascii="Times New Roman" w:hAnsi="Times New Roman" w:cs="Times New Roman"/>
        </w:rPr>
        <w:t xml:space="preserve">                              </w:t>
      </w:r>
      <w:r w:rsidRPr="005032B7">
        <w:rPr>
          <w:rFonts w:ascii="Times New Roman" w:hAnsi="Times New Roman" w:cs="Times New Roman"/>
        </w:rPr>
        <w:t xml:space="preserve">с рекомендуемыми нормами.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2.2.14. 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 </w:t>
      </w:r>
    </w:p>
    <w:p w:rsidR="005032B7" w:rsidRPr="005032B7" w:rsidRDefault="005032B7" w:rsidP="002F65C2">
      <w:pPr>
        <w:pStyle w:val="Default"/>
        <w:ind w:firstLine="709"/>
        <w:jc w:val="both"/>
        <w:rPr>
          <w:rFonts w:ascii="Times New Roman" w:hAnsi="Times New Roman" w:cs="Times New Roman"/>
        </w:rPr>
      </w:pPr>
      <w:r w:rsidRPr="005032B7">
        <w:rPr>
          <w:rFonts w:ascii="Times New Roman" w:hAnsi="Times New Roman" w:cs="Times New Roman"/>
        </w:rPr>
        <w:t xml:space="preserve">2.2.15. Расчетные показатели жилищной обеспеченности в сельской малоэтажной, </w:t>
      </w:r>
      <w:r w:rsidR="00613072">
        <w:rPr>
          <w:rFonts w:ascii="Times New Roman" w:hAnsi="Times New Roman" w:cs="Times New Roman"/>
        </w:rPr>
        <w:t xml:space="preserve">                    </w:t>
      </w:r>
      <w:r w:rsidRPr="005032B7">
        <w:rPr>
          <w:rFonts w:ascii="Times New Roman" w:hAnsi="Times New Roman" w:cs="Times New Roman"/>
        </w:rPr>
        <w:t xml:space="preserve">в том числе индивидуальной, застройке не нормируются. </w:t>
      </w:r>
    </w:p>
    <w:p w:rsidR="005032B7" w:rsidRDefault="005032B7" w:rsidP="002F65C2">
      <w:pPr>
        <w:ind w:firstLine="709"/>
        <w:jc w:val="both"/>
        <w:rPr>
          <w:rFonts w:ascii="Times New Roman" w:hAnsi="Times New Roman" w:cs="Times New Roman"/>
        </w:rPr>
      </w:pPr>
      <w:r w:rsidRPr="005032B7">
        <w:rPr>
          <w:rFonts w:ascii="Times New Roman" w:hAnsi="Times New Roman" w:cs="Times New Roman"/>
        </w:rPr>
        <w:t>2.2.16. Расчетную плотность населения на территории сельского поселения рекомендуется принимать в соответствии с рекомендуемыми нормами.</w:t>
      </w:r>
    </w:p>
    <w:p w:rsidR="000F6AB2" w:rsidRPr="005032B7" w:rsidRDefault="000F6AB2" w:rsidP="002F65C2">
      <w:pPr>
        <w:ind w:firstLine="709"/>
        <w:jc w:val="both"/>
        <w:rPr>
          <w:rFonts w:ascii="Times New Roman" w:hAnsi="Times New Roman" w:cs="Times New Roman"/>
        </w:rPr>
      </w:pPr>
    </w:p>
    <w:p w:rsidR="005032B7" w:rsidRPr="005032B7" w:rsidRDefault="005032B7" w:rsidP="002F65C2">
      <w:pPr>
        <w:ind w:firstLine="709"/>
        <w:jc w:val="both"/>
        <w:rPr>
          <w:rFonts w:ascii="Times New Roman" w:hAnsi="Times New Roman" w:cs="Times New Roman"/>
          <w:b/>
        </w:rPr>
      </w:pPr>
      <w:r w:rsidRPr="005032B7">
        <w:rPr>
          <w:rFonts w:ascii="Times New Roman" w:hAnsi="Times New Roman" w:cs="Times New Roman"/>
          <w:b/>
        </w:rPr>
        <w:t>2.3. Предварительные параметры жилой застройки</w:t>
      </w:r>
    </w:p>
    <w:p w:rsidR="005032B7" w:rsidRPr="005032B7" w:rsidRDefault="005032B7" w:rsidP="002F65C2">
      <w:pPr>
        <w:ind w:firstLine="709"/>
        <w:jc w:val="both"/>
        <w:rPr>
          <w:rFonts w:ascii="Times New Roman" w:hAnsi="Times New Roman" w:cs="Times New Roman"/>
        </w:rPr>
      </w:pPr>
      <w:r w:rsidRPr="005032B7">
        <w:rPr>
          <w:rFonts w:ascii="Times New Roman" w:hAnsi="Times New Roman" w:cs="Times New Roman"/>
        </w:rPr>
        <w:t>2.3.1. Для определения объемов и структуры жилищного строительства минимальная обеспеченность общей площадью жилых помещений принимается на основании «Схемы территориального планирования Республики Башкортостан» на расчетные периоды</w:t>
      </w:r>
      <w:r w:rsidRPr="005032B7">
        <w:rPr>
          <w:rFonts w:ascii="Times New Roman" w:hAnsi="Times New Roman" w:cs="Times New Roman"/>
          <w:b/>
        </w:rPr>
        <w:t xml:space="preserve">, </w:t>
      </w:r>
      <w:r w:rsidRPr="005032B7">
        <w:rPr>
          <w:rFonts w:ascii="Times New Roman" w:hAnsi="Times New Roman" w:cs="Times New Roman"/>
        </w:rPr>
        <w:t>или исходя из учета конкретных возможностей сельского поселения (территориальных  ресурсов строительной базы, темпов ввода жилья на момент разработки проектов территориального планирования).</w:t>
      </w:r>
    </w:p>
    <w:p w:rsidR="005032B7" w:rsidRPr="005032B7" w:rsidRDefault="005032B7" w:rsidP="00B74705">
      <w:pPr>
        <w:pStyle w:val="Default"/>
        <w:rPr>
          <w:rFonts w:ascii="Times New Roman" w:hAnsi="Times New Roman" w:cs="Times New Roman"/>
        </w:rPr>
      </w:pPr>
    </w:p>
    <w:p w:rsidR="005032B7" w:rsidRPr="005032B7" w:rsidRDefault="005032B7" w:rsidP="00B74705">
      <w:pPr>
        <w:pStyle w:val="Default"/>
        <w:jc w:val="right"/>
        <w:rPr>
          <w:rFonts w:ascii="Times New Roman" w:hAnsi="Times New Roman" w:cs="Times New Roman"/>
        </w:rPr>
      </w:pPr>
      <w:r w:rsidRPr="005032B7">
        <w:rPr>
          <w:rFonts w:ascii="Times New Roman" w:hAnsi="Times New Roman" w:cs="Times New Roman"/>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4"/>
        <w:gridCol w:w="1914"/>
        <w:gridCol w:w="1997"/>
        <w:gridCol w:w="1997"/>
        <w:gridCol w:w="1995"/>
      </w:tblGrid>
      <w:tr w:rsidR="005032B7" w:rsidRPr="005032B7" w:rsidTr="00613072">
        <w:trPr>
          <w:trHeight w:val="863"/>
        </w:trPr>
        <w:tc>
          <w:tcPr>
            <w:tcW w:w="1047" w:type="pct"/>
            <w:vMerge w:val="restar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Наименование минимальной обеспеченности </w:t>
            </w:r>
          </w:p>
        </w:tc>
        <w:tc>
          <w:tcPr>
            <w:tcW w:w="1956" w:type="pct"/>
            <w:gridSpan w:val="2"/>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Отчет по годам </w:t>
            </w:r>
          </w:p>
        </w:tc>
        <w:tc>
          <w:tcPr>
            <w:tcW w:w="1998" w:type="pct"/>
            <w:gridSpan w:val="2"/>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Расчетные периоды по годам </w:t>
            </w:r>
          </w:p>
        </w:tc>
      </w:tr>
      <w:tr w:rsidR="005032B7" w:rsidRPr="005032B7" w:rsidTr="00613072">
        <w:trPr>
          <w:trHeight w:val="220"/>
        </w:trPr>
        <w:tc>
          <w:tcPr>
            <w:tcW w:w="1047" w:type="pct"/>
            <w:vMerge/>
          </w:tcPr>
          <w:p w:rsidR="005032B7" w:rsidRPr="005032B7" w:rsidRDefault="005032B7" w:rsidP="00B74705">
            <w:pPr>
              <w:pStyle w:val="Default"/>
              <w:rPr>
                <w:rFonts w:ascii="Times New Roman" w:hAnsi="Times New Roman" w:cs="Times New Roman"/>
              </w:rPr>
            </w:pPr>
          </w:p>
        </w:tc>
        <w:tc>
          <w:tcPr>
            <w:tcW w:w="957"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2001</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2006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2010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2020 </w:t>
            </w:r>
          </w:p>
        </w:tc>
      </w:tr>
      <w:tr w:rsidR="005032B7" w:rsidRPr="005032B7" w:rsidTr="00613072">
        <w:trPr>
          <w:trHeight w:val="758"/>
        </w:trPr>
        <w:tc>
          <w:tcPr>
            <w:tcW w:w="1047"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Минимальная обеспеченность общей площадью жилых помещений, </w:t>
            </w:r>
          </w:p>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в том числе: </w:t>
            </w:r>
          </w:p>
        </w:tc>
        <w:tc>
          <w:tcPr>
            <w:tcW w:w="957"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18,0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19,2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20,2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24,1 </w:t>
            </w:r>
          </w:p>
        </w:tc>
      </w:tr>
      <w:tr w:rsidR="005032B7" w:rsidRPr="005032B7" w:rsidTr="00613072">
        <w:trPr>
          <w:trHeight w:val="220"/>
        </w:trPr>
        <w:tc>
          <w:tcPr>
            <w:tcW w:w="1047"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в городской местности, </w:t>
            </w:r>
          </w:p>
        </w:tc>
        <w:tc>
          <w:tcPr>
            <w:tcW w:w="957"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17,5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19,0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19,7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23,2 </w:t>
            </w:r>
          </w:p>
        </w:tc>
      </w:tr>
      <w:tr w:rsidR="005032B7" w:rsidRPr="005032B7" w:rsidTr="00613072">
        <w:trPr>
          <w:trHeight w:val="489"/>
        </w:trPr>
        <w:tc>
          <w:tcPr>
            <w:tcW w:w="1047"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из них государственное </w:t>
            </w:r>
            <w:r w:rsidRPr="005032B7">
              <w:rPr>
                <w:rFonts w:ascii="Times New Roman" w:hAnsi="Times New Roman" w:cs="Times New Roman"/>
              </w:rPr>
              <w:lastRenderedPageBreak/>
              <w:t xml:space="preserve">и муниципальное жилье </w:t>
            </w:r>
          </w:p>
        </w:tc>
        <w:tc>
          <w:tcPr>
            <w:tcW w:w="957"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lastRenderedPageBreak/>
              <w:t xml:space="preserve">18,0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18</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w:t>
            </w:r>
          </w:p>
        </w:tc>
      </w:tr>
      <w:tr w:rsidR="005032B7" w:rsidRPr="005032B7" w:rsidTr="00613072">
        <w:trPr>
          <w:trHeight w:val="220"/>
        </w:trPr>
        <w:tc>
          <w:tcPr>
            <w:tcW w:w="1047"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lastRenderedPageBreak/>
              <w:t xml:space="preserve">в сельской местности </w:t>
            </w:r>
          </w:p>
        </w:tc>
        <w:tc>
          <w:tcPr>
            <w:tcW w:w="957"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18,9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19,5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21,1 </w:t>
            </w:r>
          </w:p>
        </w:tc>
        <w:tc>
          <w:tcPr>
            <w:tcW w:w="999"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25,6 </w:t>
            </w:r>
          </w:p>
        </w:tc>
      </w:tr>
    </w:tbl>
    <w:p w:rsidR="005032B7" w:rsidRPr="000F6AB2" w:rsidRDefault="005032B7" w:rsidP="00B74705">
      <w:pPr>
        <w:pStyle w:val="Default"/>
        <w:ind w:firstLine="708"/>
        <w:rPr>
          <w:rFonts w:ascii="Times New Roman" w:hAnsi="Times New Roman" w:cs="Times New Roman"/>
          <w:sz w:val="20"/>
          <w:szCs w:val="20"/>
        </w:rPr>
      </w:pPr>
      <w:r w:rsidRPr="000F6AB2">
        <w:rPr>
          <w:rFonts w:ascii="Times New Roman" w:hAnsi="Times New Roman" w:cs="Times New Roman"/>
          <w:sz w:val="20"/>
          <w:szCs w:val="20"/>
        </w:rPr>
        <w:t xml:space="preserve">Примечания: </w:t>
      </w:r>
    </w:p>
    <w:p w:rsidR="005032B7" w:rsidRPr="000F6AB2" w:rsidRDefault="005032B7" w:rsidP="00613072">
      <w:pPr>
        <w:pStyle w:val="Default"/>
        <w:ind w:firstLine="567"/>
        <w:jc w:val="both"/>
        <w:rPr>
          <w:rFonts w:ascii="Times New Roman" w:hAnsi="Times New Roman" w:cs="Times New Roman"/>
          <w:sz w:val="20"/>
          <w:szCs w:val="20"/>
        </w:rPr>
      </w:pPr>
      <w:r w:rsidRPr="000F6AB2">
        <w:rPr>
          <w:rFonts w:ascii="Times New Roman" w:hAnsi="Times New Roman" w:cs="Times New Roman"/>
          <w:sz w:val="20"/>
          <w:szCs w:val="20"/>
        </w:rPr>
        <w:t xml:space="preserve">1. Показатели минимальной обеспеченности общей площадью жилых помещений на расчетный период (2010 и 2020 годы) приведены в соответствии со схемой территориального планирования Республики Башкортостан. </w:t>
      </w:r>
    </w:p>
    <w:p w:rsidR="005032B7" w:rsidRPr="000F6AB2" w:rsidRDefault="005032B7" w:rsidP="00613072">
      <w:pPr>
        <w:ind w:firstLine="567"/>
        <w:jc w:val="both"/>
        <w:rPr>
          <w:rFonts w:ascii="Times New Roman" w:hAnsi="Times New Roman" w:cs="Times New Roman"/>
          <w:sz w:val="20"/>
          <w:szCs w:val="20"/>
        </w:rPr>
      </w:pPr>
      <w:r w:rsidRPr="000F6AB2">
        <w:rPr>
          <w:rFonts w:ascii="Times New Roman" w:hAnsi="Times New Roman" w:cs="Times New Roman"/>
          <w:sz w:val="20"/>
          <w:szCs w:val="20"/>
        </w:rPr>
        <w:t>2. Расчетные показатели на перспективу (2010 и 2020 годы) корректируются с учетом достигнутой минимальной обеспеченности общей площадью жилых помещений на соответствующий расчетный период.</w:t>
      </w:r>
    </w:p>
    <w:p w:rsidR="005032B7" w:rsidRPr="005032B7" w:rsidRDefault="005032B7" w:rsidP="00B74705">
      <w:pPr>
        <w:ind w:firstLine="567"/>
        <w:rPr>
          <w:rFonts w:ascii="Times New Roman" w:hAnsi="Times New Roman" w:cs="Times New Roman"/>
        </w:rPr>
      </w:pPr>
    </w:p>
    <w:p w:rsidR="005032B7" w:rsidRPr="005032B7" w:rsidRDefault="005032B7" w:rsidP="005F5313">
      <w:pPr>
        <w:ind w:firstLine="567"/>
        <w:jc w:val="both"/>
        <w:rPr>
          <w:rFonts w:ascii="Times New Roman" w:hAnsi="Times New Roman" w:cs="Times New Roman"/>
        </w:rPr>
      </w:pPr>
      <w:r w:rsidRPr="005032B7">
        <w:rPr>
          <w:rFonts w:ascii="Times New Roman" w:hAnsi="Times New Roman" w:cs="Times New Roman"/>
        </w:rPr>
        <w:t xml:space="preserve">2.3.2. Расчетные нормативы жилищной обеспеченности допускается уточнять </w:t>
      </w:r>
      <w:r w:rsidR="005F5313">
        <w:rPr>
          <w:rFonts w:ascii="Times New Roman" w:hAnsi="Times New Roman" w:cs="Times New Roman"/>
        </w:rPr>
        <w:t xml:space="preserve">                            </w:t>
      </w:r>
      <w:r w:rsidRPr="005032B7">
        <w:rPr>
          <w:rFonts w:ascii="Times New Roman" w:hAnsi="Times New Roman" w:cs="Times New Roman"/>
        </w:rPr>
        <w:t>и корректировать в соответствии с состоянием жилищного фонда, темпами строительства жилищного фонда в сельском поселении.</w:t>
      </w:r>
    </w:p>
    <w:p w:rsidR="005032B7" w:rsidRPr="005032B7" w:rsidRDefault="005032B7" w:rsidP="00B74705">
      <w:pPr>
        <w:ind w:firstLine="567"/>
        <w:rPr>
          <w:rFonts w:ascii="Times New Roman" w:hAnsi="Times New Roman" w:cs="Times New Roman"/>
        </w:rPr>
      </w:pPr>
      <w:r w:rsidRPr="005032B7">
        <w:rPr>
          <w:rFonts w:ascii="Times New Roman" w:hAnsi="Times New Roman" w:cs="Times New Roman"/>
        </w:rPr>
        <w:t>2.3.3. муниципальное жилье – 16</w:t>
      </w:r>
      <w:r w:rsidR="005F5313">
        <w:rPr>
          <w:rFonts w:ascii="Times New Roman" w:hAnsi="Times New Roman" w:cs="Times New Roman"/>
        </w:rPr>
        <w:t xml:space="preserve"> </w:t>
      </w:r>
      <w:r w:rsidRPr="005032B7">
        <w:rPr>
          <w:rFonts w:ascii="Times New Roman" w:hAnsi="Times New Roman" w:cs="Times New Roman"/>
        </w:rPr>
        <w:t>м</w:t>
      </w:r>
      <w:proofErr w:type="gramStart"/>
      <w:r w:rsidRPr="005032B7">
        <w:rPr>
          <w:rFonts w:ascii="Times New Roman" w:hAnsi="Times New Roman" w:cs="Times New Roman"/>
        </w:rPr>
        <w:t>2</w:t>
      </w:r>
      <w:proofErr w:type="gramEnd"/>
      <w:r w:rsidRPr="005032B7">
        <w:rPr>
          <w:rFonts w:ascii="Times New Roman" w:hAnsi="Times New Roman" w:cs="Times New Roman"/>
        </w:rPr>
        <w:t>;</w:t>
      </w:r>
    </w:p>
    <w:p w:rsidR="005032B7" w:rsidRPr="005032B7" w:rsidRDefault="005032B7" w:rsidP="00B74705">
      <w:pPr>
        <w:ind w:firstLine="567"/>
        <w:rPr>
          <w:rFonts w:ascii="Times New Roman" w:hAnsi="Times New Roman" w:cs="Times New Roman"/>
        </w:rPr>
      </w:pPr>
      <w:r w:rsidRPr="005032B7">
        <w:rPr>
          <w:rFonts w:ascii="Times New Roman" w:hAnsi="Times New Roman" w:cs="Times New Roman"/>
        </w:rPr>
        <w:t>2.3.4. общежитие (не менее) – 6 м</w:t>
      </w:r>
      <w:proofErr w:type="gramStart"/>
      <w:r w:rsidRPr="005032B7">
        <w:rPr>
          <w:rFonts w:ascii="Times New Roman" w:hAnsi="Times New Roman" w:cs="Times New Roman"/>
        </w:rPr>
        <w:t>2</w:t>
      </w:r>
      <w:proofErr w:type="gramEnd"/>
      <w:r w:rsidRPr="005032B7">
        <w:rPr>
          <w:rFonts w:ascii="Times New Roman" w:hAnsi="Times New Roman" w:cs="Times New Roman"/>
        </w:rPr>
        <w:t>.</w:t>
      </w:r>
    </w:p>
    <w:p w:rsidR="000F6AB2" w:rsidRDefault="005032B7" w:rsidP="005F5313">
      <w:pPr>
        <w:ind w:firstLine="567"/>
        <w:jc w:val="both"/>
        <w:rPr>
          <w:rFonts w:ascii="Times New Roman" w:hAnsi="Times New Roman" w:cs="Times New Roman"/>
        </w:rPr>
      </w:pPr>
      <w:r w:rsidRPr="005032B7">
        <w:rPr>
          <w:rFonts w:ascii="Times New Roman" w:hAnsi="Times New Roman" w:cs="Times New Roman"/>
        </w:rPr>
        <w:t>Примечание: - расчетные показатели жилищной обеспеченности для индивидуальной жилой застройки не нормируются.</w:t>
      </w:r>
    </w:p>
    <w:p w:rsidR="005032B7" w:rsidRPr="000F6AB2" w:rsidRDefault="005032B7" w:rsidP="00D453BF">
      <w:pPr>
        <w:ind w:firstLine="567"/>
        <w:jc w:val="both"/>
        <w:rPr>
          <w:rFonts w:ascii="Times New Roman" w:hAnsi="Times New Roman" w:cs="Times New Roman"/>
        </w:rPr>
      </w:pPr>
      <w:r w:rsidRPr="000F6AB2">
        <w:rPr>
          <w:rFonts w:ascii="Times New Roman" w:hAnsi="Times New Roman" w:cs="Times New Roman"/>
        </w:rPr>
        <w:t>2.3.5. Предварительное определение потребности в территории жилых зон (кол</w:t>
      </w:r>
      <w:proofErr w:type="gramStart"/>
      <w:r w:rsidRPr="000F6AB2">
        <w:rPr>
          <w:rFonts w:ascii="Times New Roman" w:hAnsi="Times New Roman" w:cs="Times New Roman"/>
        </w:rPr>
        <w:t>.</w:t>
      </w:r>
      <w:proofErr w:type="gramEnd"/>
      <w:r w:rsidRPr="000F6AB2">
        <w:rPr>
          <w:rFonts w:ascii="Times New Roman" w:hAnsi="Times New Roman" w:cs="Times New Roman"/>
        </w:rPr>
        <w:t xml:space="preserve"> </w:t>
      </w:r>
      <w:proofErr w:type="gramStart"/>
      <w:r w:rsidRPr="000F6AB2">
        <w:rPr>
          <w:rFonts w:ascii="Times New Roman" w:hAnsi="Times New Roman" w:cs="Times New Roman"/>
        </w:rPr>
        <w:t>г</w:t>
      </w:r>
      <w:proofErr w:type="gramEnd"/>
      <w:r w:rsidRPr="000F6AB2">
        <w:rPr>
          <w:rFonts w:ascii="Times New Roman" w:hAnsi="Times New Roman" w:cs="Times New Roman"/>
        </w:rPr>
        <w:t>а на 1 тыс. чел.):</w:t>
      </w:r>
    </w:p>
    <w:p w:rsidR="005032B7" w:rsidRPr="005032B7" w:rsidRDefault="000F6AB2" w:rsidP="003E462D">
      <w:pPr>
        <w:pStyle w:val="2"/>
        <w:numPr>
          <w:ilvl w:val="0"/>
          <w:numId w:val="0"/>
        </w:numPr>
        <w:ind w:firstLine="709"/>
        <w:jc w:val="both"/>
        <w:rPr>
          <w:b/>
        </w:rPr>
      </w:pPr>
      <w:r>
        <w:t xml:space="preserve">- </w:t>
      </w:r>
      <w:r w:rsidR="005032B7" w:rsidRPr="005032B7">
        <w:t xml:space="preserve">зоны застройки </w:t>
      </w:r>
      <w:proofErr w:type="spellStart"/>
      <w:r w:rsidR="005032B7" w:rsidRPr="005032B7">
        <w:t>среднеэтажными</w:t>
      </w:r>
      <w:proofErr w:type="spellEnd"/>
      <w:r w:rsidR="005032B7" w:rsidRPr="005032B7">
        <w:t xml:space="preserve"> жилыми домами (4-5 этажей) – </w:t>
      </w:r>
      <w:r w:rsidR="005032B7" w:rsidRPr="00D43533">
        <w:t>8 га</w:t>
      </w:r>
      <w:r w:rsidR="005032B7" w:rsidRPr="005032B7">
        <w:rPr>
          <w:b/>
        </w:rPr>
        <w:t xml:space="preserve"> </w:t>
      </w:r>
      <w:r w:rsidR="005032B7" w:rsidRPr="005032B7">
        <w:t>при застройке без земельных участков</w:t>
      </w:r>
      <w:r w:rsidR="005032B7" w:rsidRPr="005032B7">
        <w:rPr>
          <w:b/>
        </w:rPr>
        <w:t>;</w:t>
      </w:r>
    </w:p>
    <w:p w:rsidR="005032B7" w:rsidRPr="005032B7" w:rsidRDefault="000F6AB2" w:rsidP="003E462D">
      <w:pPr>
        <w:pStyle w:val="2"/>
        <w:numPr>
          <w:ilvl w:val="0"/>
          <w:numId w:val="0"/>
        </w:numPr>
        <w:ind w:firstLine="709"/>
        <w:jc w:val="both"/>
        <w:rPr>
          <w:b/>
        </w:rPr>
      </w:pPr>
      <w:r>
        <w:t xml:space="preserve">- </w:t>
      </w:r>
      <w:r w:rsidR="005032B7" w:rsidRPr="005032B7">
        <w:t xml:space="preserve">зоны застройки малоэтажными жилыми домами (1-3 этажа) при застройке без земельных участков – </w:t>
      </w:r>
      <w:smartTag w:uri="urn:schemas-microsoft-com:office:smarttags" w:element="metricconverter">
        <w:smartTagPr>
          <w:attr w:name="ProductID" w:val="10 га"/>
        </w:smartTagPr>
        <w:r w:rsidR="005032B7" w:rsidRPr="00D43533">
          <w:t>10 га</w:t>
        </w:r>
      </w:smartTag>
      <w:r w:rsidR="005032B7" w:rsidRPr="00D43533">
        <w:t>;</w:t>
      </w:r>
    </w:p>
    <w:p w:rsidR="005032B7" w:rsidRPr="005032B7" w:rsidRDefault="000F6AB2" w:rsidP="003E462D">
      <w:pPr>
        <w:pStyle w:val="2"/>
        <w:numPr>
          <w:ilvl w:val="0"/>
          <w:numId w:val="0"/>
        </w:numPr>
        <w:ind w:firstLine="709"/>
        <w:jc w:val="both"/>
        <w:rPr>
          <w:b/>
          <w:spacing w:val="-6"/>
        </w:rPr>
      </w:pPr>
      <w:r>
        <w:t>-</w:t>
      </w:r>
      <w:r w:rsidR="005032B7" w:rsidRPr="005032B7">
        <w:t>зоны застройки объектами индивидуального жилищного строительства</w:t>
      </w:r>
      <w:r w:rsidR="005032B7" w:rsidRPr="005032B7">
        <w:rPr>
          <w:spacing w:val="-6"/>
        </w:rPr>
        <w:t xml:space="preserve"> с земельным участком (от 400 до 600 м</w:t>
      </w:r>
      <w:proofErr w:type="gramStart"/>
      <w:r w:rsidR="005032B7" w:rsidRPr="005032B7">
        <w:rPr>
          <w:spacing w:val="-6"/>
        </w:rPr>
        <w:t>2</w:t>
      </w:r>
      <w:proofErr w:type="gramEnd"/>
      <w:r w:rsidR="005032B7" w:rsidRPr="005032B7">
        <w:rPr>
          <w:spacing w:val="-6"/>
        </w:rPr>
        <w:t xml:space="preserve">) – </w:t>
      </w:r>
      <w:smartTag w:uri="urn:schemas-microsoft-com:office:smarttags" w:element="metricconverter">
        <w:smartTagPr>
          <w:attr w:name="ProductID" w:val="25 га"/>
        </w:smartTagPr>
        <w:r w:rsidR="005032B7" w:rsidRPr="00D43533">
          <w:rPr>
            <w:spacing w:val="-6"/>
          </w:rPr>
          <w:t>25 га</w:t>
        </w:r>
      </w:smartTag>
      <w:r w:rsidR="005032B7" w:rsidRPr="00D43533">
        <w:rPr>
          <w:spacing w:val="-6"/>
        </w:rPr>
        <w:t>;</w:t>
      </w:r>
      <w:r w:rsidR="00833E99" w:rsidRPr="00D43533">
        <w:rPr>
          <w:spacing w:val="-6"/>
        </w:rPr>
        <w:tab/>
      </w:r>
    </w:p>
    <w:p w:rsidR="005032B7" w:rsidRPr="005032B7" w:rsidRDefault="000F6AB2" w:rsidP="003E462D">
      <w:pPr>
        <w:pStyle w:val="2"/>
        <w:numPr>
          <w:ilvl w:val="0"/>
          <w:numId w:val="0"/>
        </w:numPr>
        <w:ind w:firstLine="709"/>
        <w:jc w:val="both"/>
        <w:rPr>
          <w:b/>
          <w:spacing w:val="-8"/>
        </w:rPr>
      </w:pPr>
      <w:r>
        <w:t xml:space="preserve">- </w:t>
      </w:r>
      <w:r w:rsidR="005032B7" w:rsidRPr="005032B7">
        <w:t>зоны застройки объектами индивидуального жилищного строительства</w:t>
      </w:r>
      <w:r w:rsidR="005032B7" w:rsidRPr="005032B7">
        <w:rPr>
          <w:spacing w:val="-6"/>
        </w:rPr>
        <w:t xml:space="preserve"> </w:t>
      </w:r>
      <w:r w:rsidR="005032B7" w:rsidRPr="005032B7">
        <w:rPr>
          <w:spacing w:val="-8"/>
        </w:rPr>
        <w:t>с земельным участком (от 600 до 1200 м</w:t>
      </w:r>
      <w:proofErr w:type="gramStart"/>
      <w:r w:rsidR="005032B7" w:rsidRPr="005032B7">
        <w:rPr>
          <w:spacing w:val="-8"/>
        </w:rPr>
        <w:t>2</w:t>
      </w:r>
      <w:proofErr w:type="gramEnd"/>
      <w:r w:rsidR="005032B7" w:rsidRPr="005032B7">
        <w:rPr>
          <w:spacing w:val="-8"/>
        </w:rPr>
        <w:t xml:space="preserve">) – </w:t>
      </w:r>
      <w:smartTag w:uri="urn:schemas-microsoft-com:office:smarttags" w:element="metricconverter">
        <w:smartTagPr>
          <w:attr w:name="ProductID" w:val="50 га"/>
        </w:smartTagPr>
        <w:r w:rsidR="005032B7" w:rsidRPr="00D43533">
          <w:rPr>
            <w:spacing w:val="-8"/>
          </w:rPr>
          <w:t>50 га</w:t>
        </w:r>
      </w:smartTag>
      <w:r w:rsidR="005032B7" w:rsidRPr="00D43533">
        <w:rPr>
          <w:spacing w:val="-8"/>
        </w:rPr>
        <w:t>;</w:t>
      </w:r>
    </w:p>
    <w:p w:rsidR="005032B7" w:rsidRPr="005032B7" w:rsidRDefault="000F6AB2" w:rsidP="003E462D">
      <w:pPr>
        <w:pStyle w:val="2"/>
        <w:numPr>
          <w:ilvl w:val="0"/>
          <w:numId w:val="0"/>
        </w:numPr>
        <w:ind w:firstLine="709"/>
        <w:jc w:val="both"/>
        <w:rPr>
          <w:b/>
          <w:spacing w:val="-8"/>
        </w:rPr>
      </w:pPr>
      <w:r>
        <w:t xml:space="preserve">- </w:t>
      </w:r>
      <w:r w:rsidR="005032B7" w:rsidRPr="005032B7">
        <w:t>зоны застройки объектами индивидуального жилищного строительства</w:t>
      </w:r>
      <w:r w:rsidR="005032B7" w:rsidRPr="005032B7">
        <w:rPr>
          <w:spacing w:val="-6"/>
        </w:rPr>
        <w:t xml:space="preserve"> </w:t>
      </w:r>
      <w:r w:rsidR="00833E99">
        <w:rPr>
          <w:spacing w:val="-8"/>
        </w:rPr>
        <w:t>с земельным участком (</w:t>
      </w:r>
      <w:r w:rsidR="005032B7" w:rsidRPr="005032B7">
        <w:rPr>
          <w:spacing w:val="-8"/>
        </w:rPr>
        <w:t>от 1200 м</w:t>
      </w:r>
      <w:proofErr w:type="gramStart"/>
      <w:r w:rsidR="005032B7" w:rsidRPr="005032B7">
        <w:rPr>
          <w:spacing w:val="-8"/>
        </w:rPr>
        <w:t>2</w:t>
      </w:r>
      <w:proofErr w:type="gramEnd"/>
      <w:r w:rsidR="005032B7" w:rsidRPr="005032B7">
        <w:rPr>
          <w:spacing w:val="-8"/>
        </w:rPr>
        <w:t xml:space="preserve"> и более) – </w:t>
      </w:r>
      <w:smartTag w:uri="urn:schemas-microsoft-com:office:smarttags" w:element="metricconverter">
        <w:smartTagPr>
          <w:attr w:name="ProductID" w:val="70 га"/>
        </w:smartTagPr>
        <w:r w:rsidR="005032B7" w:rsidRPr="00D43533">
          <w:rPr>
            <w:spacing w:val="-8"/>
          </w:rPr>
          <w:t>70 га</w:t>
        </w:r>
      </w:smartTag>
      <w:r w:rsidR="005032B7" w:rsidRPr="00D43533">
        <w:rPr>
          <w:spacing w:val="-8"/>
        </w:rPr>
        <w:t>.</w:t>
      </w:r>
      <w:r w:rsidR="005032B7" w:rsidRPr="005032B7">
        <w:rPr>
          <w:b/>
          <w:spacing w:val="-8"/>
        </w:rPr>
        <w:t xml:space="preserve"> </w:t>
      </w:r>
    </w:p>
    <w:p w:rsidR="005032B7" w:rsidRDefault="005032B7" w:rsidP="003E462D">
      <w:pPr>
        <w:pStyle w:val="20"/>
        <w:spacing w:before="0" w:after="0"/>
        <w:jc w:val="both"/>
        <w:rPr>
          <w:rFonts w:ascii="Times New Roman" w:hAnsi="Times New Roman" w:cs="Times New Roman"/>
          <w:b w:val="0"/>
          <w:i w:val="0"/>
          <w:sz w:val="24"/>
          <w:szCs w:val="24"/>
        </w:rPr>
      </w:pPr>
      <w:r w:rsidRPr="005032B7">
        <w:rPr>
          <w:rFonts w:ascii="Times New Roman" w:hAnsi="Times New Roman" w:cs="Times New Roman"/>
          <w:b w:val="0"/>
          <w:i w:val="0"/>
          <w:sz w:val="24"/>
          <w:szCs w:val="24"/>
        </w:rPr>
        <w:tab/>
        <w:t>2.3.6. Предварительное определение потребности в территории жилых зон сельского населенного пункта (кол</w:t>
      </w:r>
      <w:proofErr w:type="gramStart"/>
      <w:r w:rsidRPr="005032B7">
        <w:rPr>
          <w:rFonts w:ascii="Times New Roman" w:hAnsi="Times New Roman" w:cs="Times New Roman"/>
          <w:b w:val="0"/>
          <w:i w:val="0"/>
          <w:sz w:val="24"/>
          <w:szCs w:val="24"/>
        </w:rPr>
        <w:t>.</w:t>
      </w:r>
      <w:proofErr w:type="gramEnd"/>
      <w:r w:rsidRPr="005032B7">
        <w:rPr>
          <w:rFonts w:ascii="Times New Roman" w:hAnsi="Times New Roman" w:cs="Times New Roman"/>
          <w:b w:val="0"/>
          <w:i w:val="0"/>
          <w:sz w:val="24"/>
          <w:szCs w:val="24"/>
        </w:rPr>
        <w:t xml:space="preserve"> </w:t>
      </w:r>
      <w:proofErr w:type="gramStart"/>
      <w:r w:rsidRPr="005032B7">
        <w:rPr>
          <w:rFonts w:ascii="Times New Roman" w:hAnsi="Times New Roman" w:cs="Times New Roman"/>
          <w:b w:val="0"/>
          <w:i w:val="0"/>
          <w:sz w:val="24"/>
          <w:szCs w:val="24"/>
        </w:rPr>
        <w:t>г</w:t>
      </w:r>
      <w:proofErr w:type="gramEnd"/>
      <w:r w:rsidRPr="005032B7">
        <w:rPr>
          <w:rFonts w:ascii="Times New Roman" w:hAnsi="Times New Roman" w:cs="Times New Roman"/>
          <w:b w:val="0"/>
          <w:i w:val="0"/>
          <w:sz w:val="24"/>
          <w:szCs w:val="24"/>
        </w:rPr>
        <w:t>а на 1 дом, квартиру):</w:t>
      </w:r>
    </w:p>
    <w:p w:rsidR="000F6AB2" w:rsidRPr="000F6AB2" w:rsidRDefault="000F6AB2" w:rsidP="00B74705">
      <w:pPr>
        <w:rPr>
          <w:lang w:eastAsia="ar-SA"/>
        </w:rPr>
      </w:pPr>
    </w:p>
    <w:p w:rsidR="005032B7" w:rsidRPr="005032B7" w:rsidRDefault="005032B7" w:rsidP="00B74705">
      <w:pPr>
        <w:jc w:val="right"/>
        <w:rPr>
          <w:rFonts w:ascii="Times New Roman" w:hAnsi="Times New Roman" w:cs="Times New Roman"/>
          <w:lang w:eastAsia="ar-SA"/>
        </w:rPr>
      </w:pPr>
      <w:r w:rsidRPr="005032B7">
        <w:rPr>
          <w:rFonts w:ascii="Times New Roman" w:hAnsi="Times New Roman" w:cs="Times New Roman"/>
          <w:lang w:eastAsia="ar-SA"/>
        </w:rPr>
        <w:t xml:space="preserve">Таблица 3 </w:t>
      </w:r>
    </w:p>
    <w:tbl>
      <w:tblPr>
        <w:tblW w:w="5000" w:type="pct"/>
        <w:tblLook w:val="0000" w:firstRow="0" w:lastRow="0" w:firstColumn="0" w:lastColumn="0" w:noHBand="0" w:noVBand="0"/>
      </w:tblPr>
      <w:tblGrid>
        <w:gridCol w:w="4083"/>
        <w:gridCol w:w="2929"/>
        <w:gridCol w:w="2985"/>
      </w:tblGrid>
      <w:tr w:rsidR="005032B7" w:rsidRPr="005032B7" w:rsidTr="000F6AB2">
        <w:trPr>
          <w:trHeight w:val="674"/>
        </w:trPr>
        <w:tc>
          <w:tcPr>
            <w:tcW w:w="2042" w:type="pct"/>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Тип застройки</w:t>
            </w:r>
          </w:p>
        </w:tc>
        <w:tc>
          <w:tcPr>
            <w:tcW w:w="1465" w:type="pct"/>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Площадь земельного участка, м</w:t>
            </w:r>
            <w:proofErr w:type="gramStart"/>
            <w:r w:rsidRPr="005032B7">
              <w:rPr>
                <w:rFonts w:ascii="Times New Roman" w:hAnsi="Times New Roman" w:cs="Times New Roman"/>
              </w:rPr>
              <w:t>2</w:t>
            </w:r>
            <w:proofErr w:type="gramEnd"/>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 xml:space="preserve">Показатель, </w:t>
            </w:r>
            <w:proofErr w:type="gramStart"/>
            <w:r w:rsidRPr="005032B7">
              <w:rPr>
                <w:rFonts w:ascii="Times New Roman" w:hAnsi="Times New Roman" w:cs="Times New Roman"/>
              </w:rPr>
              <w:t>га</w:t>
            </w:r>
            <w:proofErr w:type="gramEnd"/>
          </w:p>
        </w:tc>
      </w:tr>
      <w:tr w:rsidR="000F6AB2" w:rsidRPr="005032B7" w:rsidTr="000F6AB2">
        <w:trPr>
          <w:trHeight w:hRule="exact" w:val="301"/>
        </w:trPr>
        <w:tc>
          <w:tcPr>
            <w:tcW w:w="2042" w:type="pct"/>
            <w:vMerge w:val="restart"/>
            <w:tcBorders>
              <w:top w:val="single" w:sz="4" w:space="0" w:color="000000"/>
              <w:left w:val="single" w:sz="4" w:space="0" w:color="000000"/>
            </w:tcBorders>
          </w:tcPr>
          <w:p w:rsidR="000F6AB2" w:rsidRPr="005032B7" w:rsidRDefault="000F6AB2" w:rsidP="00B74705">
            <w:pPr>
              <w:snapToGrid w:val="0"/>
              <w:rPr>
                <w:rFonts w:ascii="Times New Roman" w:hAnsi="Times New Roman" w:cs="Times New Roman"/>
              </w:rPr>
            </w:pPr>
            <w:r w:rsidRPr="005032B7">
              <w:rPr>
                <w:rFonts w:ascii="Times New Roman" w:hAnsi="Times New Roman" w:cs="Times New Roman"/>
              </w:rPr>
              <w:t>Индивидуальная жилая застройка с участками при доме</w:t>
            </w:r>
          </w:p>
        </w:tc>
        <w:tc>
          <w:tcPr>
            <w:tcW w:w="1465" w:type="pct"/>
            <w:tcBorders>
              <w:top w:val="single" w:sz="4" w:space="0" w:color="000000"/>
              <w:left w:val="single" w:sz="4" w:space="0" w:color="000000"/>
              <w:bottom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2000-2500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0,25-0,27</w:t>
            </w:r>
          </w:p>
        </w:tc>
      </w:tr>
      <w:tr w:rsidR="000F6AB2" w:rsidRPr="005032B7" w:rsidTr="000F6AB2">
        <w:trPr>
          <w:trHeight w:hRule="exact" w:val="301"/>
        </w:trPr>
        <w:tc>
          <w:tcPr>
            <w:tcW w:w="2042" w:type="pct"/>
            <w:vMerge/>
            <w:tcBorders>
              <w:left w:val="single" w:sz="4" w:space="0" w:color="000000"/>
            </w:tcBorders>
          </w:tcPr>
          <w:p w:rsidR="000F6AB2" w:rsidRPr="005032B7"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1500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0,21-0,23</w:t>
            </w:r>
          </w:p>
        </w:tc>
      </w:tr>
      <w:tr w:rsidR="000F6AB2" w:rsidRPr="005032B7" w:rsidTr="000F6AB2">
        <w:trPr>
          <w:trHeight w:hRule="exact" w:val="301"/>
        </w:trPr>
        <w:tc>
          <w:tcPr>
            <w:tcW w:w="2042" w:type="pct"/>
            <w:vMerge/>
            <w:tcBorders>
              <w:left w:val="single" w:sz="4" w:space="0" w:color="000000"/>
            </w:tcBorders>
          </w:tcPr>
          <w:p w:rsidR="000F6AB2" w:rsidRPr="005032B7"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1200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0,17-0,20</w:t>
            </w:r>
          </w:p>
        </w:tc>
      </w:tr>
      <w:tr w:rsidR="000F6AB2" w:rsidRPr="005032B7" w:rsidTr="000F6AB2">
        <w:trPr>
          <w:trHeight w:hRule="exact" w:val="301"/>
        </w:trPr>
        <w:tc>
          <w:tcPr>
            <w:tcW w:w="2042" w:type="pct"/>
            <w:vMerge/>
            <w:tcBorders>
              <w:left w:val="single" w:sz="4" w:space="0" w:color="000000"/>
            </w:tcBorders>
          </w:tcPr>
          <w:p w:rsidR="000F6AB2" w:rsidRPr="005032B7"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0,15-0,17</w:t>
            </w:r>
          </w:p>
        </w:tc>
      </w:tr>
      <w:tr w:rsidR="000F6AB2" w:rsidRPr="005032B7" w:rsidTr="000F6AB2">
        <w:trPr>
          <w:trHeight w:hRule="exact" w:val="301"/>
        </w:trPr>
        <w:tc>
          <w:tcPr>
            <w:tcW w:w="2042" w:type="pct"/>
            <w:vMerge/>
            <w:tcBorders>
              <w:left w:val="single" w:sz="4" w:space="0" w:color="000000"/>
            </w:tcBorders>
          </w:tcPr>
          <w:p w:rsidR="000F6AB2" w:rsidRPr="005032B7"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800-1000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0,15-0,17</w:t>
            </w:r>
          </w:p>
        </w:tc>
      </w:tr>
      <w:tr w:rsidR="000F6AB2" w:rsidRPr="005032B7" w:rsidTr="000F6AB2">
        <w:trPr>
          <w:trHeight w:hRule="exact" w:val="301"/>
        </w:trPr>
        <w:tc>
          <w:tcPr>
            <w:tcW w:w="2042" w:type="pct"/>
            <w:vMerge/>
            <w:tcBorders>
              <w:left w:val="single" w:sz="4" w:space="0" w:color="000000"/>
            </w:tcBorders>
          </w:tcPr>
          <w:p w:rsidR="000F6AB2" w:rsidRPr="005032B7"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600-700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0,12-0,15</w:t>
            </w:r>
          </w:p>
        </w:tc>
      </w:tr>
      <w:tr w:rsidR="000F6AB2" w:rsidRPr="005032B7" w:rsidTr="000F6AB2">
        <w:trPr>
          <w:trHeight w:hRule="exact" w:val="301"/>
        </w:trPr>
        <w:tc>
          <w:tcPr>
            <w:tcW w:w="2042" w:type="pct"/>
            <w:vMerge/>
            <w:tcBorders>
              <w:left w:val="single" w:sz="4" w:space="0" w:color="000000"/>
              <w:bottom w:val="single" w:sz="4" w:space="0" w:color="000000"/>
            </w:tcBorders>
          </w:tcPr>
          <w:p w:rsidR="000F6AB2" w:rsidRPr="005032B7"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400-600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5032B7" w:rsidRDefault="000F6AB2" w:rsidP="00B74705">
            <w:pPr>
              <w:snapToGrid w:val="0"/>
              <w:jc w:val="center"/>
              <w:rPr>
                <w:rFonts w:ascii="Times New Roman" w:hAnsi="Times New Roman" w:cs="Times New Roman"/>
              </w:rPr>
            </w:pPr>
            <w:r w:rsidRPr="005032B7">
              <w:rPr>
                <w:rFonts w:ascii="Times New Roman" w:hAnsi="Times New Roman" w:cs="Times New Roman"/>
              </w:rPr>
              <w:t>0,08-0,12</w:t>
            </w:r>
          </w:p>
        </w:tc>
      </w:tr>
      <w:tr w:rsidR="005032B7" w:rsidRPr="005032B7" w:rsidTr="000F6AB2">
        <w:trPr>
          <w:trHeight w:hRule="exact" w:val="301"/>
        </w:trPr>
        <w:tc>
          <w:tcPr>
            <w:tcW w:w="2042" w:type="pct"/>
            <w:vMerge w:val="restart"/>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Малоэтажная жилая застройка без участков при квартире с числом этажей</w:t>
            </w:r>
          </w:p>
        </w:tc>
        <w:tc>
          <w:tcPr>
            <w:tcW w:w="1465" w:type="pct"/>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w:t>
            </w:r>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0,04-0,06</w:t>
            </w:r>
          </w:p>
        </w:tc>
      </w:tr>
      <w:tr w:rsidR="005032B7" w:rsidRPr="005032B7" w:rsidTr="000F6AB2">
        <w:trPr>
          <w:trHeight w:hRule="exact" w:val="301"/>
        </w:trPr>
        <w:tc>
          <w:tcPr>
            <w:tcW w:w="2042" w:type="pct"/>
            <w:vMerge/>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w:t>
            </w:r>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0,03-0,04</w:t>
            </w:r>
          </w:p>
        </w:tc>
      </w:tr>
      <w:tr w:rsidR="005032B7" w:rsidRPr="005032B7" w:rsidTr="000F6AB2">
        <w:trPr>
          <w:trHeight w:hRule="exact" w:val="571"/>
        </w:trPr>
        <w:tc>
          <w:tcPr>
            <w:tcW w:w="2042" w:type="pct"/>
            <w:vMerge/>
            <w:tcBorders>
              <w:top w:val="single" w:sz="4" w:space="0" w:color="000000"/>
              <w:left w:val="single" w:sz="4" w:space="0" w:color="000000"/>
              <w:bottom w:val="single" w:sz="4" w:space="0" w:color="000000"/>
            </w:tcBorders>
          </w:tcPr>
          <w:p w:rsidR="005032B7" w:rsidRPr="005032B7" w:rsidRDefault="005032B7"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w:t>
            </w:r>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0,02-0,03</w:t>
            </w:r>
          </w:p>
        </w:tc>
      </w:tr>
    </w:tbl>
    <w:p w:rsidR="000F6AB2" w:rsidRDefault="000F6AB2" w:rsidP="00B74705">
      <w:pPr>
        <w:pStyle w:val="a4"/>
        <w:spacing w:after="0"/>
        <w:rPr>
          <w:u w:val="single"/>
        </w:rPr>
      </w:pPr>
    </w:p>
    <w:p w:rsidR="005032B7" w:rsidRDefault="005032B7" w:rsidP="00B74705">
      <w:pPr>
        <w:pStyle w:val="a4"/>
        <w:spacing w:after="0"/>
      </w:pPr>
      <w:r w:rsidRPr="000F6AB2">
        <w:rPr>
          <w:sz w:val="20"/>
          <w:szCs w:val="20"/>
          <w:u w:val="single"/>
        </w:rPr>
        <w:t>Примечание:</w:t>
      </w:r>
      <w:r w:rsidRPr="000F6AB2">
        <w:rPr>
          <w:sz w:val="20"/>
          <w:szCs w:val="20"/>
        </w:rPr>
        <w:t xml:space="preserve"> Нижний предел принимается для крупных и больших поселений, верхний – для средних и малых</w:t>
      </w:r>
      <w:r w:rsidRPr="005032B7">
        <w:t>.</w:t>
      </w:r>
    </w:p>
    <w:p w:rsidR="000F6AB2" w:rsidRDefault="000F6AB2" w:rsidP="00B74705">
      <w:pPr>
        <w:pStyle w:val="a4"/>
        <w:spacing w:after="0"/>
      </w:pPr>
    </w:p>
    <w:p w:rsidR="000F6AB2" w:rsidRPr="005032B7" w:rsidRDefault="000F6AB2" w:rsidP="00B74705">
      <w:pPr>
        <w:pStyle w:val="a4"/>
        <w:spacing w:after="0"/>
      </w:pPr>
    </w:p>
    <w:p w:rsidR="000F6AB2" w:rsidRPr="00AB6173" w:rsidRDefault="005032B7" w:rsidP="00AB6173">
      <w:pPr>
        <w:pStyle w:val="20"/>
        <w:spacing w:before="0" w:after="0"/>
        <w:rPr>
          <w:rFonts w:ascii="Times New Roman" w:hAnsi="Times New Roman" w:cs="Times New Roman"/>
          <w:b w:val="0"/>
          <w:i w:val="0"/>
          <w:sz w:val="24"/>
          <w:szCs w:val="24"/>
        </w:rPr>
      </w:pPr>
      <w:r w:rsidRPr="005032B7">
        <w:rPr>
          <w:rFonts w:ascii="Times New Roman" w:hAnsi="Times New Roman" w:cs="Times New Roman"/>
          <w:b w:val="0"/>
          <w:i w:val="0"/>
          <w:sz w:val="24"/>
          <w:szCs w:val="24"/>
        </w:rPr>
        <w:lastRenderedPageBreak/>
        <w:tab/>
        <w:t>2.3.7. Предельные размеры земельных участков для ведения:</w:t>
      </w:r>
    </w:p>
    <w:p w:rsidR="000F6AB2" w:rsidRDefault="000F6AB2" w:rsidP="00B74705">
      <w:pPr>
        <w:rPr>
          <w:rFonts w:ascii="Times New Roman" w:hAnsi="Times New Roman" w:cs="Times New Roman"/>
          <w:lang w:eastAsia="ar-SA"/>
        </w:rPr>
      </w:pPr>
    </w:p>
    <w:p w:rsidR="005032B7" w:rsidRPr="005032B7" w:rsidRDefault="005032B7" w:rsidP="00B74705">
      <w:pPr>
        <w:jc w:val="right"/>
        <w:rPr>
          <w:rFonts w:ascii="Times New Roman" w:hAnsi="Times New Roman" w:cs="Times New Roman"/>
          <w:lang w:eastAsia="ar-SA"/>
        </w:rPr>
      </w:pPr>
      <w:r w:rsidRPr="005032B7">
        <w:rPr>
          <w:rFonts w:ascii="Times New Roman" w:hAnsi="Times New Roman" w:cs="Times New Roman"/>
          <w:lang w:eastAsia="ar-SA"/>
        </w:rPr>
        <w:t>Таблица 4</w:t>
      </w:r>
    </w:p>
    <w:tbl>
      <w:tblPr>
        <w:tblW w:w="0" w:type="auto"/>
        <w:tblInd w:w="-5" w:type="dxa"/>
        <w:tblLayout w:type="fixed"/>
        <w:tblLook w:val="0000" w:firstRow="0" w:lastRow="0" w:firstColumn="0" w:lastColumn="0" w:noHBand="0" w:noVBand="0"/>
      </w:tblPr>
      <w:tblGrid>
        <w:gridCol w:w="5500"/>
        <w:gridCol w:w="2410"/>
        <w:gridCol w:w="2410"/>
      </w:tblGrid>
      <w:tr w:rsidR="005032B7" w:rsidRPr="005032B7" w:rsidTr="005032B7">
        <w:trPr>
          <w:cantSplit/>
          <w:trHeight w:hRule="exact" w:val="382"/>
        </w:trPr>
        <w:tc>
          <w:tcPr>
            <w:tcW w:w="5500" w:type="dxa"/>
            <w:vMerge w:val="restart"/>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Цель предоставления</w:t>
            </w:r>
          </w:p>
        </w:tc>
        <w:tc>
          <w:tcPr>
            <w:tcW w:w="4820" w:type="dxa"/>
            <w:gridSpan w:val="2"/>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 xml:space="preserve">Размеры земельных участков, </w:t>
            </w:r>
            <w:proofErr w:type="gramStart"/>
            <w:r w:rsidRPr="005032B7">
              <w:rPr>
                <w:rFonts w:ascii="Times New Roman" w:hAnsi="Times New Roman" w:cs="Times New Roman"/>
              </w:rPr>
              <w:t>га</w:t>
            </w:r>
            <w:proofErr w:type="gramEnd"/>
          </w:p>
        </w:tc>
      </w:tr>
      <w:tr w:rsidR="005032B7" w:rsidRPr="005032B7" w:rsidTr="005032B7">
        <w:trPr>
          <w:cantSplit/>
        </w:trPr>
        <w:tc>
          <w:tcPr>
            <w:tcW w:w="5500" w:type="dxa"/>
            <w:vMerge/>
            <w:tcBorders>
              <w:top w:val="single" w:sz="4" w:space="0" w:color="000000"/>
              <w:left w:val="single" w:sz="4" w:space="0" w:color="000000"/>
              <w:bottom w:val="single" w:sz="4" w:space="0" w:color="000000"/>
            </w:tcBorders>
            <w:vAlign w:val="center"/>
          </w:tcPr>
          <w:p w:rsidR="005032B7" w:rsidRPr="005032B7" w:rsidRDefault="005032B7" w:rsidP="00B74705">
            <w:pPr>
              <w:rPr>
                <w:rFonts w:ascii="Times New Roman" w:hAnsi="Times New Roman" w:cs="Times New Roman"/>
              </w:rPr>
            </w:pPr>
          </w:p>
        </w:tc>
        <w:tc>
          <w:tcPr>
            <w:tcW w:w="241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минимальные</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максимальные</w:t>
            </w:r>
          </w:p>
        </w:tc>
      </w:tr>
      <w:tr w:rsidR="005032B7" w:rsidRPr="005032B7" w:rsidTr="005032B7">
        <w:tc>
          <w:tcPr>
            <w:tcW w:w="5500"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для индивидуального жилищного строительства</w:t>
            </w:r>
          </w:p>
        </w:tc>
        <w:tc>
          <w:tcPr>
            <w:tcW w:w="241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0,1</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0,15</w:t>
            </w:r>
          </w:p>
        </w:tc>
      </w:tr>
      <w:tr w:rsidR="005032B7" w:rsidRPr="005032B7" w:rsidTr="005032B7">
        <w:tc>
          <w:tcPr>
            <w:tcW w:w="550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для ведения личного подсобного хозяйства</w:t>
            </w:r>
          </w:p>
        </w:tc>
        <w:tc>
          <w:tcPr>
            <w:tcW w:w="241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0,07</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0,5</w:t>
            </w:r>
          </w:p>
        </w:tc>
      </w:tr>
      <w:tr w:rsidR="005032B7" w:rsidRPr="005032B7" w:rsidTr="005032B7">
        <w:tc>
          <w:tcPr>
            <w:tcW w:w="550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животноводства</w:t>
            </w:r>
          </w:p>
        </w:tc>
        <w:tc>
          <w:tcPr>
            <w:tcW w:w="241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3,0</w:t>
            </w:r>
          </w:p>
        </w:tc>
      </w:tr>
      <w:tr w:rsidR="005032B7" w:rsidRPr="005032B7" w:rsidTr="005032B7">
        <w:tc>
          <w:tcPr>
            <w:tcW w:w="550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садоводства</w:t>
            </w:r>
          </w:p>
        </w:tc>
        <w:tc>
          <w:tcPr>
            <w:tcW w:w="241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0,30</w:t>
            </w:r>
          </w:p>
        </w:tc>
      </w:tr>
      <w:tr w:rsidR="005032B7" w:rsidRPr="005032B7" w:rsidTr="005032B7">
        <w:tc>
          <w:tcPr>
            <w:tcW w:w="550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огородничества</w:t>
            </w:r>
          </w:p>
        </w:tc>
        <w:tc>
          <w:tcPr>
            <w:tcW w:w="241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0,30</w:t>
            </w:r>
          </w:p>
        </w:tc>
      </w:tr>
      <w:tr w:rsidR="005032B7" w:rsidRPr="005032B7" w:rsidTr="005032B7">
        <w:tc>
          <w:tcPr>
            <w:tcW w:w="550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дачного строительства</w:t>
            </w:r>
          </w:p>
        </w:tc>
        <w:tc>
          <w:tcPr>
            <w:tcW w:w="241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0,2</w:t>
            </w:r>
          </w:p>
        </w:tc>
      </w:tr>
      <w:tr w:rsidR="005032B7" w:rsidRPr="005032B7" w:rsidTr="005032B7">
        <w:tc>
          <w:tcPr>
            <w:tcW w:w="550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крестьянско-фермерского хозяйства</w:t>
            </w:r>
          </w:p>
        </w:tc>
        <w:tc>
          <w:tcPr>
            <w:tcW w:w="2410"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50,0</w:t>
            </w:r>
          </w:p>
        </w:tc>
      </w:tr>
    </w:tbl>
    <w:p w:rsidR="005032B7" w:rsidRPr="005032B7" w:rsidRDefault="000F3353" w:rsidP="00AB6173">
      <w:pPr>
        <w:pStyle w:val="a"/>
        <w:numPr>
          <w:ilvl w:val="0"/>
          <w:numId w:val="0"/>
        </w:numPr>
        <w:suppressAutoHyphens/>
        <w:ind w:firstLine="709"/>
        <w:contextualSpacing w:val="0"/>
        <w:jc w:val="both"/>
        <w:rPr>
          <w:rFonts w:ascii="Times New Roman" w:hAnsi="Times New Roman" w:cs="Times New Roman"/>
        </w:rPr>
      </w:pPr>
      <w:r>
        <w:rPr>
          <w:rFonts w:ascii="Times New Roman" w:hAnsi="Times New Roman" w:cs="Times New Roman"/>
        </w:rPr>
        <w:t>*</w:t>
      </w:r>
      <w:r w:rsidR="005032B7" w:rsidRPr="005032B7">
        <w:rPr>
          <w:rFonts w:ascii="Times New Roman" w:hAnsi="Times New Roman" w:cs="Times New Roman"/>
        </w:rPr>
        <w:t xml:space="preserve">за исключением крестьянских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размерами менее </w:t>
      </w:r>
      <w:smartTag w:uri="urn:schemas-microsoft-com:office:smarttags" w:element="metricconverter">
        <w:smartTagPr>
          <w:attr w:name="ProductID" w:val="2 га"/>
        </w:smartTagPr>
        <w:r w:rsidR="005032B7" w:rsidRPr="005032B7">
          <w:rPr>
            <w:rFonts w:ascii="Times New Roman" w:hAnsi="Times New Roman" w:cs="Times New Roman"/>
          </w:rPr>
          <w:t>2 га</w:t>
        </w:r>
      </w:smartTag>
      <w:r w:rsidR="005032B7" w:rsidRPr="005032B7">
        <w:rPr>
          <w:rFonts w:ascii="Times New Roman" w:hAnsi="Times New Roman" w:cs="Times New Roman"/>
        </w:rPr>
        <w:t>.</w:t>
      </w:r>
    </w:p>
    <w:p w:rsidR="000F3353" w:rsidRDefault="005032B7" w:rsidP="00B74705">
      <w:pPr>
        <w:pStyle w:val="20"/>
        <w:spacing w:before="0" w:after="0"/>
        <w:rPr>
          <w:rFonts w:ascii="Times New Roman" w:hAnsi="Times New Roman" w:cs="Times New Roman"/>
          <w:b w:val="0"/>
          <w:i w:val="0"/>
          <w:sz w:val="24"/>
          <w:szCs w:val="24"/>
        </w:rPr>
      </w:pPr>
      <w:r w:rsidRPr="005032B7">
        <w:rPr>
          <w:rFonts w:ascii="Times New Roman" w:hAnsi="Times New Roman" w:cs="Times New Roman"/>
          <w:b w:val="0"/>
          <w:i w:val="0"/>
          <w:sz w:val="24"/>
          <w:szCs w:val="24"/>
        </w:rPr>
        <w:tab/>
      </w:r>
    </w:p>
    <w:p w:rsidR="005032B7" w:rsidRPr="005032B7" w:rsidRDefault="005032B7" w:rsidP="00B74705">
      <w:pPr>
        <w:pStyle w:val="20"/>
        <w:spacing w:before="0" w:after="0"/>
        <w:ind w:firstLine="360"/>
        <w:rPr>
          <w:rFonts w:ascii="Times New Roman" w:hAnsi="Times New Roman" w:cs="Times New Roman"/>
          <w:b w:val="0"/>
          <w:i w:val="0"/>
          <w:sz w:val="24"/>
          <w:szCs w:val="24"/>
        </w:rPr>
      </w:pPr>
      <w:r w:rsidRPr="005032B7">
        <w:rPr>
          <w:rFonts w:ascii="Times New Roman" w:hAnsi="Times New Roman" w:cs="Times New Roman"/>
          <w:b w:val="0"/>
          <w:i w:val="0"/>
          <w:sz w:val="24"/>
          <w:szCs w:val="24"/>
        </w:rPr>
        <w:t>2.3.8. Показатели предельно допустимых параметров плотности застройки индивидуального жилищного строительства</w:t>
      </w:r>
    </w:p>
    <w:p w:rsidR="005032B7" w:rsidRPr="005032B7" w:rsidRDefault="005032B7" w:rsidP="00B74705">
      <w:pPr>
        <w:jc w:val="right"/>
        <w:rPr>
          <w:rFonts w:ascii="Times New Roman" w:hAnsi="Times New Roman" w:cs="Times New Roman"/>
          <w:lang w:eastAsia="ar-SA"/>
        </w:rPr>
      </w:pPr>
      <w:r w:rsidRPr="005032B7">
        <w:rPr>
          <w:rFonts w:ascii="Times New Roman" w:hAnsi="Times New Roman" w:cs="Times New Roman"/>
          <w:lang w:eastAsia="ar-SA"/>
        </w:rPr>
        <w:t>Таблица 5</w:t>
      </w:r>
    </w:p>
    <w:tbl>
      <w:tblPr>
        <w:tblpPr w:leftFromText="180" w:rightFromText="180" w:vertAnchor="text" w:horzAnchor="margin" w:tblpY="2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701"/>
        <w:gridCol w:w="1701"/>
        <w:gridCol w:w="1842"/>
      </w:tblGrid>
      <w:tr w:rsidR="005032B7" w:rsidRPr="005032B7" w:rsidTr="005032B7">
        <w:tc>
          <w:tcPr>
            <w:tcW w:w="5070" w:type="dxa"/>
            <w:vMerge w:val="restart"/>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Типы застройки</w:t>
            </w:r>
          </w:p>
        </w:tc>
        <w:tc>
          <w:tcPr>
            <w:tcW w:w="3402" w:type="dxa"/>
            <w:gridSpan w:val="2"/>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Коэффициент плотности застройки</w:t>
            </w:r>
          </w:p>
        </w:tc>
        <w:tc>
          <w:tcPr>
            <w:tcW w:w="1842" w:type="dxa"/>
            <w:vMerge w:val="restart"/>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Коэффициент застройки</w:t>
            </w:r>
          </w:p>
        </w:tc>
      </w:tr>
      <w:tr w:rsidR="005032B7" w:rsidRPr="005032B7" w:rsidTr="005032B7">
        <w:tc>
          <w:tcPr>
            <w:tcW w:w="5070" w:type="dxa"/>
            <w:vMerge/>
          </w:tcPr>
          <w:p w:rsidR="005032B7" w:rsidRPr="005032B7" w:rsidRDefault="005032B7" w:rsidP="00B74705">
            <w:pPr>
              <w:jc w:val="both"/>
              <w:rPr>
                <w:rFonts w:ascii="Times New Roman" w:hAnsi="Times New Roman" w:cs="Times New Roman"/>
              </w:rPr>
            </w:pPr>
          </w:p>
        </w:tc>
        <w:tc>
          <w:tcPr>
            <w:tcW w:w="1701" w:type="dxa"/>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«брутто»</w:t>
            </w:r>
          </w:p>
        </w:tc>
        <w:tc>
          <w:tcPr>
            <w:tcW w:w="1701" w:type="dxa"/>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«нетто»</w:t>
            </w:r>
          </w:p>
        </w:tc>
        <w:tc>
          <w:tcPr>
            <w:tcW w:w="1842" w:type="dxa"/>
            <w:vMerge/>
          </w:tcPr>
          <w:p w:rsidR="005032B7" w:rsidRPr="005032B7" w:rsidRDefault="005032B7" w:rsidP="00B74705">
            <w:pPr>
              <w:jc w:val="center"/>
              <w:rPr>
                <w:rFonts w:ascii="Times New Roman" w:hAnsi="Times New Roman" w:cs="Times New Roman"/>
              </w:rPr>
            </w:pPr>
          </w:p>
        </w:tc>
      </w:tr>
      <w:tr w:rsidR="005032B7" w:rsidRPr="005032B7" w:rsidTr="005032B7">
        <w:tc>
          <w:tcPr>
            <w:tcW w:w="5070" w:type="dxa"/>
            <w:vAlign w:val="center"/>
          </w:tcPr>
          <w:p w:rsidR="005032B7" w:rsidRPr="005032B7" w:rsidRDefault="005032B7" w:rsidP="00B74705">
            <w:pPr>
              <w:rPr>
                <w:rFonts w:ascii="Times New Roman" w:hAnsi="Times New Roman" w:cs="Times New Roman"/>
              </w:rPr>
            </w:pPr>
            <w:r w:rsidRPr="005032B7">
              <w:rPr>
                <w:rFonts w:ascii="Times New Roman" w:hAnsi="Times New Roman" w:cs="Times New Roman"/>
              </w:rPr>
              <w:t xml:space="preserve">многоквартирная </w:t>
            </w:r>
            <w:proofErr w:type="spellStart"/>
            <w:r w:rsidRPr="005032B7">
              <w:rPr>
                <w:rFonts w:ascii="Times New Roman" w:hAnsi="Times New Roman" w:cs="Times New Roman"/>
              </w:rPr>
              <w:t>среднеэтажная</w:t>
            </w:r>
            <w:proofErr w:type="spellEnd"/>
            <w:r w:rsidRPr="005032B7">
              <w:rPr>
                <w:rFonts w:ascii="Times New Roman" w:hAnsi="Times New Roman" w:cs="Times New Roman"/>
              </w:rPr>
              <w:t xml:space="preserve"> застройка (4-5 этажей)</w:t>
            </w:r>
          </w:p>
        </w:tc>
        <w:tc>
          <w:tcPr>
            <w:tcW w:w="1701" w:type="dxa"/>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0,70</w:t>
            </w:r>
          </w:p>
        </w:tc>
        <w:tc>
          <w:tcPr>
            <w:tcW w:w="1701" w:type="dxa"/>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0,90</w:t>
            </w:r>
          </w:p>
        </w:tc>
        <w:tc>
          <w:tcPr>
            <w:tcW w:w="1842" w:type="dxa"/>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0,25</w:t>
            </w:r>
          </w:p>
        </w:tc>
      </w:tr>
      <w:tr w:rsidR="005032B7" w:rsidRPr="005032B7" w:rsidTr="005032B7">
        <w:tc>
          <w:tcPr>
            <w:tcW w:w="5070" w:type="dxa"/>
          </w:tcPr>
          <w:p w:rsidR="005032B7" w:rsidRPr="005032B7" w:rsidRDefault="005032B7" w:rsidP="00B74705">
            <w:pPr>
              <w:jc w:val="both"/>
              <w:rPr>
                <w:rFonts w:ascii="Times New Roman" w:hAnsi="Times New Roman" w:cs="Times New Roman"/>
              </w:rPr>
            </w:pPr>
            <w:r w:rsidRPr="005032B7">
              <w:rPr>
                <w:rFonts w:ascii="Times New Roman" w:hAnsi="Times New Roman" w:cs="Times New Roman"/>
              </w:rPr>
              <w:t>малоэтажная застройка (1-3 этажа)</w:t>
            </w:r>
          </w:p>
        </w:tc>
        <w:tc>
          <w:tcPr>
            <w:tcW w:w="1701" w:type="dxa"/>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0,45</w:t>
            </w:r>
          </w:p>
        </w:tc>
        <w:tc>
          <w:tcPr>
            <w:tcW w:w="1701" w:type="dxa"/>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0,50</w:t>
            </w:r>
          </w:p>
        </w:tc>
        <w:tc>
          <w:tcPr>
            <w:tcW w:w="1842" w:type="dxa"/>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0,25</w:t>
            </w:r>
          </w:p>
        </w:tc>
      </w:tr>
      <w:tr w:rsidR="005032B7" w:rsidRPr="005032B7" w:rsidTr="005032B7">
        <w:tc>
          <w:tcPr>
            <w:tcW w:w="5070" w:type="dxa"/>
          </w:tcPr>
          <w:p w:rsidR="005032B7" w:rsidRPr="005032B7" w:rsidRDefault="005032B7" w:rsidP="00B74705">
            <w:pPr>
              <w:jc w:val="both"/>
              <w:rPr>
                <w:rFonts w:ascii="Times New Roman" w:hAnsi="Times New Roman" w:cs="Times New Roman"/>
              </w:rPr>
            </w:pPr>
            <w:r w:rsidRPr="005032B7">
              <w:rPr>
                <w:rFonts w:ascii="Times New Roman" w:hAnsi="Times New Roman" w:cs="Times New Roman"/>
              </w:rPr>
              <w:t>малоэтажная блокированная застройка (1-3 этажа)</w:t>
            </w:r>
          </w:p>
        </w:tc>
        <w:tc>
          <w:tcPr>
            <w:tcW w:w="1701" w:type="dxa"/>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0,60</w:t>
            </w:r>
          </w:p>
        </w:tc>
        <w:tc>
          <w:tcPr>
            <w:tcW w:w="1701" w:type="dxa"/>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0,80</w:t>
            </w:r>
          </w:p>
        </w:tc>
        <w:tc>
          <w:tcPr>
            <w:tcW w:w="1842" w:type="dxa"/>
            <w:tcBorders>
              <w:bottom w:val="single" w:sz="4" w:space="0" w:color="auto"/>
            </w:tcBorders>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0,30</w:t>
            </w:r>
          </w:p>
        </w:tc>
      </w:tr>
      <w:tr w:rsidR="005032B7" w:rsidRPr="005032B7" w:rsidTr="005032B7">
        <w:tc>
          <w:tcPr>
            <w:tcW w:w="5070" w:type="dxa"/>
            <w:tcBorders>
              <w:bottom w:val="nil"/>
            </w:tcBorders>
          </w:tcPr>
          <w:p w:rsidR="005032B7" w:rsidRPr="005032B7" w:rsidRDefault="005032B7" w:rsidP="00B74705">
            <w:pPr>
              <w:jc w:val="both"/>
              <w:rPr>
                <w:rFonts w:ascii="Times New Roman" w:hAnsi="Times New Roman" w:cs="Times New Roman"/>
              </w:rPr>
            </w:pPr>
            <w:r w:rsidRPr="005032B7">
              <w:rPr>
                <w:rFonts w:ascii="Times New Roman" w:hAnsi="Times New Roman" w:cs="Times New Roman"/>
              </w:rPr>
              <w:t>индивидуальная застройка домами с участком:</w:t>
            </w:r>
          </w:p>
        </w:tc>
        <w:tc>
          <w:tcPr>
            <w:tcW w:w="1701" w:type="dxa"/>
            <w:tcBorders>
              <w:bottom w:val="nil"/>
            </w:tcBorders>
            <w:vAlign w:val="center"/>
          </w:tcPr>
          <w:p w:rsidR="005032B7" w:rsidRPr="005032B7" w:rsidRDefault="005032B7" w:rsidP="00B74705">
            <w:pPr>
              <w:jc w:val="center"/>
              <w:rPr>
                <w:rFonts w:ascii="Times New Roman" w:hAnsi="Times New Roman" w:cs="Times New Roman"/>
              </w:rPr>
            </w:pPr>
          </w:p>
          <w:p w:rsidR="005032B7" w:rsidRPr="005032B7" w:rsidRDefault="005032B7" w:rsidP="00B74705">
            <w:pPr>
              <w:jc w:val="center"/>
              <w:rPr>
                <w:rFonts w:ascii="Times New Roman" w:hAnsi="Times New Roman" w:cs="Times New Roman"/>
              </w:rPr>
            </w:pPr>
          </w:p>
        </w:tc>
        <w:tc>
          <w:tcPr>
            <w:tcW w:w="1701" w:type="dxa"/>
            <w:tcBorders>
              <w:bottom w:val="nil"/>
            </w:tcBorders>
            <w:vAlign w:val="center"/>
          </w:tcPr>
          <w:p w:rsidR="005032B7" w:rsidRPr="005032B7" w:rsidRDefault="005032B7" w:rsidP="00B74705">
            <w:pPr>
              <w:jc w:val="center"/>
              <w:rPr>
                <w:rFonts w:ascii="Times New Roman" w:hAnsi="Times New Roman" w:cs="Times New Roman"/>
              </w:rPr>
            </w:pPr>
          </w:p>
        </w:tc>
        <w:tc>
          <w:tcPr>
            <w:tcW w:w="1842" w:type="dxa"/>
            <w:tcBorders>
              <w:bottom w:val="single" w:sz="4" w:space="0" w:color="auto"/>
            </w:tcBorders>
            <w:vAlign w:val="center"/>
          </w:tcPr>
          <w:p w:rsidR="005032B7" w:rsidRPr="005032B7" w:rsidRDefault="005032B7" w:rsidP="00B74705">
            <w:pPr>
              <w:rPr>
                <w:rFonts w:ascii="Times New Roman" w:hAnsi="Times New Roman" w:cs="Times New Roman"/>
              </w:rPr>
            </w:pPr>
          </w:p>
          <w:p w:rsidR="005032B7" w:rsidRPr="005032B7" w:rsidRDefault="005032B7" w:rsidP="00B74705">
            <w:pPr>
              <w:jc w:val="center"/>
              <w:rPr>
                <w:rFonts w:ascii="Times New Roman" w:hAnsi="Times New Roman" w:cs="Times New Roman"/>
              </w:rPr>
            </w:pPr>
          </w:p>
        </w:tc>
      </w:tr>
      <w:tr w:rsidR="005032B7" w:rsidRPr="005032B7" w:rsidTr="005032B7">
        <w:tc>
          <w:tcPr>
            <w:tcW w:w="5070" w:type="dxa"/>
            <w:tcBorders>
              <w:top w:val="nil"/>
              <w:bottom w:val="nil"/>
            </w:tcBorders>
          </w:tcPr>
          <w:p w:rsidR="005032B7" w:rsidRPr="005032B7" w:rsidRDefault="005032B7" w:rsidP="00B74705">
            <w:pPr>
              <w:jc w:val="right"/>
              <w:rPr>
                <w:rFonts w:ascii="Times New Roman" w:hAnsi="Times New Roman" w:cs="Times New Roman"/>
              </w:rPr>
            </w:pPr>
            <w:r w:rsidRPr="005032B7">
              <w:rPr>
                <w:rFonts w:ascii="Times New Roman" w:hAnsi="Times New Roman" w:cs="Times New Roman"/>
              </w:rPr>
              <w:t>400-600 м</w:t>
            </w:r>
            <w:proofErr w:type="gramStart"/>
            <w:r w:rsidRPr="005032B7">
              <w:rPr>
                <w:rFonts w:ascii="Times New Roman" w:hAnsi="Times New Roman" w:cs="Times New Roman"/>
                <w:vertAlign w:val="superscript"/>
              </w:rPr>
              <w:t>2</w:t>
            </w:r>
            <w:proofErr w:type="gramEnd"/>
            <w:r w:rsidRPr="005032B7">
              <w:rPr>
                <w:rFonts w:ascii="Times New Roman" w:hAnsi="Times New Roman" w:cs="Times New Roman"/>
              </w:rPr>
              <w:t>;</w:t>
            </w:r>
          </w:p>
        </w:tc>
        <w:tc>
          <w:tcPr>
            <w:tcW w:w="1701" w:type="dxa"/>
            <w:tcBorders>
              <w:top w:val="nil"/>
              <w:bottom w:val="nil"/>
            </w:tcBorders>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0,10</w:t>
            </w:r>
          </w:p>
        </w:tc>
        <w:tc>
          <w:tcPr>
            <w:tcW w:w="1701" w:type="dxa"/>
            <w:tcBorders>
              <w:top w:val="nil"/>
              <w:bottom w:val="nil"/>
            </w:tcBorders>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0,15</w:t>
            </w:r>
          </w:p>
        </w:tc>
        <w:tc>
          <w:tcPr>
            <w:tcW w:w="1842" w:type="dxa"/>
            <w:tcBorders>
              <w:top w:val="single" w:sz="4" w:space="0" w:color="auto"/>
            </w:tcBorders>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0,20</w:t>
            </w:r>
          </w:p>
        </w:tc>
      </w:tr>
      <w:tr w:rsidR="005032B7" w:rsidRPr="005032B7" w:rsidTr="005032B7">
        <w:tc>
          <w:tcPr>
            <w:tcW w:w="5070" w:type="dxa"/>
            <w:tcBorders>
              <w:top w:val="nil"/>
              <w:bottom w:val="nil"/>
            </w:tcBorders>
          </w:tcPr>
          <w:p w:rsidR="005032B7" w:rsidRPr="005032B7" w:rsidRDefault="005032B7" w:rsidP="00B74705">
            <w:pPr>
              <w:jc w:val="right"/>
              <w:rPr>
                <w:rFonts w:ascii="Times New Roman" w:hAnsi="Times New Roman" w:cs="Times New Roman"/>
              </w:rPr>
            </w:pPr>
            <w:r w:rsidRPr="005032B7">
              <w:rPr>
                <w:rFonts w:ascii="Times New Roman" w:hAnsi="Times New Roman" w:cs="Times New Roman"/>
              </w:rPr>
              <w:t>600-1500 м</w:t>
            </w:r>
            <w:proofErr w:type="gramStart"/>
            <w:r w:rsidRPr="005032B7">
              <w:rPr>
                <w:rFonts w:ascii="Times New Roman" w:hAnsi="Times New Roman" w:cs="Times New Roman"/>
                <w:vertAlign w:val="superscript"/>
              </w:rPr>
              <w:t>2</w:t>
            </w:r>
            <w:proofErr w:type="gramEnd"/>
            <w:r w:rsidRPr="005032B7">
              <w:rPr>
                <w:rFonts w:ascii="Times New Roman" w:hAnsi="Times New Roman" w:cs="Times New Roman"/>
              </w:rPr>
              <w:t>;</w:t>
            </w:r>
          </w:p>
        </w:tc>
        <w:tc>
          <w:tcPr>
            <w:tcW w:w="1701" w:type="dxa"/>
            <w:tcBorders>
              <w:top w:val="nil"/>
              <w:bottom w:val="nil"/>
            </w:tcBorders>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0,05</w:t>
            </w:r>
          </w:p>
        </w:tc>
        <w:tc>
          <w:tcPr>
            <w:tcW w:w="1701" w:type="dxa"/>
            <w:tcBorders>
              <w:top w:val="nil"/>
              <w:bottom w:val="nil"/>
            </w:tcBorders>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0,08</w:t>
            </w:r>
          </w:p>
        </w:tc>
        <w:tc>
          <w:tcPr>
            <w:tcW w:w="1842" w:type="dxa"/>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0,20</w:t>
            </w:r>
          </w:p>
        </w:tc>
      </w:tr>
      <w:tr w:rsidR="005032B7" w:rsidRPr="005032B7" w:rsidTr="005032B7">
        <w:tc>
          <w:tcPr>
            <w:tcW w:w="5070" w:type="dxa"/>
            <w:tcBorders>
              <w:top w:val="nil"/>
            </w:tcBorders>
          </w:tcPr>
          <w:p w:rsidR="005032B7" w:rsidRPr="005032B7" w:rsidRDefault="005032B7" w:rsidP="00B74705">
            <w:pPr>
              <w:jc w:val="right"/>
              <w:rPr>
                <w:rFonts w:ascii="Times New Roman" w:hAnsi="Times New Roman" w:cs="Times New Roman"/>
              </w:rPr>
            </w:pPr>
            <w:r w:rsidRPr="005032B7">
              <w:rPr>
                <w:rFonts w:ascii="Times New Roman" w:hAnsi="Times New Roman" w:cs="Times New Roman"/>
              </w:rPr>
              <w:t xml:space="preserve">более </w:t>
            </w:r>
            <w:smartTag w:uri="urn:schemas-microsoft-com:office:smarttags" w:element="metricconverter">
              <w:smartTagPr>
                <w:attr w:name="ProductID" w:val="1500 м2"/>
              </w:smartTagPr>
              <w:r w:rsidRPr="005032B7">
                <w:rPr>
                  <w:rFonts w:ascii="Times New Roman" w:hAnsi="Times New Roman" w:cs="Times New Roman"/>
                </w:rPr>
                <w:t>1500 м</w:t>
              </w:r>
              <w:proofErr w:type="gramStart"/>
              <w:r w:rsidRPr="005032B7">
                <w:rPr>
                  <w:rFonts w:ascii="Times New Roman" w:hAnsi="Times New Roman" w:cs="Times New Roman"/>
                  <w:vertAlign w:val="superscript"/>
                </w:rPr>
                <w:t>2</w:t>
              </w:r>
            </w:smartTag>
            <w:proofErr w:type="gramEnd"/>
            <w:r w:rsidRPr="005032B7">
              <w:rPr>
                <w:rFonts w:ascii="Times New Roman" w:hAnsi="Times New Roman" w:cs="Times New Roman"/>
              </w:rPr>
              <w:t>.</w:t>
            </w:r>
          </w:p>
        </w:tc>
        <w:tc>
          <w:tcPr>
            <w:tcW w:w="1701" w:type="dxa"/>
            <w:tcBorders>
              <w:top w:val="nil"/>
            </w:tcBorders>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0,04</w:t>
            </w:r>
          </w:p>
        </w:tc>
        <w:tc>
          <w:tcPr>
            <w:tcW w:w="1701" w:type="dxa"/>
            <w:tcBorders>
              <w:top w:val="nil"/>
            </w:tcBorders>
            <w:vAlign w:val="center"/>
          </w:tcPr>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0,06</w:t>
            </w:r>
          </w:p>
        </w:tc>
        <w:tc>
          <w:tcPr>
            <w:tcW w:w="1842" w:type="dxa"/>
          </w:tcPr>
          <w:p w:rsidR="005032B7" w:rsidRPr="005032B7" w:rsidRDefault="005032B7" w:rsidP="00B74705">
            <w:pPr>
              <w:jc w:val="center"/>
              <w:rPr>
                <w:rFonts w:ascii="Times New Roman" w:hAnsi="Times New Roman" w:cs="Times New Roman"/>
              </w:rPr>
            </w:pPr>
          </w:p>
        </w:tc>
      </w:tr>
    </w:tbl>
    <w:p w:rsidR="005032B7" w:rsidRPr="000F3353" w:rsidRDefault="005032B7" w:rsidP="00B74705">
      <w:pPr>
        <w:pStyle w:val="a7"/>
        <w:rPr>
          <w:b w:val="0"/>
        </w:rPr>
      </w:pPr>
      <w:r w:rsidRPr="000F3353">
        <w:rPr>
          <w:b w:val="0"/>
        </w:rPr>
        <w:t>Примечание:</w:t>
      </w:r>
    </w:p>
    <w:p w:rsidR="005032B7" w:rsidRPr="000F3353" w:rsidRDefault="005032B7" w:rsidP="00AB6173">
      <w:pPr>
        <w:pStyle w:val="a6"/>
        <w:numPr>
          <w:ilvl w:val="0"/>
          <w:numId w:val="4"/>
        </w:numPr>
        <w:tabs>
          <w:tab w:val="clear" w:pos="1080"/>
          <w:tab w:val="num" w:pos="0"/>
        </w:tabs>
        <w:spacing w:after="0"/>
        <w:ind w:left="0" w:firstLine="709"/>
        <w:jc w:val="both"/>
        <w:rPr>
          <w:rFonts w:ascii="Times New Roman" w:hAnsi="Times New Roman" w:cs="Times New Roman"/>
          <w:sz w:val="20"/>
          <w:szCs w:val="20"/>
        </w:rPr>
      </w:pPr>
      <w:r w:rsidRPr="000F3353">
        <w:rPr>
          <w:rFonts w:ascii="Times New Roman" w:hAnsi="Times New Roman" w:cs="Times New Roman"/>
          <w:sz w:val="20"/>
          <w:szCs w:val="20"/>
        </w:rPr>
        <w:t>Коэффициент застройки (процент застроенной территории) - отношение суммы площадей застройки всех зданий и сооружений к площади земельного участка</w:t>
      </w:r>
      <w:proofErr w:type="gramStart"/>
      <w:r w:rsidRPr="000F3353">
        <w:rPr>
          <w:rFonts w:ascii="Times New Roman" w:hAnsi="Times New Roman" w:cs="Times New Roman"/>
          <w:sz w:val="20"/>
          <w:szCs w:val="20"/>
        </w:rPr>
        <w:t>, %;</w:t>
      </w:r>
      <w:proofErr w:type="gramEnd"/>
    </w:p>
    <w:p w:rsidR="005032B7" w:rsidRPr="000F3353" w:rsidRDefault="005032B7" w:rsidP="00AB6173">
      <w:pPr>
        <w:pStyle w:val="a6"/>
        <w:numPr>
          <w:ilvl w:val="0"/>
          <w:numId w:val="4"/>
        </w:numPr>
        <w:tabs>
          <w:tab w:val="clear" w:pos="1080"/>
          <w:tab w:val="num" w:pos="0"/>
        </w:tabs>
        <w:spacing w:after="0"/>
        <w:ind w:left="0" w:firstLine="709"/>
        <w:jc w:val="both"/>
        <w:rPr>
          <w:rFonts w:ascii="Times New Roman" w:hAnsi="Times New Roman" w:cs="Times New Roman"/>
          <w:sz w:val="20"/>
          <w:szCs w:val="20"/>
        </w:rPr>
      </w:pPr>
      <w:r w:rsidRPr="000F3353">
        <w:rPr>
          <w:rFonts w:ascii="Times New Roman" w:hAnsi="Times New Roman" w:cs="Times New Roman"/>
          <w:sz w:val="20"/>
          <w:szCs w:val="20"/>
        </w:rPr>
        <w:t>Коэффициент «брутто» (показатель плотности застройки «брутто») -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 м</w:t>
      </w:r>
      <w:proofErr w:type="gramStart"/>
      <w:r w:rsidRPr="000F3353">
        <w:rPr>
          <w:rFonts w:ascii="Times New Roman" w:hAnsi="Times New Roman" w:cs="Times New Roman"/>
          <w:sz w:val="20"/>
          <w:szCs w:val="20"/>
          <w:vertAlign w:val="superscript"/>
        </w:rPr>
        <w:t>2</w:t>
      </w:r>
      <w:proofErr w:type="gramEnd"/>
      <w:r w:rsidRPr="000F3353">
        <w:rPr>
          <w:rFonts w:ascii="Times New Roman" w:hAnsi="Times New Roman" w:cs="Times New Roman"/>
          <w:sz w:val="20"/>
          <w:szCs w:val="20"/>
        </w:rPr>
        <w:t>/га;</w:t>
      </w:r>
    </w:p>
    <w:p w:rsidR="005032B7" w:rsidRPr="000F3353" w:rsidRDefault="005032B7" w:rsidP="00AB6173">
      <w:pPr>
        <w:tabs>
          <w:tab w:val="num" w:pos="0"/>
        </w:tabs>
        <w:ind w:firstLine="709"/>
        <w:jc w:val="both"/>
        <w:rPr>
          <w:rFonts w:ascii="Times New Roman" w:hAnsi="Times New Roman" w:cs="Times New Roman"/>
          <w:sz w:val="20"/>
          <w:szCs w:val="20"/>
        </w:rPr>
      </w:pPr>
      <w:r w:rsidRPr="000F3353">
        <w:rPr>
          <w:rFonts w:ascii="Times New Roman" w:hAnsi="Times New Roman" w:cs="Times New Roman"/>
          <w:sz w:val="20"/>
          <w:szCs w:val="20"/>
        </w:rPr>
        <w:t>3. Коэффициент «нетто» (показатель плотности застройки «нетто») -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(подъезды, стоянки, озеленение)</w:t>
      </w:r>
    </w:p>
    <w:p w:rsidR="005032B7" w:rsidRPr="005032B7" w:rsidRDefault="005032B7" w:rsidP="00B74705">
      <w:pPr>
        <w:ind w:firstLine="709"/>
        <w:rPr>
          <w:rFonts w:ascii="Times New Roman" w:hAnsi="Times New Roman" w:cs="Times New Roman"/>
        </w:rPr>
      </w:pPr>
    </w:p>
    <w:p w:rsidR="005032B7" w:rsidRPr="005032B7" w:rsidRDefault="005032B7" w:rsidP="00B74705">
      <w:pPr>
        <w:pStyle w:val="22"/>
        <w:ind w:left="0" w:firstLine="567"/>
        <w:rPr>
          <w:rFonts w:ascii="Times New Roman" w:hAnsi="Times New Roman" w:cs="Times New Roman"/>
        </w:rPr>
      </w:pPr>
      <w:r w:rsidRPr="005032B7">
        <w:rPr>
          <w:rFonts w:ascii="Times New Roman" w:hAnsi="Times New Roman" w:cs="Times New Roman"/>
        </w:rPr>
        <w:t>2.3.9. Расчетная плотность населения на территории жилых зон сел</w:t>
      </w:r>
      <w:r w:rsidR="000F3353">
        <w:rPr>
          <w:rFonts w:ascii="Times New Roman" w:hAnsi="Times New Roman" w:cs="Times New Roman"/>
        </w:rPr>
        <w:t xml:space="preserve">ьского населенного </w:t>
      </w:r>
      <w:r w:rsidRPr="005032B7">
        <w:rPr>
          <w:rFonts w:ascii="Times New Roman" w:hAnsi="Times New Roman" w:cs="Times New Roman"/>
        </w:rPr>
        <w:t>пункта</w:t>
      </w:r>
    </w:p>
    <w:p w:rsidR="005032B7" w:rsidRPr="005032B7" w:rsidRDefault="005032B7" w:rsidP="00B74705">
      <w:pPr>
        <w:pStyle w:val="22"/>
        <w:jc w:val="right"/>
        <w:rPr>
          <w:rFonts w:ascii="Times New Roman" w:hAnsi="Times New Roman" w:cs="Times New Roman"/>
        </w:rPr>
      </w:pPr>
      <w:r w:rsidRPr="005032B7">
        <w:rPr>
          <w:rFonts w:ascii="Times New Roman" w:hAnsi="Times New Roman" w:cs="Times New Roman"/>
        </w:rPr>
        <w:t>Таблица 6</w:t>
      </w:r>
    </w:p>
    <w:tbl>
      <w:tblPr>
        <w:tblW w:w="0" w:type="auto"/>
        <w:tblInd w:w="-5" w:type="dxa"/>
        <w:tblLayout w:type="fixed"/>
        <w:tblLook w:val="0000" w:firstRow="0" w:lastRow="0" w:firstColumn="0" w:lastColumn="0" w:noHBand="0" w:noVBand="0"/>
      </w:tblPr>
      <w:tblGrid>
        <w:gridCol w:w="3515"/>
        <w:gridCol w:w="992"/>
        <w:gridCol w:w="977"/>
        <w:gridCol w:w="977"/>
        <w:gridCol w:w="977"/>
        <w:gridCol w:w="977"/>
        <w:gridCol w:w="977"/>
        <w:gridCol w:w="876"/>
      </w:tblGrid>
      <w:tr w:rsidR="005032B7" w:rsidRPr="005032B7" w:rsidTr="005032B7">
        <w:trPr>
          <w:cantSplit/>
        </w:trPr>
        <w:tc>
          <w:tcPr>
            <w:tcW w:w="4507" w:type="dxa"/>
            <w:gridSpan w:val="2"/>
            <w:vMerge w:val="restart"/>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 xml:space="preserve">Тип застройки </w:t>
            </w:r>
          </w:p>
        </w:tc>
        <w:tc>
          <w:tcPr>
            <w:tcW w:w="5761" w:type="dxa"/>
            <w:gridSpan w:val="6"/>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Плотность населения, чел/</w:t>
            </w:r>
            <w:proofErr w:type="gramStart"/>
            <w:r w:rsidRPr="005032B7">
              <w:rPr>
                <w:rFonts w:ascii="Times New Roman" w:hAnsi="Times New Roman" w:cs="Times New Roman"/>
              </w:rPr>
              <w:t>га</w:t>
            </w:r>
            <w:proofErr w:type="gramEnd"/>
            <w:r w:rsidRPr="005032B7">
              <w:rPr>
                <w:rFonts w:ascii="Times New Roman" w:hAnsi="Times New Roman" w:cs="Times New Roman"/>
              </w:rPr>
              <w:t>, при среднем размере семьи, чел.</w:t>
            </w:r>
          </w:p>
        </w:tc>
      </w:tr>
      <w:tr w:rsidR="005032B7" w:rsidRPr="005032B7" w:rsidTr="005032B7">
        <w:trPr>
          <w:cantSplit/>
        </w:trPr>
        <w:tc>
          <w:tcPr>
            <w:tcW w:w="4507" w:type="dxa"/>
            <w:gridSpan w:val="2"/>
            <w:vMerge/>
            <w:tcBorders>
              <w:top w:val="single" w:sz="4" w:space="0" w:color="000000"/>
              <w:left w:val="single" w:sz="4" w:space="0" w:color="000000"/>
              <w:bottom w:val="single" w:sz="4" w:space="0" w:color="000000"/>
            </w:tcBorders>
            <w:vAlign w:val="center"/>
          </w:tcPr>
          <w:p w:rsidR="005032B7" w:rsidRPr="005032B7" w:rsidRDefault="005032B7" w:rsidP="00B74705">
            <w:pPr>
              <w:rPr>
                <w:rFonts w:ascii="Times New Roman" w:hAnsi="Times New Roman" w:cs="Times New Roman"/>
              </w:rPr>
            </w:pPr>
          </w:p>
        </w:tc>
        <w:tc>
          <w:tcPr>
            <w:tcW w:w="977"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4,5</w:t>
            </w:r>
          </w:p>
        </w:tc>
        <w:tc>
          <w:tcPr>
            <w:tcW w:w="876"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5,0</w:t>
            </w:r>
          </w:p>
        </w:tc>
      </w:tr>
      <w:tr w:rsidR="005032B7" w:rsidRPr="005032B7" w:rsidTr="005032B7">
        <w:trPr>
          <w:cantSplit/>
        </w:trPr>
        <w:tc>
          <w:tcPr>
            <w:tcW w:w="3515" w:type="dxa"/>
            <w:vMerge w:val="restart"/>
            <w:tcBorders>
              <w:top w:val="single" w:sz="4" w:space="0" w:color="000000"/>
              <w:left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 xml:space="preserve">Застройка объектами индивидуального жилищного </w:t>
            </w:r>
            <w:r w:rsidRPr="005032B7">
              <w:rPr>
                <w:rFonts w:ascii="Times New Roman" w:hAnsi="Times New Roman" w:cs="Times New Roman"/>
              </w:rPr>
              <w:lastRenderedPageBreak/>
              <w:t>строительства с участками при доме, м</w:t>
            </w:r>
            <w:proofErr w:type="gramStart"/>
            <w:r w:rsidRPr="005032B7">
              <w:rPr>
                <w:rFonts w:ascii="Times New Roman" w:hAnsi="Times New Roman" w:cs="Times New Roman"/>
              </w:rPr>
              <w:t>2</w:t>
            </w:r>
            <w:proofErr w:type="gramEnd"/>
          </w:p>
          <w:p w:rsidR="005032B7" w:rsidRPr="005032B7" w:rsidRDefault="005032B7" w:rsidP="00B74705">
            <w:pPr>
              <w:snapToGrid w:val="0"/>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lastRenderedPageBreak/>
              <w:t>2000-2500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12</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14</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16</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18</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20</w:t>
            </w:r>
          </w:p>
        </w:tc>
      </w:tr>
      <w:tr w:rsidR="005032B7" w:rsidRPr="005032B7" w:rsidTr="005032B7">
        <w:trPr>
          <w:cantSplit/>
        </w:trPr>
        <w:tc>
          <w:tcPr>
            <w:tcW w:w="3515" w:type="dxa"/>
            <w:vMerge/>
            <w:tcBorders>
              <w:left w:val="single" w:sz="4" w:space="0" w:color="000000"/>
            </w:tcBorders>
          </w:tcPr>
          <w:p w:rsidR="005032B7" w:rsidRPr="005032B7"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1500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13</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15</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17</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22</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25</w:t>
            </w:r>
          </w:p>
        </w:tc>
      </w:tr>
      <w:tr w:rsidR="005032B7" w:rsidRPr="005032B7" w:rsidTr="005032B7">
        <w:trPr>
          <w:cantSplit/>
        </w:trPr>
        <w:tc>
          <w:tcPr>
            <w:tcW w:w="3515" w:type="dxa"/>
            <w:vMerge/>
            <w:tcBorders>
              <w:left w:val="single" w:sz="4" w:space="0" w:color="000000"/>
            </w:tcBorders>
          </w:tcPr>
          <w:p w:rsidR="005032B7" w:rsidRPr="005032B7"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1200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17</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21</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23</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28</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32</w:t>
            </w:r>
          </w:p>
        </w:tc>
      </w:tr>
      <w:tr w:rsidR="005032B7" w:rsidRPr="005032B7" w:rsidTr="005032B7">
        <w:trPr>
          <w:cantSplit/>
        </w:trPr>
        <w:tc>
          <w:tcPr>
            <w:tcW w:w="3515" w:type="dxa"/>
            <w:vMerge/>
            <w:tcBorders>
              <w:left w:val="single" w:sz="4" w:space="0" w:color="000000"/>
            </w:tcBorders>
          </w:tcPr>
          <w:p w:rsidR="005032B7" w:rsidRPr="005032B7"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1000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24</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28</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32</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35</w:t>
            </w:r>
          </w:p>
        </w:tc>
      </w:tr>
      <w:tr w:rsidR="005032B7" w:rsidRPr="005032B7" w:rsidTr="005032B7">
        <w:trPr>
          <w:cantSplit/>
        </w:trPr>
        <w:tc>
          <w:tcPr>
            <w:tcW w:w="3515" w:type="dxa"/>
            <w:vMerge/>
            <w:tcBorders>
              <w:left w:val="single" w:sz="4" w:space="0" w:color="000000"/>
            </w:tcBorders>
          </w:tcPr>
          <w:p w:rsidR="005032B7" w:rsidRPr="005032B7"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800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33</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38</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42</w:t>
            </w:r>
          </w:p>
        </w:tc>
      </w:tr>
      <w:tr w:rsidR="005032B7" w:rsidRPr="005032B7" w:rsidTr="005032B7">
        <w:trPr>
          <w:cantSplit/>
        </w:trPr>
        <w:tc>
          <w:tcPr>
            <w:tcW w:w="3515" w:type="dxa"/>
            <w:vMerge/>
            <w:tcBorders>
              <w:left w:val="single" w:sz="4" w:space="0" w:color="000000"/>
            </w:tcBorders>
          </w:tcPr>
          <w:p w:rsidR="005032B7" w:rsidRPr="005032B7"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600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33</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41</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44</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48</w:t>
            </w:r>
          </w:p>
        </w:tc>
      </w:tr>
      <w:tr w:rsidR="005032B7" w:rsidRPr="005032B7" w:rsidTr="005032B7">
        <w:trPr>
          <w:cantSplit/>
        </w:trPr>
        <w:tc>
          <w:tcPr>
            <w:tcW w:w="3515" w:type="dxa"/>
            <w:vMerge/>
            <w:tcBorders>
              <w:left w:val="single" w:sz="4" w:space="0" w:color="000000"/>
              <w:bottom w:val="single" w:sz="4" w:space="0" w:color="000000"/>
            </w:tcBorders>
          </w:tcPr>
          <w:p w:rsidR="005032B7" w:rsidRPr="005032B7"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400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44</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45</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50</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54</w:t>
            </w:r>
          </w:p>
        </w:tc>
      </w:tr>
      <w:tr w:rsidR="005032B7" w:rsidRPr="005032B7" w:rsidTr="005032B7">
        <w:trPr>
          <w:cantSplit/>
        </w:trPr>
        <w:tc>
          <w:tcPr>
            <w:tcW w:w="3515" w:type="dxa"/>
            <w:vMerge w:val="restart"/>
            <w:tcBorders>
              <w:top w:val="single" w:sz="4" w:space="0" w:color="000000"/>
              <w:left w:val="single" w:sz="4" w:space="0" w:color="000000"/>
            </w:tcBorders>
          </w:tcPr>
          <w:p w:rsidR="005032B7" w:rsidRPr="005032B7" w:rsidRDefault="005032B7" w:rsidP="00B74705">
            <w:pPr>
              <w:snapToGrid w:val="0"/>
              <w:rPr>
                <w:rFonts w:ascii="Times New Roman" w:hAnsi="Times New Roman" w:cs="Times New Roman"/>
                <w:spacing w:val="-6"/>
              </w:rPr>
            </w:pPr>
            <w:r w:rsidRPr="005032B7">
              <w:rPr>
                <w:rFonts w:ascii="Times New Roman" w:hAnsi="Times New Roman" w:cs="Times New Roman"/>
                <w:spacing w:val="-6"/>
              </w:rPr>
              <w:t>Малоэтажная жилая застройка без участков при квартире с числом этажей</w:t>
            </w: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130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r>
      <w:tr w:rsidR="005032B7" w:rsidRPr="005032B7" w:rsidTr="005032B7">
        <w:trPr>
          <w:cantSplit/>
        </w:trPr>
        <w:tc>
          <w:tcPr>
            <w:tcW w:w="3515" w:type="dxa"/>
            <w:vMerge/>
            <w:tcBorders>
              <w:left w:val="single" w:sz="4" w:space="0" w:color="000000"/>
            </w:tcBorders>
          </w:tcPr>
          <w:p w:rsidR="005032B7" w:rsidRPr="005032B7"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150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r>
      <w:tr w:rsidR="005032B7" w:rsidRPr="005032B7" w:rsidTr="005032B7">
        <w:trPr>
          <w:cantSplit/>
        </w:trPr>
        <w:tc>
          <w:tcPr>
            <w:tcW w:w="3515" w:type="dxa"/>
            <w:vMerge/>
            <w:tcBorders>
              <w:left w:val="single" w:sz="4" w:space="0" w:color="000000"/>
              <w:bottom w:val="single" w:sz="4" w:space="0" w:color="000000"/>
            </w:tcBorders>
          </w:tcPr>
          <w:p w:rsidR="005032B7" w:rsidRPr="005032B7"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170</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w:t>
            </w:r>
          </w:p>
        </w:tc>
      </w:tr>
    </w:tbl>
    <w:p w:rsidR="005032B7" w:rsidRPr="005032B7" w:rsidRDefault="005032B7" w:rsidP="00B74705">
      <w:pPr>
        <w:jc w:val="both"/>
        <w:rPr>
          <w:rFonts w:ascii="Times New Roman" w:hAnsi="Times New Roman" w:cs="Times New Roman"/>
        </w:rPr>
      </w:pPr>
    </w:p>
    <w:p w:rsidR="005032B7" w:rsidRDefault="005032B7" w:rsidP="00B74705">
      <w:pPr>
        <w:pStyle w:val="30"/>
        <w:spacing w:before="0"/>
        <w:ind w:firstLine="708"/>
        <w:rPr>
          <w:rFonts w:ascii="Times New Roman" w:hAnsi="Times New Roman" w:cs="Times New Roman"/>
          <w:b w:val="0"/>
          <w:color w:val="auto"/>
        </w:rPr>
      </w:pPr>
      <w:r w:rsidRPr="005032B7">
        <w:rPr>
          <w:rFonts w:ascii="Times New Roman" w:hAnsi="Times New Roman" w:cs="Times New Roman"/>
          <w:b w:val="0"/>
          <w:color w:val="auto"/>
        </w:rPr>
        <w:t>2.3.10. Расстояние до красной линии от построек на приусадебном земельном участке</w:t>
      </w:r>
    </w:p>
    <w:p w:rsidR="000F3353" w:rsidRPr="000F3353" w:rsidRDefault="000F3353" w:rsidP="00B74705"/>
    <w:p w:rsidR="005032B7" w:rsidRPr="005032B7" w:rsidRDefault="005032B7" w:rsidP="00B74705">
      <w:pPr>
        <w:jc w:val="right"/>
        <w:rPr>
          <w:rFonts w:ascii="Times New Roman" w:hAnsi="Times New Roman" w:cs="Times New Roman"/>
        </w:rPr>
      </w:pPr>
      <w:r w:rsidRPr="005032B7">
        <w:rPr>
          <w:rFonts w:ascii="Times New Roman" w:hAnsi="Times New Roman" w:cs="Times New Roman"/>
        </w:rPr>
        <w:t>Таблица 7</w:t>
      </w:r>
    </w:p>
    <w:tbl>
      <w:tblPr>
        <w:tblW w:w="0" w:type="auto"/>
        <w:tblInd w:w="-5" w:type="dxa"/>
        <w:tblLayout w:type="fixed"/>
        <w:tblLook w:val="0000" w:firstRow="0" w:lastRow="0" w:firstColumn="0" w:lastColumn="0" w:noHBand="0" w:noVBand="0"/>
      </w:tblPr>
      <w:tblGrid>
        <w:gridCol w:w="5925"/>
        <w:gridCol w:w="2222"/>
        <w:gridCol w:w="2126"/>
      </w:tblGrid>
      <w:tr w:rsidR="005032B7" w:rsidRPr="005032B7" w:rsidTr="005032B7">
        <w:trPr>
          <w:cantSplit/>
          <w:trHeight w:hRule="exact" w:val="613"/>
        </w:trPr>
        <w:tc>
          <w:tcPr>
            <w:tcW w:w="5925" w:type="dxa"/>
            <w:vMerge w:val="restart"/>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p>
        </w:tc>
        <w:tc>
          <w:tcPr>
            <w:tcW w:w="4348" w:type="dxa"/>
            <w:gridSpan w:val="2"/>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Расстояние от красной линии (не менее)</w:t>
            </w:r>
          </w:p>
        </w:tc>
      </w:tr>
      <w:tr w:rsidR="005032B7" w:rsidRPr="005032B7" w:rsidTr="005032B7">
        <w:trPr>
          <w:cantSplit/>
        </w:trPr>
        <w:tc>
          <w:tcPr>
            <w:tcW w:w="5925" w:type="dxa"/>
            <w:vMerge/>
            <w:tcBorders>
              <w:top w:val="single" w:sz="4" w:space="0" w:color="000000"/>
              <w:left w:val="single" w:sz="4" w:space="0" w:color="000000"/>
              <w:bottom w:val="single" w:sz="4" w:space="0" w:color="000000"/>
            </w:tcBorders>
            <w:vAlign w:val="center"/>
          </w:tcPr>
          <w:p w:rsidR="005032B7" w:rsidRPr="005032B7" w:rsidRDefault="005032B7" w:rsidP="00B74705">
            <w:pPr>
              <w:rPr>
                <w:rFonts w:ascii="Times New Roman" w:hAnsi="Times New Roman" w:cs="Times New Roman"/>
              </w:rPr>
            </w:pPr>
          </w:p>
        </w:tc>
        <w:tc>
          <w:tcPr>
            <w:tcW w:w="222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 xml:space="preserve">улиц </w:t>
            </w:r>
          </w:p>
        </w:tc>
        <w:tc>
          <w:tcPr>
            <w:tcW w:w="2126"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проездов</w:t>
            </w:r>
          </w:p>
        </w:tc>
      </w:tr>
      <w:tr w:rsidR="005032B7" w:rsidRPr="005032B7" w:rsidTr="005032B7">
        <w:tc>
          <w:tcPr>
            <w:tcW w:w="5925"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 xml:space="preserve">от усадебного, </w:t>
            </w:r>
            <w:proofErr w:type="gramStart"/>
            <w:r w:rsidRPr="005032B7">
              <w:rPr>
                <w:rFonts w:ascii="Times New Roman" w:hAnsi="Times New Roman" w:cs="Times New Roman"/>
              </w:rPr>
              <w:t>одно-двухквартирного</w:t>
            </w:r>
            <w:proofErr w:type="gramEnd"/>
            <w:r w:rsidRPr="005032B7">
              <w:rPr>
                <w:rFonts w:ascii="Times New Roman" w:hAnsi="Times New Roman" w:cs="Times New Roman"/>
              </w:rPr>
              <w:t xml:space="preserve"> и блокированного дома</w:t>
            </w:r>
          </w:p>
        </w:tc>
        <w:tc>
          <w:tcPr>
            <w:tcW w:w="222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w:t>
            </w:r>
          </w:p>
        </w:tc>
      </w:tr>
      <w:tr w:rsidR="005032B7" w:rsidRPr="005032B7" w:rsidTr="005032B7">
        <w:tc>
          <w:tcPr>
            <w:tcW w:w="5925"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 xml:space="preserve">от хозяйственных построек </w:t>
            </w:r>
          </w:p>
        </w:tc>
        <w:tc>
          <w:tcPr>
            <w:tcW w:w="222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5</w:t>
            </w:r>
          </w:p>
        </w:tc>
      </w:tr>
    </w:tbl>
    <w:p w:rsidR="005032B7" w:rsidRPr="005032B7" w:rsidRDefault="005032B7" w:rsidP="00B74705">
      <w:pPr>
        <w:jc w:val="both"/>
        <w:rPr>
          <w:rFonts w:ascii="Times New Roman" w:hAnsi="Times New Roman" w:cs="Times New Roman"/>
        </w:rPr>
      </w:pPr>
    </w:p>
    <w:p w:rsidR="005032B7" w:rsidRPr="005032B7" w:rsidRDefault="005032B7" w:rsidP="00B74705">
      <w:pPr>
        <w:pStyle w:val="a6"/>
        <w:spacing w:after="0"/>
        <w:ind w:firstLine="708"/>
        <w:rPr>
          <w:rFonts w:ascii="Times New Roman" w:hAnsi="Times New Roman" w:cs="Times New Roman"/>
        </w:rPr>
      </w:pPr>
      <w:r w:rsidRPr="005032B7">
        <w:rPr>
          <w:rFonts w:ascii="Times New Roman" w:hAnsi="Times New Roman" w:cs="Times New Roman"/>
        </w:rPr>
        <w:t xml:space="preserve">2.3.11. Расстояние между жилыми домами* </w:t>
      </w:r>
    </w:p>
    <w:p w:rsidR="005032B7" w:rsidRPr="005032B7" w:rsidRDefault="005032B7" w:rsidP="00B74705">
      <w:pPr>
        <w:pStyle w:val="a6"/>
        <w:spacing w:after="0"/>
        <w:jc w:val="right"/>
        <w:rPr>
          <w:rFonts w:ascii="Times New Roman" w:hAnsi="Times New Roman" w:cs="Times New Roman"/>
        </w:rPr>
      </w:pPr>
      <w:r w:rsidRPr="005032B7">
        <w:rPr>
          <w:rFonts w:ascii="Times New Roman" w:hAnsi="Times New Roman" w:cs="Times New Roman"/>
        </w:rPr>
        <w:t>Таблица 8</w:t>
      </w:r>
    </w:p>
    <w:tbl>
      <w:tblPr>
        <w:tblW w:w="10377" w:type="dxa"/>
        <w:tblInd w:w="-5" w:type="dxa"/>
        <w:tblLayout w:type="fixed"/>
        <w:tblLook w:val="0000" w:firstRow="0" w:lastRow="0" w:firstColumn="0" w:lastColumn="0" w:noHBand="0" w:noVBand="0"/>
      </w:tblPr>
      <w:tblGrid>
        <w:gridCol w:w="2807"/>
        <w:gridCol w:w="3060"/>
        <w:gridCol w:w="4510"/>
      </w:tblGrid>
      <w:tr w:rsidR="005032B7" w:rsidRPr="005032B7" w:rsidTr="005032B7">
        <w:tc>
          <w:tcPr>
            <w:tcW w:w="280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 xml:space="preserve">Высота дома </w:t>
            </w:r>
          </w:p>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(количество этажей)</w:t>
            </w:r>
          </w:p>
        </w:tc>
        <w:tc>
          <w:tcPr>
            <w:tcW w:w="3060"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 xml:space="preserve">Расстояние между длинными сторонами зданий (не менее), </w:t>
            </w:r>
            <w:proofErr w:type="gramStart"/>
            <w:r w:rsidRPr="005032B7">
              <w:rPr>
                <w:rFonts w:ascii="Times New Roman" w:hAnsi="Times New Roman" w:cs="Times New Roman"/>
              </w:rPr>
              <w:t>м</w:t>
            </w:r>
            <w:proofErr w:type="gramEnd"/>
          </w:p>
        </w:tc>
        <w:tc>
          <w:tcPr>
            <w:tcW w:w="4510" w:type="dxa"/>
            <w:tcBorders>
              <w:top w:val="single" w:sz="4" w:space="0" w:color="000000"/>
              <w:left w:val="single" w:sz="4" w:space="0" w:color="000000"/>
              <w:bottom w:val="single" w:sz="4" w:space="0" w:color="000000"/>
              <w:right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Расстояние между длинными сторонами и торцами зданий с окнами из жилых комнат</w:t>
            </w:r>
          </w:p>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 xml:space="preserve"> (не менее), </w:t>
            </w:r>
            <w:proofErr w:type="gramStart"/>
            <w:r w:rsidRPr="005032B7">
              <w:rPr>
                <w:rFonts w:ascii="Times New Roman" w:hAnsi="Times New Roman" w:cs="Times New Roman"/>
              </w:rPr>
              <w:t>м</w:t>
            </w:r>
            <w:proofErr w:type="gramEnd"/>
            <w:r w:rsidRPr="005032B7">
              <w:rPr>
                <w:rFonts w:ascii="Times New Roman" w:hAnsi="Times New Roman" w:cs="Times New Roman"/>
              </w:rPr>
              <w:t xml:space="preserve"> </w:t>
            </w:r>
          </w:p>
        </w:tc>
      </w:tr>
      <w:tr w:rsidR="005032B7" w:rsidRPr="005032B7" w:rsidTr="005032B7">
        <w:trPr>
          <w:cantSplit/>
          <w:trHeight w:hRule="exact" w:val="493"/>
        </w:trPr>
        <w:tc>
          <w:tcPr>
            <w:tcW w:w="280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2-3</w:t>
            </w:r>
          </w:p>
        </w:tc>
        <w:tc>
          <w:tcPr>
            <w:tcW w:w="3060"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15</w:t>
            </w:r>
          </w:p>
        </w:tc>
        <w:tc>
          <w:tcPr>
            <w:tcW w:w="4510" w:type="dxa"/>
            <w:vMerge w:val="restart"/>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10</w:t>
            </w:r>
          </w:p>
        </w:tc>
      </w:tr>
      <w:tr w:rsidR="005032B7" w:rsidRPr="005032B7" w:rsidTr="005032B7">
        <w:trPr>
          <w:cantSplit/>
          <w:trHeight w:hRule="exact" w:val="429"/>
        </w:trPr>
        <w:tc>
          <w:tcPr>
            <w:tcW w:w="2807"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 и более</w:t>
            </w:r>
          </w:p>
        </w:tc>
        <w:tc>
          <w:tcPr>
            <w:tcW w:w="3060"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20</w:t>
            </w:r>
          </w:p>
        </w:tc>
        <w:tc>
          <w:tcPr>
            <w:tcW w:w="4510" w:type="dxa"/>
            <w:vMerge/>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rPr>
                <w:rFonts w:ascii="Times New Roman" w:hAnsi="Times New Roman" w:cs="Times New Roman"/>
              </w:rPr>
            </w:pPr>
          </w:p>
        </w:tc>
      </w:tr>
    </w:tbl>
    <w:p w:rsidR="005032B7" w:rsidRDefault="005032B7" w:rsidP="00106F26">
      <w:pPr>
        <w:pStyle w:val="a4"/>
        <w:spacing w:after="0"/>
        <w:ind w:firstLine="709"/>
        <w:jc w:val="both"/>
      </w:pPr>
      <w:r w:rsidRPr="000F3353">
        <w:rPr>
          <w:sz w:val="20"/>
        </w:rPr>
        <w:t>* - расстояния между зданиями следует принимать на основе расчетов инсоляции и освещенности, учета противопожарных требований и бытовых разрывов</w:t>
      </w:r>
      <w:r w:rsidRPr="005032B7">
        <w:t>.</w:t>
      </w:r>
    </w:p>
    <w:p w:rsidR="000F3353" w:rsidRPr="005032B7" w:rsidRDefault="000F3353" w:rsidP="00B74705">
      <w:pPr>
        <w:pStyle w:val="a4"/>
        <w:spacing w:after="0"/>
      </w:pPr>
    </w:p>
    <w:p w:rsidR="005032B7" w:rsidRPr="005032B7" w:rsidRDefault="005032B7" w:rsidP="002F65C2">
      <w:pPr>
        <w:pStyle w:val="a6"/>
        <w:spacing w:after="0"/>
        <w:ind w:firstLine="708"/>
        <w:jc w:val="both"/>
        <w:rPr>
          <w:rFonts w:ascii="Times New Roman" w:hAnsi="Times New Roman" w:cs="Times New Roman"/>
        </w:rPr>
      </w:pPr>
      <w:r w:rsidRPr="005032B7">
        <w:rPr>
          <w:rFonts w:ascii="Times New Roman" w:hAnsi="Times New Roman" w:cs="Times New Roman"/>
        </w:rPr>
        <w:t xml:space="preserve">2.3.12. Расстояния от окон жилых помещений (комнат, кухонь и веранд) в зонах застройки объектами индивидуального жилищного строительства до стен дома </w:t>
      </w:r>
      <w:r w:rsidR="00106F26">
        <w:rPr>
          <w:rFonts w:ascii="Times New Roman" w:hAnsi="Times New Roman" w:cs="Times New Roman"/>
        </w:rPr>
        <w:t xml:space="preserve">                                  </w:t>
      </w:r>
      <w:r w:rsidRPr="005032B7">
        <w:rPr>
          <w:rFonts w:ascii="Times New Roman" w:hAnsi="Times New Roman" w:cs="Times New Roman"/>
        </w:rPr>
        <w:t xml:space="preserve">и хозяйственных построек (гаражи, бани, сараи), расположенных на соседнем земельном участке (не менее) – </w:t>
      </w:r>
      <w:smartTag w:uri="urn:schemas-microsoft-com:office:smarttags" w:element="metricconverter">
        <w:smartTagPr>
          <w:attr w:name="ProductID" w:val="6 м"/>
        </w:smartTagPr>
        <w:r w:rsidRPr="005032B7">
          <w:rPr>
            <w:rFonts w:ascii="Times New Roman" w:hAnsi="Times New Roman" w:cs="Times New Roman"/>
          </w:rPr>
          <w:t>6 м</w:t>
        </w:r>
      </w:smartTag>
      <w:r w:rsidRPr="005032B7">
        <w:rPr>
          <w:rFonts w:ascii="Times New Roman" w:hAnsi="Times New Roman" w:cs="Times New Roman"/>
        </w:rPr>
        <w:t>.</w:t>
      </w:r>
    </w:p>
    <w:p w:rsidR="005032B7" w:rsidRPr="005032B7" w:rsidRDefault="005032B7" w:rsidP="002F65C2">
      <w:pPr>
        <w:pStyle w:val="Default"/>
        <w:ind w:firstLine="708"/>
        <w:jc w:val="both"/>
        <w:rPr>
          <w:rFonts w:ascii="Times New Roman" w:hAnsi="Times New Roman" w:cs="Times New Roman"/>
        </w:rPr>
      </w:pPr>
      <w:r w:rsidRPr="005032B7">
        <w:rPr>
          <w:rFonts w:ascii="Times New Roman" w:hAnsi="Times New Roman" w:cs="Times New Roman"/>
        </w:rPr>
        <w:t xml:space="preserve">2.3.13. На </w:t>
      </w:r>
      <w:proofErr w:type="spellStart"/>
      <w:r w:rsidRPr="005032B7">
        <w:rPr>
          <w:rFonts w:ascii="Times New Roman" w:hAnsi="Times New Roman" w:cs="Times New Roman"/>
        </w:rPr>
        <w:t>приквартирных</w:t>
      </w:r>
      <w:proofErr w:type="spellEnd"/>
      <w:r w:rsidRPr="005032B7">
        <w:rPr>
          <w:rFonts w:ascii="Times New Roman" w:hAnsi="Times New Roman" w:cs="Times New Roman"/>
        </w:rPr>
        <w:t xml:space="preserve"> земельных участках содержание скота и птицы допускается лишь в районах усадебной застройки с размером участка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w:t>
      </w:r>
    </w:p>
    <w:p w:rsidR="005032B7" w:rsidRPr="005032B7" w:rsidRDefault="005032B7" w:rsidP="002F65C2">
      <w:pPr>
        <w:pStyle w:val="Default"/>
        <w:ind w:firstLine="708"/>
        <w:jc w:val="both"/>
        <w:rPr>
          <w:rFonts w:ascii="Times New Roman" w:hAnsi="Times New Roman" w:cs="Times New Roman"/>
        </w:rPr>
      </w:pPr>
      <w:r w:rsidRPr="005032B7">
        <w:rPr>
          <w:rFonts w:ascii="Times New Roman" w:hAnsi="Times New Roman" w:cs="Times New Roman"/>
        </w:rPr>
        <w:t>2.3.14. Расстояния от помещений (сооружений) для содержания и разведения животных до объектов жилой застройки должны быть не менее</w:t>
      </w:r>
      <w:r w:rsidR="00106F26">
        <w:rPr>
          <w:rFonts w:ascii="Times New Roman" w:hAnsi="Times New Roman" w:cs="Times New Roman"/>
        </w:rPr>
        <w:t>,</w:t>
      </w:r>
      <w:r w:rsidRPr="005032B7">
        <w:rPr>
          <w:rFonts w:ascii="Times New Roman" w:hAnsi="Times New Roman" w:cs="Times New Roman"/>
        </w:rPr>
        <w:t xml:space="preserve"> указанных в таблице 9. </w:t>
      </w:r>
    </w:p>
    <w:p w:rsidR="005032B7" w:rsidRPr="005032B7" w:rsidRDefault="005032B7" w:rsidP="00B74705">
      <w:pPr>
        <w:pStyle w:val="Default"/>
        <w:jc w:val="right"/>
        <w:rPr>
          <w:rFonts w:ascii="Times New Roman" w:hAnsi="Times New Roman" w:cs="Times New Roman"/>
        </w:rPr>
      </w:pPr>
      <w:r w:rsidRPr="005032B7">
        <w:rPr>
          <w:rFonts w:ascii="Times New Roman" w:hAnsi="Times New Roman" w:cs="Times New Roman"/>
        </w:rPr>
        <w:t>Таблица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0"/>
        <w:gridCol w:w="1119"/>
        <w:gridCol w:w="1266"/>
        <w:gridCol w:w="1120"/>
        <w:gridCol w:w="1266"/>
        <w:gridCol w:w="1120"/>
        <w:gridCol w:w="1268"/>
        <w:gridCol w:w="1168"/>
      </w:tblGrid>
      <w:tr w:rsidR="005032B7" w:rsidRPr="005032B7" w:rsidTr="005032B7">
        <w:trPr>
          <w:trHeight w:val="489"/>
        </w:trPr>
        <w:tc>
          <w:tcPr>
            <w:tcW w:w="836" w:type="pct"/>
            <w:vMerge w:val="restar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Нормативный разрыв </w:t>
            </w:r>
          </w:p>
        </w:tc>
        <w:tc>
          <w:tcPr>
            <w:tcW w:w="4164" w:type="pct"/>
            <w:gridSpan w:val="7"/>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Поголовье (шт.), не более </w:t>
            </w:r>
          </w:p>
        </w:tc>
      </w:tr>
      <w:tr w:rsidR="005032B7" w:rsidRPr="005032B7" w:rsidTr="005032B7">
        <w:trPr>
          <w:trHeight w:val="490"/>
        </w:trPr>
        <w:tc>
          <w:tcPr>
            <w:tcW w:w="836" w:type="pct"/>
            <w:vMerge/>
          </w:tcPr>
          <w:p w:rsidR="005032B7" w:rsidRPr="005032B7" w:rsidRDefault="005032B7" w:rsidP="00B74705">
            <w:pPr>
              <w:pStyle w:val="Default"/>
              <w:rPr>
                <w:rFonts w:ascii="Times New Roman" w:hAnsi="Times New Roman" w:cs="Times New Roman"/>
              </w:rPr>
            </w:pP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свиньи</w:t>
            </w:r>
          </w:p>
        </w:tc>
        <w:tc>
          <w:tcPr>
            <w:tcW w:w="633"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коровы, бычки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овцы, козы </w:t>
            </w:r>
          </w:p>
        </w:tc>
        <w:tc>
          <w:tcPr>
            <w:tcW w:w="633"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кролики-матки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птица </w:t>
            </w:r>
          </w:p>
        </w:tc>
        <w:tc>
          <w:tcPr>
            <w:tcW w:w="634"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лошади </w:t>
            </w:r>
          </w:p>
        </w:tc>
        <w:tc>
          <w:tcPr>
            <w:tcW w:w="584"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нутрии, песцы </w:t>
            </w:r>
          </w:p>
        </w:tc>
      </w:tr>
      <w:tr w:rsidR="005032B7" w:rsidRPr="005032B7" w:rsidTr="005032B7">
        <w:trPr>
          <w:trHeight w:val="220"/>
        </w:trPr>
        <w:tc>
          <w:tcPr>
            <w:tcW w:w="836"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10 м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5 </w:t>
            </w:r>
          </w:p>
        </w:tc>
        <w:tc>
          <w:tcPr>
            <w:tcW w:w="633"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5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10 </w:t>
            </w:r>
          </w:p>
        </w:tc>
        <w:tc>
          <w:tcPr>
            <w:tcW w:w="633"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10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30 </w:t>
            </w:r>
          </w:p>
        </w:tc>
        <w:tc>
          <w:tcPr>
            <w:tcW w:w="634"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5 </w:t>
            </w:r>
          </w:p>
        </w:tc>
        <w:tc>
          <w:tcPr>
            <w:tcW w:w="584"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5 </w:t>
            </w:r>
          </w:p>
        </w:tc>
      </w:tr>
      <w:tr w:rsidR="005032B7" w:rsidRPr="005032B7" w:rsidTr="005032B7">
        <w:trPr>
          <w:trHeight w:val="220"/>
        </w:trPr>
        <w:tc>
          <w:tcPr>
            <w:tcW w:w="836"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20 м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8 </w:t>
            </w:r>
          </w:p>
        </w:tc>
        <w:tc>
          <w:tcPr>
            <w:tcW w:w="633"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8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15 </w:t>
            </w:r>
          </w:p>
        </w:tc>
        <w:tc>
          <w:tcPr>
            <w:tcW w:w="633"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20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45 </w:t>
            </w:r>
          </w:p>
        </w:tc>
        <w:tc>
          <w:tcPr>
            <w:tcW w:w="634"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8 </w:t>
            </w:r>
          </w:p>
        </w:tc>
        <w:tc>
          <w:tcPr>
            <w:tcW w:w="584"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8 </w:t>
            </w:r>
          </w:p>
        </w:tc>
      </w:tr>
      <w:tr w:rsidR="005032B7" w:rsidRPr="005032B7" w:rsidTr="005032B7">
        <w:trPr>
          <w:trHeight w:val="220"/>
        </w:trPr>
        <w:tc>
          <w:tcPr>
            <w:tcW w:w="836"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30 м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10 </w:t>
            </w:r>
          </w:p>
        </w:tc>
        <w:tc>
          <w:tcPr>
            <w:tcW w:w="633"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10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20 </w:t>
            </w:r>
          </w:p>
        </w:tc>
        <w:tc>
          <w:tcPr>
            <w:tcW w:w="633"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30 </w:t>
            </w:r>
          </w:p>
        </w:tc>
        <w:tc>
          <w:tcPr>
            <w:tcW w:w="560"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60 </w:t>
            </w:r>
          </w:p>
        </w:tc>
        <w:tc>
          <w:tcPr>
            <w:tcW w:w="634"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10 </w:t>
            </w:r>
          </w:p>
        </w:tc>
        <w:tc>
          <w:tcPr>
            <w:tcW w:w="584" w:type="pct"/>
          </w:tcPr>
          <w:p w:rsidR="005032B7" w:rsidRPr="005032B7" w:rsidRDefault="005032B7" w:rsidP="00B74705">
            <w:pPr>
              <w:pStyle w:val="Default"/>
              <w:rPr>
                <w:rFonts w:ascii="Times New Roman" w:hAnsi="Times New Roman" w:cs="Times New Roman"/>
              </w:rPr>
            </w:pPr>
            <w:r w:rsidRPr="005032B7">
              <w:rPr>
                <w:rFonts w:ascii="Times New Roman" w:hAnsi="Times New Roman" w:cs="Times New Roman"/>
              </w:rPr>
              <w:t xml:space="preserve">10 </w:t>
            </w:r>
          </w:p>
        </w:tc>
      </w:tr>
    </w:tbl>
    <w:p w:rsidR="000F3353" w:rsidRDefault="000F3353" w:rsidP="00B74705">
      <w:pPr>
        <w:pStyle w:val="Default"/>
        <w:ind w:firstLine="709"/>
        <w:rPr>
          <w:rFonts w:ascii="Times New Roman" w:hAnsi="Times New Roman" w:cs="Times New Roman"/>
        </w:rPr>
      </w:pP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2.3.15. В сельских населенных пунктах размещаемые в пределах жилой зоны группы сараев должны содержать не более 30 блоков каждая.</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2.3.16. Сараи для скота и птицы следует предусматривать на расстоянии от окон жилых помещений дома: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 одиночные или двойные - не менее 15 м;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 до 8 блоков - не менее 25 м;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 свыше 8 до 30 блоков - не менее 50 м.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2.3.17. Площадь застройки сблокированных сараев не должна превышать 800 кв. м. Расстояния между группами сараев следует принимать в соответствии с требованиями подраздела "Пожарная безопасность" настоящих нормативов.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2.3.18. Расстояния от сараев для скота и птицы до шахтных колодцев должны быть </w:t>
      </w:r>
      <w:r w:rsidR="00106F26">
        <w:rPr>
          <w:rFonts w:ascii="Times New Roman" w:hAnsi="Times New Roman" w:cs="Times New Roman"/>
        </w:rPr>
        <w:t xml:space="preserve">                </w:t>
      </w:r>
      <w:r w:rsidRPr="005032B7">
        <w:rPr>
          <w:rFonts w:ascii="Times New Roman" w:hAnsi="Times New Roman" w:cs="Times New Roman"/>
        </w:rPr>
        <w:t xml:space="preserve">не менее 50 м. </w:t>
      </w:r>
    </w:p>
    <w:p w:rsidR="005032B7" w:rsidRPr="005032B7" w:rsidRDefault="005032B7" w:rsidP="007A3B19">
      <w:pPr>
        <w:ind w:firstLine="709"/>
        <w:jc w:val="both"/>
        <w:rPr>
          <w:rFonts w:ascii="Times New Roman" w:hAnsi="Times New Roman" w:cs="Times New Roman"/>
        </w:rPr>
      </w:pPr>
      <w:r w:rsidRPr="005032B7">
        <w:rPr>
          <w:rFonts w:ascii="Times New Roman" w:hAnsi="Times New Roman" w:cs="Times New Roman"/>
        </w:rPr>
        <w:t xml:space="preserve">2.3.19.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w:t>
      </w:r>
      <w:r w:rsidR="00106F26">
        <w:rPr>
          <w:rFonts w:ascii="Times New Roman" w:hAnsi="Times New Roman" w:cs="Times New Roman"/>
        </w:rPr>
        <w:t xml:space="preserve">                                           </w:t>
      </w:r>
      <w:r w:rsidRPr="005032B7">
        <w:rPr>
          <w:rFonts w:ascii="Times New Roman" w:hAnsi="Times New Roman" w:cs="Times New Roman"/>
        </w:rPr>
        <w:t>на проектирование.</w:t>
      </w:r>
    </w:p>
    <w:p w:rsidR="005032B7" w:rsidRPr="005032B7" w:rsidRDefault="005032B7" w:rsidP="007A3B19">
      <w:pPr>
        <w:ind w:firstLine="709"/>
        <w:jc w:val="both"/>
        <w:rPr>
          <w:rFonts w:ascii="Times New Roman" w:hAnsi="Times New Roman" w:cs="Times New Roman"/>
        </w:rPr>
      </w:pPr>
      <w:r w:rsidRPr="005032B7">
        <w:rPr>
          <w:rFonts w:ascii="Times New Roman" w:hAnsi="Times New Roman" w:cs="Times New Roman"/>
        </w:rPr>
        <w:t xml:space="preserve">2.3.20. Разведение и содержание домашних животных и птиц сверх максимального предельного количества голов, установленных органами местного </w:t>
      </w:r>
      <w:r w:rsidR="00106F26" w:rsidRPr="005032B7">
        <w:rPr>
          <w:rFonts w:ascii="Times New Roman" w:hAnsi="Times New Roman" w:cs="Times New Roman"/>
        </w:rPr>
        <w:t>самоуправления</w:t>
      </w:r>
      <w:r w:rsidRPr="005032B7">
        <w:rPr>
          <w:rFonts w:ascii="Times New Roman" w:hAnsi="Times New Roman" w:cs="Times New Roman"/>
        </w:rPr>
        <w:t xml:space="preserve"> и диких животных (волков, лосей, лисиц и др.) разрешается на территории зон сельскохозяйственного назначения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2.3.21. Размещение пасек и отдельных ульев в жилых зонах запрещается. Разрешается устройство пасек и ульев на территории сельских населенных пунктов на расстоянии не менее 100 метров от ближайшего расположенного жилого дома. Пасеки должны быть огорожены плотными живыми изгородями из древесных и кустарниковых культур или сплошным деревянным забором высотой не менее 2 м.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2.3.22. Размеры хозяйственных построек, размещаемых в сельских населенных пунктах на приусадебных и </w:t>
      </w:r>
      <w:proofErr w:type="spellStart"/>
      <w:r w:rsidRPr="005032B7">
        <w:rPr>
          <w:rFonts w:ascii="Times New Roman" w:hAnsi="Times New Roman" w:cs="Times New Roman"/>
        </w:rPr>
        <w:t>приквартирных</w:t>
      </w:r>
      <w:proofErr w:type="spellEnd"/>
      <w:r w:rsidRPr="005032B7">
        <w:rPr>
          <w:rFonts w:ascii="Times New Roman" w:hAnsi="Times New Roman" w:cs="Times New Roman"/>
        </w:rPr>
        <w:t xml:space="preserve"> участках и за пределами жилой зоны, следует принимать </w:t>
      </w:r>
      <w:r w:rsidR="00106F26">
        <w:rPr>
          <w:rFonts w:ascii="Times New Roman" w:hAnsi="Times New Roman" w:cs="Times New Roman"/>
        </w:rPr>
        <w:t xml:space="preserve">              </w:t>
      </w:r>
      <w:r w:rsidRPr="005032B7">
        <w:rPr>
          <w:rFonts w:ascii="Times New Roman" w:hAnsi="Times New Roman" w:cs="Times New Roman"/>
        </w:rPr>
        <w:t xml:space="preserve">в соответствии с заданием на проектирование.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2.3.23. Допускается пристройка хозяйственного сарая, автостоянки, бани, теплицы </w:t>
      </w:r>
      <w:r w:rsidR="00106F26">
        <w:rPr>
          <w:rFonts w:ascii="Times New Roman" w:hAnsi="Times New Roman" w:cs="Times New Roman"/>
        </w:rPr>
        <w:t xml:space="preserve">                  </w:t>
      </w:r>
      <w:r w:rsidRPr="005032B7">
        <w:rPr>
          <w:rFonts w:ascii="Times New Roman" w:hAnsi="Times New Roman" w:cs="Times New Roman"/>
        </w:rPr>
        <w:t xml:space="preserve">к усадебному дому с соблюдением требований санитарных, зооветеринарных </w:t>
      </w:r>
      <w:r w:rsidR="00106F26">
        <w:rPr>
          <w:rFonts w:ascii="Times New Roman" w:hAnsi="Times New Roman" w:cs="Times New Roman"/>
        </w:rPr>
        <w:t xml:space="preserve">                                          </w:t>
      </w:r>
      <w:r w:rsidRPr="005032B7">
        <w:rPr>
          <w:rFonts w:ascii="Times New Roman" w:hAnsi="Times New Roman" w:cs="Times New Roman"/>
        </w:rPr>
        <w:t xml:space="preserve">и противопожарных норм.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2.3.24. При этом постройки для содержания скота и птицы допускается пристраивать только к домам усадебного типа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2.3.25. При устройстве отдельно стоящих и встроенно-пристроенных автостоянок допускается их проектирование без соблюдения нормативов на проектирование мест стоянок автомобилей.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2.3.26. На территории сельской малоэтажной жилой застройки предусматривается </w:t>
      </w:r>
      <w:r w:rsidR="00106F26">
        <w:rPr>
          <w:rFonts w:ascii="Times New Roman" w:hAnsi="Times New Roman" w:cs="Times New Roman"/>
        </w:rPr>
        <w:t xml:space="preserve">             </w:t>
      </w:r>
      <w:r w:rsidRPr="005032B7">
        <w:rPr>
          <w:rFonts w:ascii="Times New Roman" w:hAnsi="Times New Roman" w:cs="Times New Roman"/>
        </w:rPr>
        <w:t xml:space="preserve">100-процентная обеспеченность </w:t>
      </w:r>
      <w:proofErr w:type="spellStart"/>
      <w:r w:rsidRPr="005032B7">
        <w:rPr>
          <w:rFonts w:ascii="Times New Roman" w:hAnsi="Times New Roman" w:cs="Times New Roman"/>
        </w:rPr>
        <w:t>машино</w:t>
      </w:r>
      <w:proofErr w:type="spellEnd"/>
      <w:r w:rsidRPr="005032B7">
        <w:rPr>
          <w:rFonts w:ascii="Times New Roman" w:hAnsi="Times New Roman" w:cs="Times New Roman"/>
        </w:rPr>
        <w:t xml:space="preserve">-местами для хранения и парковки легковых автомобилей и других транспортных средств.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2.3.27. На территории с застройкой жилыми домами усадебного типа стоянки размещаются в пределах отведенного участка.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2.3.28. Автостоянки, обслуживающие многоквартирные дома различной планировочной структуры сельской жилой застройки, размещаютс</w:t>
      </w:r>
      <w:r w:rsidR="00DA35B5">
        <w:rPr>
          <w:rFonts w:ascii="Times New Roman" w:hAnsi="Times New Roman" w:cs="Times New Roman"/>
        </w:rPr>
        <w:t xml:space="preserve">я в соответствии </w:t>
      </w:r>
      <w:r w:rsidR="00106F26">
        <w:rPr>
          <w:rFonts w:ascii="Times New Roman" w:hAnsi="Times New Roman" w:cs="Times New Roman"/>
        </w:rPr>
        <w:t xml:space="preserve">                                        </w:t>
      </w:r>
      <w:r w:rsidR="00DA35B5">
        <w:rPr>
          <w:rFonts w:ascii="Times New Roman" w:hAnsi="Times New Roman" w:cs="Times New Roman"/>
        </w:rPr>
        <w:t>с подразделом 8</w:t>
      </w:r>
      <w:r w:rsidRPr="005032B7">
        <w:rPr>
          <w:rFonts w:ascii="Times New Roman" w:hAnsi="Times New Roman" w:cs="Times New Roman"/>
        </w:rPr>
        <w:t xml:space="preserve"> настоящих нормативов.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2.3.29. Хозяйственные площадки в сельской жилой зоне предусматриваются </w:t>
      </w:r>
      <w:r w:rsidR="00106F26">
        <w:rPr>
          <w:rFonts w:ascii="Times New Roman" w:hAnsi="Times New Roman" w:cs="Times New Roman"/>
        </w:rPr>
        <w:t xml:space="preserve">                        </w:t>
      </w:r>
      <w:r w:rsidRPr="005032B7">
        <w:rPr>
          <w:rFonts w:ascii="Times New Roman" w:hAnsi="Times New Roman" w:cs="Times New Roman"/>
        </w:rPr>
        <w:t xml:space="preserve">на приусадебных участках (кроме площадок для мусоросборников, размещенных из расчета </w:t>
      </w:r>
      <w:r w:rsidR="00106F26">
        <w:rPr>
          <w:rFonts w:ascii="Times New Roman" w:hAnsi="Times New Roman" w:cs="Times New Roman"/>
        </w:rPr>
        <w:t xml:space="preserve">             </w:t>
      </w:r>
      <w:r w:rsidRPr="005032B7">
        <w:rPr>
          <w:rFonts w:ascii="Times New Roman" w:hAnsi="Times New Roman" w:cs="Times New Roman"/>
        </w:rPr>
        <w:t xml:space="preserve">1 контейнер на 10 домов), но не далее чем 100 м от входа в дом. </w:t>
      </w:r>
    </w:p>
    <w:p w:rsidR="005032B7" w:rsidRPr="005032B7" w:rsidRDefault="005032B7" w:rsidP="007A3B19">
      <w:pPr>
        <w:ind w:firstLine="709"/>
        <w:jc w:val="both"/>
        <w:rPr>
          <w:rFonts w:ascii="Times New Roman" w:hAnsi="Times New Roman" w:cs="Times New Roman"/>
        </w:rPr>
      </w:pPr>
      <w:r w:rsidRPr="005032B7">
        <w:rPr>
          <w:rFonts w:ascii="Times New Roman" w:hAnsi="Times New Roman" w:cs="Times New Roman"/>
        </w:rPr>
        <w:lastRenderedPageBreak/>
        <w:t>2.3.30. Ограждение земельных участков, примыкающих к жилому дому, должно быть единообразным с обеих сторон улицы на протяжении не менее одного квартала и иметь высоту не более 1,8 м. Ограждения перед домом в пределах отступа от красной линии должны быть прозрачными и высотой не более 1,5 м.</w:t>
      </w:r>
    </w:p>
    <w:p w:rsidR="005032B7" w:rsidRPr="005032B7" w:rsidRDefault="005032B7" w:rsidP="007A3B19">
      <w:pPr>
        <w:pStyle w:val="a6"/>
        <w:spacing w:after="0"/>
        <w:ind w:firstLine="709"/>
        <w:jc w:val="both"/>
        <w:rPr>
          <w:rFonts w:ascii="Times New Roman" w:hAnsi="Times New Roman" w:cs="Times New Roman"/>
        </w:rPr>
      </w:pPr>
      <w:r w:rsidRPr="005032B7">
        <w:rPr>
          <w:rFonts w:ascii="Times New Roman" w:hAnsi="Times New Roman" w:cs="Times New Roman"/>
          <w:b/>
        </w:rPr>
        <w:tab/>
      </w:r>
      <w:r w:rsidRPr="005032B7">
        <w:rPr>
          <w:rFonts w:ascii="Times New Roman" w:hAnsi="Times New Roman" w:cs="Times New Roman"/>
        </w:rPr>
        <w:t>2.3.31</w:t>
      </w:r>
      <w:r w:rsidRPr="005032B7">
        <w:rPr>
          <w:rFonts w:ascii="Times New Roman" w:hAnsi="Times New Roman" w:cs="Times New Roman"/>
          <w:b/>
        </w:rPr>
        <w:t>.</w:t>
      </w:r>
      <w:r w:rsidRPr="005032B7">
        <w:rPr>
          <w:rFonts w:ascii="Times New Roman" w:hAnsi="Times New Roman" w:cs="Times New Roman"/>
        </w:rPr>
        <w:t>Расстояние до границ соседнего участка от построек, стволов деревьев и кустарников</w:t>
      </w:r>
    </w:p>
    <w:p w:rsidR="00DA35B5" w:rsidRDefault="00DA35B5" w:rsidP="00B74705">
      <w:pPr>
        <w:pStyle w:val="a6"/>
        <w:spacing w:after="0"/>
        <w:rPr>
          <w:rFonts w:ascii="Times New Roman" w:hAnsi="Times New Roman" w:cs="Times New Roman"/>
        </w:rPr>
      </w:pPr>
    </w:p>
    <w:p w:rsidR="005032B7" w:rsidRPr="005032B7" w:rsidRDefault="005032B7" w:rsidP="00B74705">
      <w:pPr>
        <w:pStyle w:val="a6"/>
        <w:spacing w:after="0"/>
        <w:jc w:val="right"/>
        <w:rPr>
          <w:rFonts w:ascii="Times New Roman" w:hAnsi="Times New Roman" w:cs="Times New Roman"/>
        </w:rPr>
      </w:pPr>
      <w:r w:rsidRPr="005032B7">
        <w:rPr>
          <w:rFonts w:ascii="Times New Roman" w:hAnsi="Times New Roman" w:cs="Times New Roman"/>
        </w:rPr>
        <w:t>Таблица 10</w:t>
      </w:r>
    </w:p>
    <w:tbl>
      <w:tblPr>
        <w:tblW w:w="0" w:type="auto"/>
        <w:tblInd w:w="-5" w:type="dxa"/>
        <w:tblLayout w:type="fixed"/>
        <w:tblLook w:val="0000" w:firstRow="0" w:lastRow="0" w:firstColumn="0" w:lastColumn="0" w:noHBand="0" w:noVBand="0"/>
      </w:tblPr>
      <w:tblGrid>
        <w:gridCol w:w="6634"/>
        <w:gridCol w:w="3686"/>
      </w:tblGrid>
      <w:tr w:rsidR="005032B7" w:rsidRPr="005032B7" w:rsidTr="005032B7">
        <w:tc>
          <w:tcPr>
            <w:tcW w:w="6634"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 xml:space="preserve">Расстояние до границ соседнего участка, </w:t>
            </w:r>
            <w:proofErr w:type="gramStart"/>
            <w:r w:rsidRPr="005032B7">
              <w:rPr>
                <w:rFonts w:ascii="Times New Roman" w:hAnsi="Times New Roman" w:cs="Times New Roman"/>
              </w:rPr>
              <w:t>м</w:t>
            </w:r>
            <w:proofErr w:type="gramEnd"/>
          </w:p>
        </w:tc>
      </w:tr>
      <w:tr w:rsidR="005032B7" w:rsidRPr="005032B7" w:rsidTr="005032B7">
        <w:tc>
          <w:tcPr>
            <w:tcW w:w="6634"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 xml:space="preserve">от усадебного, </w:t>
            </w:r>
            <w:proofErr w:type="gramStart"/>
            <w:r w:rsidRPr="005032B7">
              <w:rPr>
                <w:rFonts w:ascii="Times New Roman" w:hAnsi="Times New Roman" w:cs="Times New Roman"/>
              </w:rPr>
              <w:t>одно-двухквартирного</w:t>
            </w:r>
            <w:proofErr w:type="gramEnd"/>
            <w:r w:rsidRPr="005032B7">
              <w:rPr>
                <w:rFonts w:ascii="Times New Roman" w:hAnsi="Times New Roman" w:cs="Times New Roman"/>
              </w:rPr>
              <w:t xml:space="preserve"> и блокированного дома</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106F26" w:rsidRDefault="005032B7" w:rsidP="00B74705">
            <w:pPr>
              <w:snapToGrid w:val="0"/>
              <w:jc w:val="center"/>
              <w:rPr>
                <w:rFonts w:ascii="Times New Roman" w:hAnsi="Times New Roman" w:cs="Times New Roman"/>
              </w:rPr>
            </w:pPr>
            <w:r w:rsidRPr="00106F26">
              <w:rPr>
                <w:rFonts w:ascii="Times New Roman" w:hAnsi="Times New Roman" w:cs="Times New Roman"/>
              </w:rPr>
              <w:t>3,0</w:t>
            </w:r>
          </w:p>
        </w:tc>
      </w:tr>
      <w:tr w:rsidR="005032B7" w:rsidRPr="005032B7" w:rsidTr="005032B7">
        <w:tc>
          <w:tcPr>
            <w:tcW w:w="6634"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 xml:space="preserve">от построек для содержания скота и птицы </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106F26" w:rsidRDefault="005032B7" w:rsidP="00B74705">
            <w:pPr>
              <w:snapToGrid w:val="0"/>
              <w:jc w:val="center"/>
              <w:rPr>
                <w:rFonts w:ascii="Times New Roman" w:hAnsi="Times New Roman" w:cs="Times New Roman"/>
              </w:rPr>
            </w:pPr>
            <w:r w:rsidRPr="00106F26">
              <w:rPr>
                <w:rFonts w:ascii="Times New Roman" w:hAnsi="Times New Roman" w:cs="Times New Roman"/>
              </w:rPr>
              <w:t>4,0</w:t>
            </w:r>
          </w:p>
        </w:tc>
      </w:tr>
      <w:tr w:rsidR="005032B7" w:rsidRPr="005032B7" w:rsidTr="005032B7">
        <w:tc>
          <w:tcPr>
            <w:tcW w:w="6634"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от бани, гаража и других построек</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106F26" w:rsidRDefault="005032B7" w:rsidP="00B74705">
            <w:pPr>
              <w:snapToGrid w:val="0"/>
              <w:jc w:val="center"/>
              <w:rPr>
                <w:rFonts w:ascii="Times New Roman" w:hAnsi="Times New Roman" w:cs="Times New Roman"/>
              </w:rPr>
            </w:pPr>
            <w:r w:rsidRPr="00106F26">
              <w:rPr>
                <w:rFonts w:ascii="Times New Roman" w:hAnsi="Times New Roman" w:cs="Times New Roman"/>
              </w:rPr>
              <w:t>1,0</w:t>
            </w:r>
          </w:p>
        </w:tc>
      </w:tr>
      <w:tr w:rsidR="005032B7" w:rsidRPr="005032B7" w:rsidTr="005032B7">
        <w:tc>
          <w:tcPr>
            <w:tcW w:w="6634"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от стволов высокорослых деревьев</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106F26" w:rsidRDefault="005032B7" w:rsidP="00B74705">
            <w:pPr>
              <w:snapToGrid w:val="0"/>
              <w:jc w:val="center"/>
              <w:rPr>
                <w:rFonts w:ascii="Times New Roman" w:hAnsi="Times New Roman" w:cs="Times New Roman"/>
              </w:rPr>
            </w:pPr>
            <w:r w:rsidRPr="00106F26">
              <w:rPr>
                <w:rFonts w:ascii="Times New Roman" w:hAnsi="Times New Roman" w:cs="Times New Roman"/>
              </w:rPr>
              <w:t>4,0</w:t>
            </w:r>
          </w:p>
        </w:tc>
      </w:tr>
      <w:tr w:rsidR="005032B7" w:rsidRPr="005032B7" w:rsidTr="005032B7">
        <w:tc>
          <w:tcPr>
            <w:tcW w:w="6634"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от стволов среднерослых деревьев</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106F26" w:rsidRDefault="005032B7" w:rsidP="00B74705">
            <w:pPr>
              <w:snapToGrid w:val="0"/>
              <w:jc w:val="center"/>
              <w:rPr>
                <w:rFonts w:ascii="Times New Roman" w:hAnsi="Times New Roman" w:cs="Times New Roman"/>
              </w:rPr>
            </w:pPr>
            <w:r w:rsidRPr="00106F26">
              <w:rPr>
                <w:rFonts w:ascii="Times New Roman" w:hAnsi="Times New Roman" w:cs="Times New Roman"/>
              </w:rPr>
              <w:t>2,0</w:t>
            </w:r>
          </w:p>
        </w:tc>
      </w:tr>
      <w:tr w:rsidR="005032B7" w:rsidRPr="005032B7" w:rsidTr="005032B7">
        <w:tc>
          <w:tcPr>
            <w:tcW w:w="6634"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от кустарника</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106F26" w:rsidRDefault="005032B7" w:rsidP="00B74705">
            <w:pPr>
              <w:snapToGrid w:val="0"/>
              <w:jc w:val="center"/>
              <w:rPr>
                <w:rFonts w:ascii="Times New Roman" w:hAnsi="Times New Roman" w:cs="Times New Roman"/>
              </w:rPr>
            </w:pPr>
            <w:r w:rsidRPr="00106F26">
              <w:rPr>
                <w:rFonts w:ascii="Times New Roman" w:hAnsi="Times New Roman" w:cs="Times New Roman"/>
              </w:rPr>
              <w:t>1,0</w:t>
            </w:r>
          </w:p>
        </w:tc>
      </w:tr>
    </w:tbl>
    <w:p w:rsidR="005032B7" w:rsidRPr="005032B7" w:rsidRDefault="005032B7" w:rsidP="00B74705">
      <w:pPr>
        <w:ind w:firstLine="709"/>
        <w:rPr>
          <w:rFonts w:ascii="Times New Roman" w:hAnsi="Times New Roman" w:cs="Times New Roman"/>
        </w:rPr>
      </w:pPr>
    </w:p>
    <w:p w:rsidR="005032B7" w:rsidRPr="005032B7" w:rsidRDefault="005032B7" w:rsidP="007A3B19">
      <w:pPr>
        <w:pStyle w:val="Default"/>
        <w:ind w:firstLine="708"/>
        <w:jc w:val="both"/>
        <w:rPr>
          <w:rFonts w:ascii="Times New Roman" w:hAnsi="Times New Roman" w:cs="Times New Roman"/>
        </w:rPr>
      </w:pPr>
      <w:r w:rsidRPr="005032B7">
        <w:rPr>
          <w:rFonts w:ascii="Times New Roman" w:hAnsi="Times New Roman" w:cs="Times New Roman"/>
        </w:rPr>
        <w:t>2.3.32. Площадь земельного участка для проектирования жилых зданий в условиях реконструкции территорий жилой застройки должна обеспечивать возможность дворового благоустройства (размещение площадок для игр детей, отдыха взрослого населения, занятия физкультурой, хозяйственных целей и выгула собак, стоянки автомобилей и озеленения).</w:t>
      </w:r>
    </w:p>
    <w:p w:rsidR="005032B7" w:rsidRPr="005032B7" w:rsidRDefault="005032B7" w:rsidP="007A3B19">
      <w:pPr>
        <w:ind w:firstLine="709"/>
        <w:jc w:val="both"/>
        <w:rPr>
          <w:rFonts w:ascii="Times New Roman" w:hAnsi="Times New Roman" w:cs="Times New Roman"/>
        </w:rPr>
      </w:pPr>
      <w:r w:rsidRPr="005032B7">
        <w:rPr>
          <w:rFonts w:ascii="Times New Roman" w:hAnsi="Times New Roman" w:cs="Times New Roman"/>
        </w:rPr>
        <w:t>2.3.33. Обеспеченность площадками дворового благоустройства (состав, количество</w:t>
      </w:r>
      <w:r w:rsidR="00106F26">
        <w:rPr>
          <w:rFonts w:ascii="Times New Roman" w:hAnsi="Times New Roman" w:cs="Times New Roman"/>
        </w:rPr>
        <w:t xml:space="preserve">               </w:t>
      </w:r>
      <w:r w:rsidRPr="005032B7">
        <w:rPr>
          <w:rFonts w:ascii="Times New Roman" w:hAnsi="Times New Roman" w:cs="Times New Roman"/>
        </w:rPr>
        <w:t xml:space="preserve"> и размеры), размещаемыми в микрорайонах (кварталах) жилых зон, устанавливается в задании на проектирование с учетом демографического состава населения и нормируемых элементов.</w:t>
      </w:r>
    </w:p>
    <w:p w:rsidR="005032B7" w:rsidRPr="005032B7" w:rsidRDefault="005032B7" w:rsidP="007A3B19">
      <w:pPr>
        <w:ind w:firstLine="709"/>
        <w:jc w:val="both"/>
        <w:rPr>
          <w:rFonts w:ascii="Times New Roman" w:hAnsi="Times New Roman" w:cs="Times New Roman"/>
        </w:rPr>
      </w:pPr>
      <w:r w:rsidRPr="005032B7">
        <w:rPr>
          <w:rFonts w:ascii="Times New Roman" w:hAnsi="Times New Roman" w:cs="Times New Roman"/>
        </w:rPr>
        <w:t>2.3.34. Расчет площади нормируемых элементов дворовой территории осуществляется в соответствии с нормами, приведенными в таблице 11.</w:t>
      </w:r>
    </w:p>
    <w:p w:rsidR="005032B7" w:rsidRPr="005032B7" w:rsidRDefault="005032B7" w:rsidP="007A3B19">
      <w:pPr>
        <w:pStyle w:val="a6"/>
        <w:spacing w:after="0"/>
        <w:jc w:val="both"/>
        <w:rPr>
          <w:rFonts w:ascii="Times New Roman" w:hAnsi="Times New Roman" w:cs="Times New Roman"/>
        </w:rPr>
      </w:pPr>
      <w:r w:rsidRPr="005032B7">
        <w:rPr>
          <w:rFonts w:ascii="Times New Roman" w:hAnsi="Times New Roman" w:cs="Times New Roman"/>
        </w:rPr>
        <w:tab/>
        <w:t>2.3.35. Минимально допустимые размеры площадок дворового благоустройства и расстояния от окон жилых и общественных зданий до площадок</w:t>
      </w:r>
    </w:p>
    <w:p w:rsidR="005032B7" w:rsidRPr="005032B7" w:rsidRDefault="005032B7" w:rsidP="00B74705">
      <w:pPr>
        <w:pStyle w:val="a6"/>
        <w:spacing w:after="0"/>
        <w:jc w:val="right"/>
        <w:rPr>
          <w:rFonts w:ascii="Times New Roman" w:hAnsi="Times New Roman" w:cs="Times New Roman"/>
        </w:rPr>
      </w:pPr>
      <w:r w:rsidRPr="005032B7">
        <w:rPr>
          <w:rFonts w:ascii="Times New Roman" w:hAnsi="Times New Roman" w:cs="Times New Roman"/>
        </w:rPr>
        <w:t>Таблица 11</w:t>
      </w:r>
    </w:p>
    <w:tbl>
      <w:tblPr>
        <w:tblW w:w="10311" w:type="dxa"/>
        <w:tblInd w:w="-5" w:type="dxa"/>
        <w:tblLayout w:type="fixed"/>
        <w:tblLook w:val="0000" w:firstRow="0" w:lastRow="0" w:firstColumn="0" w:lastColumn="0" w:noHBand="0" w:noVBand="0"/>
      </w:tblPr>
      <w:tblGrid>
        <w:gridCol w:w="3374"/>
        <w:gridCol w:w="2332"/>
        <w:gridCol w:w="2195"/>
        <w:gridCol w:w="2410"/>
      </w:tblGrid>
      <w:tr w:rsidR="005032B7" w:rsidRPr="005032B7" w:rsidTr="005032B7">
        <w:tc>
          <w:tcPr>
            <w:tcW w:w="3374"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Площадки</w:t>
            </w:r>
          </w:p>
        </w:tc>
        <w:tc>
          <w:tcPr>
            <w:tcW w:w="233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Удельный размер площадки, м</w:t>
            </w:r>
            <w:proofErr w:type="gramStart"/>
            <w:r w:rsidRPr="005032B7">
              <w:rPr>
                <w:rFonts w:ascii="Times New Roman" w:hAnsi="Times New Roman" w:cs="Times New Roman"/>
              </w:rPr>
              <w:t>2</w:t>
            </w:r>
            <w:proofErr w:type="gramEnd"/>
            <w:r w:rsidRPr="005032B7">
              <w:rPr>
                <w:rFonts w:ascii="Times New Roman" w:hAnsi="Times New Roman" w:cs="Times New Roman"/>
              </w:rPr>
              <w:t>/чел</w:t>
            </w:r>
          </w:p>
        </w:tc>
        <w:tc>
          <w:tcPr>
            <w:tcW w:w="2195"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Средний размер одной</w:t>
            </w:r>
          </w:p>
          <w:p w:rsidR="005032B7" w:rsidRPr="005032B7" w:rsidRDefault="005032B7" w:rsidP="00B74705">
            <w:pPr>
              <w:jc w:val="center"/>
              <w:rPr>
                <w:rFonts w:ascii="Times New Roman" w:hAnsi="Times New Roman" w:cs="Times New Roman"/>
              </w:rPr>
            </w:pPr>
            <w:r w:rsidRPr="005032B7">
              <w:rPr>
                <w:rFonts w:ascii="Times New Roman" w:hAnsi="Times New Roman" w:cs="Times New Roman"/>
              </w:rPr>
              <w:t>площадки, м</w:t>
            </w:r>
            <w:proofErr w:type="gramStart"/>
            <w:r w:rsidRPr="005032B7">
              <w:rPr>
                <w:rFonts w:ascii="Times New Roman" w:hAnsi="Times New Roman" w:cs="Times New Roman"/>
              </w:rPr>
              <w:t>2</w:t>
            </w:r>
            <w:proofErr w:type="gramEnd"/>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 xml:space="preserve">Расстояние до окон жилых и общественных зданий, </w:t>
            </w:r>
            <w:proofErr w:type="gramStart"/>
            <w:r w:rsidRPr="005032B7">
              <w:rPr>
                <w:rFonts w:ascii="Times New Roman" w:hAnsi="Times New Roman" w:cs="Times New Roman"/>
              </w:rPr>
              <w:t>м</w:t>
            </w:r>
            <w:proofErr w:type="gramEnd"/>
          </w:p>
        </w:tc>
      </w:tr>
      <w:tr w:rsidR="005032B7" w:rsidRPr="005032B7" w:rsidTr="005032B7">
        <w:tc>
          <w:tcPr>
            <w:tcW w:w="3374" w:type="dxa"/>
            <w:tcBorders>
              <w:top w:val="single" w:sz="4" w:space="0" w:color="000000"/>
              <w:left w:val="single" w:sz="4" w:space="0" w:color="000000"/>
              <w:bottom w:val="single" w:sz="4" w:space="0" w:color="000000"/>
            </w:tcBorders>
          </w:tcPr>
          <w:p w:rsidR="005032B7" w:rsidRPr="005032B7" w:rsidRDefault="005032B7" w:rsidP="00B74705">
            <w:pPr>
              <w:snapToGrid w:val="0"/>
              <w:rPr>
                <w:rFonts w:ascii="Times New Roman" w:hAnsi="Times New Roman" w:cs="Times New Roman"/>
              </w:rPr>
            </w:pPr>
            <w:r w:rsidRPr="005032B7">
              <w:rPr>
                <w:rFonts w:ascii="Times New Roman" w:hAnsi="Times New Roman" w:cs="Times New Roman"/>
              </w:rPr>
              <w:t>Для игр детей дошкольного и младшего школьного возраста</w:t>
            </w:r>
          </w:p>
        </w:tc>
        <w:tc>
          <w:tcPr>
            <w:tcW w:w="233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0,7-1,0</w:t>
            </w:r>
          </w:p>
        </w:tc>
        <w:tc>
          <w:tcPr>
            <w:tcW w:w="2195"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30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12</w:t>
            </w:r>
          </w:p>
        </w:tc>
      </w:tr>
      <w:tr w:rsidR="005032B7" w:rsidRPr="005032B7" w:rsidTr="005032B7">
        <w:tc>
          <w:tcPr>
            <w:tcW w:w="3374" w:type="dxa"/>
            <w:tcBorders>
              <w:top w:val="single" w:sz="4" w:space="0" w:color="000000"/>
              <w:left w:val="single" w:sz="4" w:space="0" w:color="000000"/>
              <w:bottom w:val="single" w:sz="4" w:space="0" w:color="000000"/>
            </w:tcBorders>
          </w:tcPr>
          <w:p w:rsidR="005032B7" w:rsidRPr="005032B7" w:rsidRDefault="005032B7" w:rsidP="00B74705">
            <w:pPr>
              <w:snapToGrid w:val="0"/>
              <w:jc w:val="both"/>
              <w:rPr>
                <w:rFonts w:ascii="Times New Roman" w:hAnsi="Times New Roman" w:cs="Times New Roman"/>
              </w:rPr>
            </w:pPr>
            <w:r w:rsidRPr="005032B7">
              <w:rPr>
                <w:rFonts w:ascii="Times New Roman" w:hAnsi="Times New Roman" w:cs="Times New Roman"/>
              </w:rPr>
              <w:t>Для отдыха взрослого населения</w:t>
            </w:r>
          </w:p>
        </w:tc>
        <w:tc>
          <w:tcPr>
            <w:tcW w:w="233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0,1</w:t>
            </w:r>
          </w:p>
        </w:tc>
        <w:tc>
          <w:tcPr>
            <w:tcW w:w="2195"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15</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10</w:t>
            </w:r>
          </w:p>
        </w:tc>
      </w:tr>
      <w:tr w:rsidR="005032B7" w:rsidRPr="005032B7" w:rsidTr="005032B7">
        <w:tc>
          <w:tcPr>
            <w:tcW w:w="3374" w:type="dxa"/>
            <w:tcBorders>
              <w:top w:val="single" w:sz="4" w:space="0" w:color="000000"/>
              <w:left w:val="single" w:sz="4" w:space="0" w:color="000000"/>
              <w:bottom w:val="single" w:sz="4" w:space="0" w:color="000000"/>
            </w:tcBorders>
          </w:tcPr>
          <w:p w:rsidR="005032B7" w:rsidRPr="005032B7" w:rsidRDefault="005032B7" w:rsidP="00B74705">
            <w:pPr>
              <w:snapToGrid w:val="0"/>
              <w:jc w:val="both"/>
              <w:rPr>
                <w:rFonts w:ascii="Times New Roman" w:hAnsi="Times New Roman" w:cs="Times New Roman"/>
              </w:rPr>
            </w:pPr>
            <w:r w:rsidRPr="005032B7">
              <w:rPr>
                <w:rFonts w:ascii="Times New Roman" w:hAnsi="Times New Roman" w:cs="Times New Roman"/>
              </w:rPr>
              <w:t>Для занятий физкультурой</w:t>
            </w:r>
          </w:p>
        </w:tc>
        <w:tc>
          <w:tcPr>
            <w:tcW w:w="233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1,5-2,0</w:t>
            </w:r>
          </w:p>
        </w:tc>
        <w:tc>
          <w:tcPr>
            <w:tcW w:w="2195"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100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10-40</w:t>
            </w:r>
          </w:p>
        </w:tc>
      </w:tr>
      <w:tr w:rsidR="005032B7" w:rsidRPr="005032B7" w:rsidTr="005032B7">
        <w:tc>
          <w:tcPr>
            <w:tcW w:w="3374" w:type="dxa"/>
            <w:tcBorders>
              <w:top w:val="single" w:sz="4" w:space="0" w:color="000000"/>
              <w:left w:val="single" w:sz="4" w:space="0" w:color="000000"/>
              <w:bottom w:val="single" w:sz="4" w:space="0" w:color="000000"/>
            </w:tcBorders>
          </w:tcPr>
          <w:p w:rsidR="005032B7" w:rsidRPr="005032B7" w:rsidRDefault="005032B7" w:rsidP="00B74705">
            <w:pPr>
              <w:snapToGrid w:val="0"/>
              <w:jc w:val="both"/>
              <w:rPr>
                <w:rFonts w:ascii="Times New Roman" w:hAnsi="Times New Roman" w:cs="Times New Roman"/>
              </w:rPr>
            </w:pPr>
            <w:r w:rsidRPr="005032B7">
              <w:rPr>
                <w:rFonts w:ascii="Times New Roman" w:hAnsi="Times New Roman" w:cs="Times New Roman"/>
              </w:rPr>
              <w:t>Для хозяйственных целей</w:t>
            </w:r>
          </w:p>
        </w:tc>
        <w:tc>
          <w:tcPr>
            <w:tcW w:w="233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0,3-0,4</w:t>
            </w:r>
          </w:p>
        </w:tc>
        <w:tc>
          <w:tcPr>
            <w:tcW w:w="2195"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20</w:t>
            </w:r>
          </w:p>
        </w:tc>
      </w:tr>
      <w:tr w:rsidR="005032B7" w:rsidRPr="005032B7" w:rsidTr="005032B7">
        <w:tc>
          <w:tcPr>
            <w:tcW w:w="3374" w:type="dxa"/>
            <w:tcBorders>
              <w:top w:val="single" w:sz="4" w:space="0" w:color="000000"/>
              <w:left w:val="single" w:sz="4" w:space="0" w:color="000000"/>
              <w:bottom w:val="single" w:sz="4" w:space="0" w:color="000000"/>
            </w:tcBorders>
          </w:tcPr>
          <w:p w:rsidR="005032B7" w:rsidRPr="005032B7" w:rsidRDefault="005032B7" w:rsidP="00B74705">
            <w:pPr>
              <w:snapToGrid w:val="0"/>
              <w:jc w:val="both"/>
              <w:rPr>
                <w:rFonts w:ascii="Times New Roman" w:hAnsi="Times New Roman" w:cs="Times New Roman"/>
              </w:rPr>
            </w:pPr>
            <w:r w:rsidRPr="005032B7">
              <w:rPr>
                <w:rFonts w:ascii="Times New Roman" w:hAnsi="Times New Roman" w:cs="Times New Roman"/>
              </w:rPr>
              <w:t>Для выгула собак</w:t>
            </w:r>
          </w:p>
        </w:tc>
        <w:tc>
          <w:tcPr>
            <w:tcW w:w="233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0,1-0,3</w:t>
            </w:r>
          </w:p>
        </w:tc>
        <w:tc>
          <w:tcPr>
            <w:tcW w:w="2195"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25</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40</w:t>
            </w:r>
          </w:p>
        </w:tc>
      </w:tr>
      <w:tr w:rsidR="005032B7" w:rsidRPr="005032B7" w:rsidTr="005032B7">
        <w:tc>
          <w:tcPr>
            <w:tcW w:w="3374" w:type="dxa"/>
            <w:tcBorders>
              <w:top w:val="single" w:sz="4" w:space="0" w:color="000000"/>
              <w:left w:val="single" w:sz="4" w:space="0" w:color="000000"/>
              <w:bottom w:val="single" w:sz="4" w:space="0" w:color="000000"/>
            </w:tcBorders>
          </w:tcPr>
          <w:p w:rsidR="005032B7" w:rsidRPr="005032B7" w:rsidRDefault="005032B7" w:rsidP="00B74705">
            <w:pPr>
              <w:snapToGrid w:val="0"/>
              <w:jc w:val="both"/>
              <w:rPr>
                <w:rFonts w:ascii="Times New Roman" w:hAnsi="Times New Roman" w:cs="Times New Roman"/>
              </w:rPr>
            </w:pPr>
            <w:r w:rsidRPr="005032B7">
              <w:rPr>
                <w:rFonts w:ascii="Times New Roman" w:hAnsi="Times New Roman" w:cs="Times New Roman"/>
              </w:rPr>
              <w:t>Для стоянки автомашин</w:t>
            </w:r>
          </w:p>
        </w:tc>
        <w:tc>
          <w:tcPr>
            <w:tcW w:w="2332" w:type="dxa"/>
            <w:tcBorders>
              <w:top w:val="single" w:sz="4" w:space="0" w:color="000000"/>
              <w:left w:val="single" w:sz="4" w:space="0" w:color="000000"/>
              <w:bottom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0,8-2,5</w:t>
            </w:r>
          </w:p>
        </w:tc>
        <w:tc>
          <w:tcPr>
            <w:tcW w:w="2195" w:type="dxa"/>
            <w:tcBorders>
              <w:top w:val="single" w:sz="4" w:space="0" w:color="000000"/>
              <w:left w:val="single" w:sz="4" w:space="0" w:color="000000"/>
              <w:bottom w:val="single" w:sz="4" w:space="0" w:color="000000"/>
            </w:tcBorders>
          </w:tcPr>
          <w:p w:rsidR="005032B7" w:rsidRPr="005032B7" w:rsidRDefault="005032B7" w:rsidP="00B74705">
            <w:pPr>
              <w:snapToGrid w:val="0"/>
              <w:jc w:val="center"/>
              <w:rPr>
                <w:rFonts w:ascii="Times New Roman" w:hAnsi="Times New Roman" w:cs="Times New Roman"/>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5032B7" w:rsidRDefault="005032B7" w:rsidP="00B74705">
            <w:pPr>
              <w:snapToGrid w:val="0"/>
              <w:jc w:val="center"/>
              <w:rPr>
                <w:rFonts w:ascii="Times New Roman" w:hAnsi="Times New Roman" w:cs="Times New Roman"/>
              </w:rPr>
            </w:pPr>
            <w:r w:rsidRPr="005032B7">
              <w:rPr>
                <w:rFonts w:ascii="Times New Roman" w:hAnsi="Times New Roman" w:cs="Times New Roman"/>
              </w:rPr>
              <w:t>10-50</w:t>
            </w:r>
          </w:p>
        </w:tc>
      </w:tr>
    </w:tbl>
    <w:p w:rsidR="005032B7" w:rsidRPr="00DA35B5" w:rsidRDefault="005032B7" w:rsidP="00106F26">
      <w:pPr>
        <w:pStyle w:val="a4"/>
        <w:spacing w:after="0"/>
        <w:ind w:firstLine="709"/>
        <w:jc w:val="both"/>
        <w:rPr>
          <w:sz w:val="20"/>
        </w:rPr>
      </w:pPr>
      <w:r w:rsidRPr="00DA35B5">
        <w:rPr>
          <w:sz w:val="20"/>
          <w:u w:val="single"/>
        </w:rPr>
        <w:t>Примечания:</w:t>
      </w:r>
      <w:r w:rsidRPr="00DA35B5">
        <w:rPr>
          <w:sz w:val="20"/>
        </w:rPr>
        <w:t xml:space="preserve"> 1. Хозяйственные площадки следует располагать не далее 100м от наиболее удаленного входа в жилое здание.</w:t>
      </w:r>
    </w:p>
    <w:p w:rsidR="005032B7" w:rsidRPr="00DA35B5" w:rsidRDefault="005032B7" w:rsidP="00106F26">
      <w:pPr>
        <w:pStyle w:val="22"/>
        <w:ind w:left="0" w:firstLine="709"/>
        <w:jc w:val="both"/>
        <w:rPr>
          <w:rFonts w:ascii="Times New Roman" w:hAnsi="Times New Roman" w:cs="Times New Roman"/>
          <w:sz w:val="20"/>
        </w:rPr>
      </w:pPr>
      <w:r w:rsidRPr="00DA35B5">
        <w:rPr>
          <w:rFonts w:ascii="Times New Roman" w:hAnsi="Times New Roman" w:cs="Times New Roman"/>
          <w:sz w:val="20"/>
        </w:rPr>
        <w:t>2.</w:t>
      </w:r>
      <w:r w:rsidRPr="00DA35B5">
        <w:rPr>
          <w:rFonts w:ascii="Times New Roman" w:hAnsi="Times New Roman" w:cs="Times New Roman"/>
          <w:sz w:val="20"/>
        </w:rPr>
        <w:tab/>
        <w:t xml:space="preserve">Расстояние от площадки для мусоросборников до площадок для игр детей, отдыха взрослых </w:t>
      </w:r>
      <w:r w:rsidR="00106F26">
        <w:rPr>
          <w:rFonts w:ascii="Times New Roman" w:hAnsi="Times New Roman" w:cs="Times New Roman"/>
          <w:sz w:val="20"/>
        </w:rPr>
        <w:t xml:space="preserve">                    </w:t>
      </w:r>
      <w:r w:rsidRPr="00DA35B5">
        <w:rPr>
          <w:rFonts w:ascii="Times New Roman" w:hAnsi="Times New Roman" w:cs="Times New Roman"/>
          <w:sz w:val="20"/>
        </w:rPr>
        <w:t>и занятий физкультурой следует принимать не менее 20м.</w:t>
      </w:r>
    </w:p>
    <w:p w:rsidR="005032B7" w:rsidRPr="00DA35B5" w:rsidRDefault="005032B7" w:rsidP="00106F26">
      <w:pPr>
        <w:pStyle w:val="22"/>
        <w:ind w:left="0" w:firstLine="709"/>
        <w:jc w:val="both"/>
        <w:rPr>
          <w:rFonts w:ascii="Times New Roman" w:hAnsi="Times New Roman" w:cs="Times New Roman"/>
          <w:sz w:val="20"/>
        </w:rPr>
      </w:pPr>
      <w:r w:rsidRPr="00DA35B5">
        <w:rPr>
          <w:rFonts w:ascii="Times New Roman" w:hAnsi="Times New Roman" w:cs="Times New Roman"/>
          <w:sz w:val="20"/>
        </w:rPr>
        <w:t>3.</w:t>
      </w:r>
      <w:r w:rsidRPr="00DA35B5">
        <w:rPr>
          <w:rFonts w:ascii="Times New Roman" w:hAnsi="Times New Roman" w:cs="Times New Roman"/>
          <w:sz w:val="20"/>
        </w:rPr>
        <w:tab/>
        <w:t>Расстояние от площадки для сушки белья не нормируется.</w:t>
      </w:r>
    </w:p>
    <w:p w:rsidR="005032B7" w:rsidRPr="00DA35B5" w:rsidRDefault="005032B7" w:rsidP="00106F26">
      <w:pPr>
        <w:pStyle w:val="22"/>
        <w:ind w:left="0" w:firstLine="709"/>
        <w:jc w:val="both"/>
        <w:rPr>
          <w:rFonts w:ascii="Times New Roman" w:hAnsi="Times New Roman" w:cs="Times New Roman"/>
          <w:sz w:val="20"/>
        </w:rPr>
      </w:pPr>
      <w:r w:rsidRPr="00DA35B5">
        <w:rPr>
          <w:rFonts w:ascii="Times New Roman" w:hAnsi="Times New Roman" w:cs="Times New Roman"/>
          <w:sz w:val="20"/>
        </w:rPr>
        <w:t>4.</w:t>
      </w:r>
      <w:r w:rsidRPr="00DA35B5">
        <w:rPr>
          <w:rFonts w:ascii="Times New Roman" w:hAnsi="Times New Roman" w:cs="Times New Roman"/>
          <w:sz w:val="20"/>
        </w:rPr>
        <w:tab/>
        <w:t>Расстояние от площадок для занятий физкультурой устанавливается в зависимости от их шумовых характеристик.</w:t>
      </w:r>
    </w:p>
    <w:p w:rsidR="005032B7" w:rsidRPr="00DA35B5" w:rsidRDefault="005032B7" w:rsidP="00106F26">
      <w:pPr>
        <w:pStyle w:val="22"/>
        <w:ind w:left="0" w:firstLine="709"/>
        <w:jc w:val="both"/>
        <w:rPr>
          <w:rFonts w:ascii="Times New Roman" w:hAnsi="Times New Roman" w:cs="Times New Roman"/>
          <w:sz w:val="20"/>
        </w:rPr>
      </w:pPr>
      <w:r w:rsidRPr="00DA35B5">
        <w:rPr>
          <w:rFonts w:ascii="Times New Roman" w:hAnsi="Times New Roman" w:cs="Times New Roman"/>
          <w:sz w:val="20"/>
        </w:rPr>
        <w:t>5.</w:t>
      </w:r>
      <w:r w:rsidRPr="00DA35B5">
        <w:rPr>
          <w:rFonts w:ascii="Times New Roman" w:hAnsi="Times New Roman" w:cs="Times New Roman"/>
          <w:sz w:val="20"/>
        </w:rPr>
        <w:tab/>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5032B7" w:rsidRPr="00DA35B5" w:rsidRDefault="005032B7" w:rsidP="00106F26">
      <w:pPr>
        <w:pStyle w:val="22"/>
        <w:ind w:left="0" w:firstLine="709"/>
        <w:jc w:val="both"/>
        <w:rPr>
          <w:rFonts w:ascii="Times New Roman" w:hAnsi="Times New Roman" w:cs="Times New Roman"/>
          <w:sz w:val="20"/>
        </w:rPr>
      </w:pPr>
      <w:r w:rsidRPr="00DA35B5">
        <w:rPr>
          <w:rFonts w:ascii="Times New Roman" w:hAnsi="Times New Roman" w:cs="Times New Roman"/>
          <w:sz w:val="20"/>
        </w:rPr>
        <w:t>6.</w:t>
      </w:r>
      <w:r w:rsidRPr="00DA35B5">
        <w:rPr>
          <w:rFonts w:ascii="Times New Roman" w:hAnsi="Times New Roman" w:cs="Times New Roman"/>
          <w:sz w:val="20"/>
        </w:rPr>
        <w:tab/>
        <w:t>Допускается уменьшать, но не более чем на 50%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lastRenderedPageBreak/>
        <w:t xml:space="preserve">2.3.36. Площадь озелененных территорий общего пользования сельских населенных пунктов в сельских поселениях следует определять в соответствии с требованиями раздела </w:t>
      </w:r>
      <w:r w:rsidR="00106F26">
        <w:rPr>
          <w:rFonts w:ascii="Times New Roman" w:hAnsi="Times New Roman" w:cs="Times New Roman"/>
        </w:rPr>
        <w:t xml:space="preserve">                </w:t>
      </w:r>
      <w:r w:rsidR="00DA35B5">
        <w:rPr>
          <w:rFonts w:ascii="Times New Roman" w:hAnsi="Times New Roman" w:cs="Times New Roman"/>
        </w:rPr>
        <w:t>5 настоящих нормативов</w:t>
      </w:r>
      <w:r w:rsidRPr="005032B7">
        <w:rPr>
          <w:rFonts w:ascii="Times New Roman" w:hAnsi="Times New Roman" w:cs="Times New Roman"/>
        </w:rPr>
        <w:t xml:space="preserve">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2.3.37. Учреждения и предприятия обслуживания в населенных пунктах сельских поселений следует размещать из расчета обеспечения жителей услугами первой необходимости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 </w:t>
      </w:r>
    </w:p>
    <w:p w:rsidR="005032B7" w:rsidRPr="005032B7" w:rsidRDefault="005032B7" w:rsidP="007A3B19">
      <w:pPr>
        <w:pStyle w:val="Default"/>
        <w:ind w:firstLine="709"/>
        <w:jc w:val="both"/>
        <w:rPr>
          <w:rFonts w:ascii="Times New Roman" w:hAnsi="Times New Roman" w:cs="Times New Roman"/>
        </w:rPr>
      </w:pPr>
      <w:r w:rsidRPr="005032B7">
        <w:rPr>
          <w:rFonts w:ascii="Times New Roman" w:hAnsi="Times New Roman" w:cs="Times New Roman"/>
        </w:rPr>
        <w:t xml:space="preserve">2.3.38. Для организации обслуживания учреждений и предприятий в населенных пунктах сельских поселений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 </w:t>
      </w:r>
    </w:p>
    <w:p w:rsidR="00DA35B5" w:rsidRDefault="005032B7" w:rsidP="007A3B19">
      <w:pPr>
        <w:ind w:firstLine="709"/>
        <w:jc w:val="both"/>
        <w:rPr>
          <w:rFonts w:ascii="Times New Roman" w:hAnsi="Times New Roman" w:cs="Times New Roman"/>
        </w:rPr>
      </w:pPr>
      <w:r w:rsidRPr="005032B7">
        <w:rPr>
          <w:rFonts w:ascii="Times New Roman" w:hAnsi="Times New Roman" w:cs="Times New Roman"/>
        </w:rPr>
        <w:t xml:space="preserve">2.3.39.Нормативы по обслуживанию сельского населения предприятиями </w:t>
      </w:r>
      <w:r w:rsidR="00106F26">
        <w:rPr>
          <w:rFonts w:ascii="Times New Roman" w:hAnsi="Times New Roman" w:cs="Times New Roman"/>
        </w:rPr>
        <w:t xml:space="preserve">                                   </w:t>
      </w:r>
      <w:r w:rsidRPr="005032B7">
        <w:rPr>
          <w:rFonts w:ascii="Times New Roman" w:hAnsi="Times New Roman" w:cs="Times New Roman"/>
        </w:rPr>
        <w:t>и учреждениями обслуживания, радиусы обслуживания, пешеходная и транспортная доступность определяются в соответствии с требованиями раздела</w:t>
      </w:r>
      <w:r w:rsidR="0046503F">
        <w:rPr>
          <w:rFonts w:ascii="Times New Roman" w:hAnsi="Times New Roman" w:cs="Times New Roman"/>
        </w:rPr>
        <w:t xml:space="preserve"> </w:t>
      </w:r>
      <w:r w:rsidR="00DA35B5">
        <w:rPr>
          <w:rFonts w:ascii="Times New Roman" w:hAnsi="Times New Roman" w:cs="Times New Roman"/>
        </w:rPr>
        <w:t>3 настоящих нормативов.</w:t>
      </w:r>
    </w:p>
    <w:p w:rsidR="0046503F" w:rsidRDefault="0046503F" w:rsidP="007A3B19">
      <w:pPr>
        <w:ind w:firstLine="709"/>
        <w:jc w:val="both"/>
        <w:rPr>
          <w:rFonts w:ascii="Times New Roman" w:hAnsi="Times New Roman" w:cs="Times New Roman"/>
        </w:rPr>
      </w:pPr>
      <w:r>
        <w:rPr>
          <w:rFonts w:ascii="Times New Roman" w:hAnsi="Times New Roman" w:cs="Times New Roman"/>
        </w:rPr>
        <w:br w:type="page"/>
      </w:r>
    </w:p>
    <w:p w:rsidR="0046503F" w:rsidRDefault="0046503F" w:rsidP="003038C3">
      <w:pPr>
        <w:ind w:firstLine="709"/>
        <w:rPr>
          <w:rFonts w:ascii="Times New Roman" w:hAnsi="Times New Roman" w:cs="Times New Roman"/>
          <w:b/>
        </w:rPr>
      </w:pPr>
      <w:r w:rsidRPr="0046503F">
        <w:rPr>
          <w:rFonts w:ascii="Times New Roman" w:hAnsi="Times New Roman" w:cs="Times New Roman"/>
          <w:b/>
        </w:rPr>
        <w:lastRenderedPageBreak/>
        <w:t>3. РАСЧЕТНЫЕ ПОКАЗАТЕЛИ ОБЕСПЕЧЕННОСТИ И ИНТЕНСИВНОСТИ ИСПОЛЬЗОВАНИЯ ТЕРРИТОРИЙ ОБЩЕСТВЕННО – ДЕЛОВЫХ ЗОН.</w:t>
      </w:r>
    </w:p>
    <w:p w:rsidR="0046503F" w:rsidRPr="0046503F" w:rsidRDefault="0046503F" w:rsidP="003038C3">
      <w:pPr>
        <w:ind w:firstLine="709"/>
        <w:rPr>
          <w:rFonts w:ascii="Times New Roman" w:hAnsi="Times New Roman" w:cs="Times New Roman"/>
          <w:b/>
        </w:rPr>
      </w:pPr>
    </w:p>
    <w:p w:rsidR="0046503F" w:rsidRPr="0046503F" w:rsidRDefault="0046503F" w:rsidP="003038C3">
      <w:pPr>
        <w:ind w:firstLine="709"/>
        <w:jc w:val="both"/>
        <w:rPr>
          <w:rFonts w:ascii="Times New Roman" w:hAnsi="Times New Roman" w:cs="Times New Roman"/>
          <w:b/>
        </w:rPr>
      </w:pPr>
      <w:r w:rsidRPr="0046503F">
        <w:rPr>
          <w:rFonts w:ascii="Times New Roman" w:hAnsi="Times New Roman" w:cs="Times New Roman"/>
          <w:b/>
        </w:rPr>
        <w:t>3.1. Общие требования.</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3.1.1.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3.1.2. Общественно-деловые зоны следует формировать как систему общественных центров, включающую центры деловой, финансовой и общественной активности), а также специализированные центры (медицинские, спортивные, учебные и др.).</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3.1.3. При формировании общественно-деловых зон должны соблюдаться требования в области гражданской обороны, защиты населения и территорий от чрезвычайных ситуаций природного и техногенного характера.</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3.1.4. В сельск</w:t>
      </w:r>
      <w:r>
        <w:rPr>
          <w:rFonts w:ascii="Times New Roman" w:hAnsi="Times New Roman" w:cs="Times New Roman"/>
        </w:rPr>
        <w:t>ом</w:t>
      </w:r>
      <w:r w:rsidRPr="0046503F">
        <w:rPr>
          <w:rFonts w:ascii="Times New Roman" w:hAnsi="Times New Roman" w:cs="Times New Roman"/>
        </w:rPr>
        <w:t xml:space="preserve"> поселени</w:t>
      </w:r>
      <w:r>
        <w:rPr>
          <w:rFonts w:ascii="Times New Roman" w:hAnsi="Times New Roman" w:cs="Times New Roman"/>
        </w:rPr>
        <w:t>и</w:t>
      </w:r>
      <w:r w:rsidRPr="0046503F">
        <w:rPr>
          <w:rFonts w:ascii="Times New Roman" w:hAnsi="Times New Roman" w:cs="Times New Roman"/>
        </w:rPr>
        <w:t xml:space="preserve"> формируется поселенческая общественно-деловая зона, являющаяся центром сельского поселения.</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3.1.5. В сельских населенных пунктах формируется общественно-деловая зона, дополняемая объектами повседневного обслуживания в жилой застройке.</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3.1.6. Формирование общественно-деловых зон исторических населенных пунктов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 фрагментарного и </w:t>
      </w:r>
      <w:proofErr w:type="spellStart"/>
      <w:r w:rsidRPr="0046503F">
        <w:rPr>
          <w:rFonts w:ascii="Times New Roman" w:hAnsi="Times New Roman" w:cs="Times New Roman"/>
        </w:rPr>
        <w:t>руинированного</w:t>
      </w:r>
      <w:proofErr w:type="spellEnd"/>
      <w:r w:rsidRPr="0046503F">
        <w:rPr>
          <w:rFonts w:ascii="Times New Roman" w:hAnsi="Times New Roman" w:cs="Times New Roman"/>
        </w:rPr>
        <w:t xml:space="preserve"> градостроительного наследия и др. Рекомендуется сохранение функции исторического поселения, приобретенной им в процессе развития.</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 3.1.7. Формирование общественно-деловых зон исторических населенных пунктов,  имеющих на своей территории памятники федерального и регионального значения, производится в соответствии с требованиями раздела </w:t>
      </w:r>
      <w:r>
        <w:rPr>
          <w:rFonts w:ascii="Times New Roman" w:hAnsi="Times New Roman" w:cs="Times New Roman"/>
        </w:rPr>
        <w:t>13</w:t>
      </w:r>
      <w:r w:rsidRPr="0046503F">
        <w:rPr>
          <w:rFonts w:ascii="Times New Roman" w:hAnsi="Times New Roman" w:cs="Times New Roman"/>
        </w:rPr>
        <w:t xml:space="preserve"> настоящих нормативов.</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3.1.8. Формирование общественно-деловых зон исторических населенных пунктов </w:t>
      </w:r>
      <w:r w:rsidR="0029600A">
        <w:rPr>
          <w:rFonts w:ascii="Times New Roman" w:hAnsi="Times New Roman" w:cs="Times New Roman"/>
        </w:rPr>
        <w:t xml:space="preserve">                </w:t>
      </w:r>
      <w:r w:rsidRPr="0046503F">
        <w:rPr>
          <w:rFonts w:ascii="Times New Roman" w:hAnsi="Times New Roman" w:cs="Times New Roman"/>
        </w:rPr>
        <w:t xml:space="preserve">не должно приводить к искажению восприятия объектов культурного наследия. Регулирование градостроительной деятельности в целях обеспечения сохранности объектов культурного наследия осуществляется на основании: </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утвержденных границ и режимов содержания территорий объектов культурного наследия и зон охраны; </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утвержденных градостроительных регламентов данного исторического поселения; </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историко-</w:t>
      </w:r>
      <w:proofErr w:type="gramStart"/>
      <w:r w:rsidRPr="0046503F">
        <w:rPr>
          <w:rFonts w:ascii="Times New Roman" w:hAnsi="Times New Roman" w:cs="Times New Roman"/>
        </w:rPr>
        <w:t>архитектурных опорных планов</w:t>
      </w:r>
      <w:proofErr w:type="gramEnd"/>
      <w:r w:rsidRPr="0046503F">
        <w:rPr>
          <w:rFonts w:ascii="Times New Roman" w:hAnsi="Times New Roman" w:cs="Times New Roman"/>
        </w:rPr>
        <w:t xml:space="preserve"> исторического поселения; </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историко-архитектурных, историко-градостроительных, архивных и археологических исследований; </w:t>
      </w:r>
    </w:p>
    <w:p w:rsidR="0046503F" w:rsidRDefault="0046503F" w:rsidP="003038C3">
      <w:pPr>
        <w:ind w:firstLine="709"/>
        <w:jc w:val="both"/>
        <w:rPr>
          <w:rFonts w:ascii="Times New Roman" w:hAnsi="Times New Roman" w:cs="Times New Roman"/>
        </w:rPr>
      </w:pPr>
      <w:r w:rsidRPr="0046503F">
        <w:rPr>
          <w:rFonts w:ascii="Times New Roman" w:hAnsi="Times New Roman" w:cs="Times New Roman"/>
        </w:rPr>
        <w:t>заключения государственного органа охраны памятников о наличии (отсутствии) объектов культурного наследия в границах подлежащего реконструкции участка.</w:t>
      </w:r>
    </w:p>
    <w:p w:rsidR="0046503F" w:rsidRPr="0046503F" w:rsidRDefault="0046503F" w:rsidP="003038C3">
      <w:pPr>
        <w:ind w:firstLine="709"/>
        <w:jc w:val="both"/>
        <w:rPr>
          <w:rFonts w:ascii="Times New Roman" w:hAnsi="Times New Roman" w:cs="Times New Roman"/>
        </w:rPr>
      </w:pPr>
    </w:p>
    <w:p w:rsidR="0046503F" w:rsidRPr="0046503F" w:rsidRDefault="0046503F" w:rsidP="003038C3">
      <w:pPr>
        <w:pStyle w:val="Default"/>
        <w:ind w:firstLine="709"/>
        <w:jc w:val="both"/>
        <w:rPr>
          <w:rFonts w:ascii="Times New Roman" w:hAnsi="Times New Roman" w:cs="Times New Roman"/>
          <w:b/>
        </w:rPr>
      </w:pPr>
      <w:r w:rsidRPr="0046503F">
        <w:rPr>
          <w:rFonts w:ascii="Times New Roman" w:hAnsi="Times New Roman" w:cs="Times New Roman"/>
          <w:b/>
        </w:rPr>
        <w:t xml:space="preserve">3.2. Структура и типология общественных центров и объектов общественно-деловой зоны </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 xml:space="preserve">3.2.1. Количество, состав и местоположение общественных центров принимаются </w:t>
      </w:r>
      <w:r w:rsidR="0029600A">
        <w:rPr>
          <w:rFonts w:ascii="Times New Roman" w:hAnsi="Times New Roman" w:cs="Times New Roman"/>
        </w:rPr>
        <w:t xml:space="preserve">                  </w:t>
      </w:r>
      <w:r w:rsidRPr="0046503F">
        <w:rPr>
          <w:rFonts w:ascii="Times New Roman" w:hAnsi="Times New Roman" w:cs="Times New Roman"/>
        </w:rPr>
        <w:t xml:space="preserve">с учетом величины сельского поселения, его роли в системе расселения и в системе формируемых центров обслуживания. </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3.2.2. В перечень объектов капитального строительства, разрешенных для размещения в общественно-деловых зонах, могут включаться жилые здания, гостиницы, подземные или многоэтажные автостоянки.</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lastRenderedPageBreak/>
        <w:t xml:space="preserve">3.2.3. Для общественно-деловых зон исторического населенного пункта, в пределах которого размещаются объекты культурного наследия, разрабатываются мероприятия </w:t>
      </w:r>
      <w:r w:rsidR="0029600A">
        <w:rPr>
          <w:rFonts w:ascii="Times New Roman" w:hAnsi="Times New Roman" w:cs="Times New Roman"/>
        </w:rPr>
        <w:t xml:space="preserve">                     </w:t>
      </w:r>
      <w:r w:rsidRPr="0046503F">
        <w:rPr>
          <w:rFonts w:ascii="Times New Roman" w:hAnsi="Times New Roman" w:cs="Times New Roman"/>
        </w:rPr>
        <w:t xml:space="preserve">по обеспечению сохранности объектов культурного наследия, включающие их реставрацию, приспособление, консервацию, воссоздание утраченной историко-архитектурной среды, </w:t>
      </w:r>
      <w:r w:rsidR="0029600A">
        <w:rPr>
          <w:rFonts w:ascii="Times New Roman" w:hAnsi="Times New Roman" w:cs="Times New Roman"/>
        </w:rPr>
        <w:t xml:space="preserve">                  </w:t>
      </w:r>
      <w:r w:rsidRPr="0046503F">
        <w:rPr>
          <w:rFonts w:ascii="Times New Roman" w:hAnsi="Times New Roman" w:cs="Times New Roman"/>
        </w:rPr>
        <w:t>а в отдельных случаях - воссоздание утраченных ценных исторических градообразующих объектов.</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3.2.4. В общественно-деловых зонах допускается размещать: </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 </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предприятия индустрии развлечений при отсутствии ограничений на их размещение, установленных органами местного самоуправления.</w:t>
      </w:r>
    </w:p>
    <w:p w:rsidR="0046503F" w:rsidRDefault="0046503F" w:rsidP="003038C3">
      <w:pPr>
        <w:ind w:firstLine="709"/>
        <w:jc w:val="both"/>
        <w:rPr>
          <w:rFonts w:ascii="Times New Roman" w:hAnsi="Times New Roman" w:cs="Times New Roman"/>
        </w:rPr>
      </w:pPr>
      <w:r w:rsidRPr="0046503F">
        <w:rPr>
          <w:rFonts w:ascii="Times New Roman" w:hAnsi="Times New Roman" w:cs="Times New Roman"/>
        </w:rPr>
        <w:t xml:space="preserve">3.2.5. Предприятия, группы предприятий, их отдельные здания и сооружения </w:t>
      </w:r>
      <w:r w:rsidR="00DF3A28">
        <w:rPr>
          <w:rFonts w:ascii="Times New Roman" w:hAnsi="Times New Roman" w:cs="Times New Roman"/>
        </w:rPr>
        <w:t xml:space="preserve">                     </w:t>
      </w:r>
      <w:r w:rsidRPr="0046503F">
        <w:rPr>
          <w:rFonts w:ascii="Times New Roman" w:hAnsi="Times New Roman" w:cs="Times New Roman"/>
        </w:rPr>
        <w:t xml:space="preserve">с технологическими процессами, являющимися источниками негативного воздействия </w:t>
      </w:r>
      <w:r w:rsidR="00DF3A28">
        <w:rPr>
          <w:rFonts w:ascii="Times New Roman" w:hAnsi="Times New Roman" w:cs="Times New Roman"/>
        </w:rPr>
        <w:t xml:space="preserve">  н</w:t>
      </w:r>
      <w:r w:rsidRPr="0046503F">
        <w:rPr>
          <w:rFonts w:ascii="Times New Roman" w:hAnsi="Times New Roman" w:cs="Times New Roman"/>
        </w:rPr>
        <w:t>а среду обитания и здоровье человека, необходимо отделять от жилой застройки санитарно – защитными зонами.</w:t>
      </w:r>
    </w:p>
    <w:p w:rsidR="0046503F" w:rsidRPr="0046503F" w:rsidRDefault="0046503F" w:rsidP="003038C3">
      <w:pPr>
        <w:ind w:firstLine="709"/>
        <w:jc w:val="both"/>
        <w:rPr>
          <w:rFonts w:ascii="Times New Roman" w:hAnsi="Times New Roman" w:cs="Times New Roman"/>
        </w:rPr>
      </w:pP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b/>
        </w:rPr>
        <w:t>3.3. Нормативные параметры застройки общественно-деловой зоны</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3.3.1.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раздела 3.4 настоящих нормативов.</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 xml:space="preserve">3.3.2. </w:t>
      </w:r>
      <w:proofErr w:type="gramStart"/>
      <w:r w:rsidRPr="0046503F">
        <w:rPr>
          <w:rFonts w:ascii="Times New Roman" w:hAnsi="Times New Roman" w:cs="Times New Roman"/>
        </w:rPr>
        <w:t xml:space="preserve">Планировку и застройку общественно-деловых зон с расположенными в границах их территорий объектами культурного наследия, а также зон, находящихся в границах исторических населенных пунктов, историко-культурных заповедников, охранных зон, следует осуществлять с учетом требований раздела </w:t>
      </w:r>
      <w:r>
        <w:rPr>
          <w:rFonts w:ascii="Times New Roman" w:hAnsi="Times New Roman" w:cs="Times New Roman"/>
        </w:rPr>
        <w:t>13</w:t>
      </w:r>
      <w:r w:rsidRPr="0046503F">
        <w:rPr>
          <w:rFonts w:ascii="Times New Roman" w:hAnsi="Times New Roman" w:cs="Times New Roman"/>
        </w:rPr>
        <w:t xml:space="preserve"> настоящих нормативов.</w:t>
      </w:r>
      <w:proofErr w:type="gramEnd"/>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3.3.3. Расчет количества и вместимости учреждений и предприятий, расположенных в общественно-деловой зоне, их размещение следует производить по социальным нормативам исходя из функционального назначения объекта в соответствии с разделом 3.4 настоящих нормативов.</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3.3.4. Для объектов, не указанных в разделе 3.4 расчетные данные следует устанавливать в задании на проектирование.</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3.3.5. При определении количества, состава и вместимости зданий, расположенных в общественно-деловой зоне сельск</w:t>
      </w:r>
      <w:r>
        <w:rPr>
          <w:rFonts w:ascii="Times New Roman" w:hAnsi="Times New Roman" w:cs="Times New Roman"/>
        </w:rPr>
        <w:t xml:space="preserve">ого </w:t>
      </w:r>
      <w:r w:rsidRPr="0046503F">
        <w:rPr>
          <w:rFonts w:ascii="Times New Roman" w:hAnsi="Times New Roman" w:cs="Times New Roman"/>
        </w:rPr>
        <w:t>поселени</w:t>
      </w:r>
      <w:r>
        <w:rPr>
          <w:rFonts w:ascii="Times New Roman" w:hAnsi="Times New Roman" w:cs="Times New Roman"/>
        </w:rPr>
        <w:t>я</w:t>
      </w:r>
      <w:r w:rsidRPr="0046503F">
        <w:rPr>
          <w:rFonts w:ascii="Times New Roman" w:hAnsi="Times New Roman" w:cs="Times New Roman"/>
        </w:rPr>
        <w:t>, следует дополнительно учитывать приезжих из других поселений с учетом значения общественного центра, временно – сезонно проживающего населения.</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3.3.6. Интенсивность использования территории общественно-деловой зоны определяется видами общественных объектов и регламентируется параметрами, приведенными в разделе 3.4 настоящих нормативов.</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3.3.7. Интенсивность использования территории общественно-деловой зоны характеризуется плотностью застройки (тыс. м</w:t>
      </w:r>
      <w:proofErr w:type="gramStart"/>
      <w:r w:rsidRPr="0046503F">
        <w:rPr>
          <w:rFonts w:ascii="Times New Roman" w:hAnsi="Times New Roman" w:cs="Times New Roman"/>
          <w:vertAlign w:val="superscript"/>
        </w:rPr>
        <w:t>2</w:t>
      </w:r>
      <w:proofErr w:type="gramEnd"/>
      <w:r w:rsidRPr="0046503F">
        <w:rPr>
          <w:rFonts w:ascii="Times New Roman" w:hAnsi="Times New Roman" w:cs="Times New Roman"/>
          <w:vertAlign w:val="superscript"/>
        </w:rPr>
        <w:t>/</w:t>
      </w:r>
      <w:r w:rsidRPr="0046503F">
        <w:rPr>
          <w:rFonts w:ascii="Times New Roman" w:hAnsi="Times New Roman" w:cs="Times New Roman"/>
        </w:rPr>
        <w:t xml:space="preserve">га) и процентом </w:t>
      </w:r>
      <w:proofErr w:type="spellStart"/>
      <w:r w:rsidRPr="0046503F">
        <w:rPr>
          <w:rFonts w:ascii="Times New Roman" w:hAnsi="Times New Roman" w:cs="Times New Roman"/>
        </w:rPr>
        <w:t>застроенности</w:t>
      </w:r>
      <w:proofErr w:type="spellEnd"/>
      <w:r w:rsidRPr="0046503F">
        <w:rPr>
          <w:rFonts w:ascii="Times New Roman" w:hAnsi="Times New Roman" w:cs="Times New Roman"/>
        </w:rPr>
        <w:t xml:space="preserve"> территории.</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 xml:space="preserve">3.3.8. Интенсивность застройки территории, занимаемой зданиями различного функционального назначения, следует принимать с учетом сложившейся планировки </w:t>
      </w:r>
      <w:r w:rsidR="00DF3A28">
        <w:rPr>
          <w:rFonts w:ascii="Times New Roman" w:hAnsi="Times New Roman" w:cs="Times New Roman"/>
        </w:rPr>
        <w:t xml:space="preserve">                          </w:t>
      </w:r>
      <w:r w:rsidRPr="0046503F">
        <w:rPr>
          <w:rFonts w:ascii="Times New Roman" w:hAnsi="Times New Roman" w:cs="Times New Roman"/>
        </w:rPr>
        <w:t>и застройки, значения центра и в соответствии с рекомендуемыми нормативами.</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3.3.9. Размер земельного участка, предоставляемого для зданий общественно-деловой зоны, определяется по нормативам, приведенным в разделе 3.4 настоящих нормативов.</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 xml:space="preserve">3.3.10.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w:t>
      </w:r>
      <w:r w:rsidR="00DF3A28">
        <w:rPr>
          <w:rFonts w:ascii="Times New Roman" w:hAnsi="Times New Roman" w:cs="Times New Roman"/>
        </w:rPr>
        <w:t xml:space="preserve">                                         </w:t>
      </w:r>
      <w:r w:rsidRPr="0046503F">
        <w:rPr>
          <w:rFonts w:ascii="Times New Roman" w:hAnsi="Times New Roman" w:cs="Times New Roman"/>
        </w:rPr>
        <w:t>с уполномоченными органами местного самоуправления.</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 xml:space="preserve">3.3.11. Минимальные расстояния между жилыми и общественными зданиями следует принимать на основе расчетов инсоляции и освещенности, учета противопожарных </w:t>
      </w:r>
      <w:r w:rsidRPr="0046503F">
        <w:rPr>
          <w:rFonts w:ascii="Times New Roman" w:hAnsi="Times New Roman" w:cs="Times New Roman"/>
        </w:rPr>
        <w:lastRenderedPageBreak/>
        <w:t xml:space="preserve">требований и бытовых разрывов. Требования к инсоляции и освещенности общественных и жилых зданий приведены в разделе </w:t>
      </w:r>
      <w:r>
        <w:rPr>
          <w:rFonts w:ascii="Times New Roman" w:hAnsi="Times New Roman" w:cs="Times New Roman"/>
        </w:rPr>
        <w:t>15</w:t>
      </w:r>
      <w:r w:rsidRPr="0046503F">
        <w:rPr>
          <w:rFonts w:ascii="Times New Roman" w:hAnsi="Times New Roman" w:cs="Times New Roman"/>
        </w:rPr>
        <w:t xml:space="preserve"> настоящих нормативов.</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3.3.12. Размещение объектов и сетей инженерной и транспортной инфраструктуры общественно – деловой зоны следует осуществлять в соответствии с требованиями разделов 7, 8, 1</w:t>
      </w:r>
      <w:r>
        <w:rPr>
          <w:rFonts w:ascii="Times New Roman" w:hAnsi="Times New Roman" w:cs="Times New Roman"/>
        </w:rPr>
        <w:t>1</w:t>
      </w:r>
      <w:r w:rsidRPr="0046503F">
        <w:rPr>
          <w:rFonts w:ascii="Times New Roman" w:hAnsi="Times New Roman" w:cs="Times New Roman"/>
        </w:rPr>
        <w:t xml:space="preserve"> настоящих нормативов.</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3.3.13. Минимальную площадь озеленения территорий общественно – деловой зоны следует принимать в соответствии с требованиями раздела 5 настоящих нормативов.</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3.3.14.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 периодического обслуживания – учреждения и предприятия, посещаемые населением не реже одного раза в месяц;</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 эпизодического обслуживания – учреждения и предприятия, посещаемые населением не реже одного раза в месяц (специализированные учебные заведения, больницы, универмаги, театры, концертные и выставочные залы и др.).</w:t>
      </w:r>
    </w:p>
    <w:p w:rsidR="0046503F" w:rsidRPr="0046503F" w:rsidRDefault="0046503F" w:rsidP="003038C3">
      <w:pPr>
        <w:ind w:firstLine="709"/>
        <w:jc w:val="both"/>
        <w:rPr>
          <w:rFonts w:ascii="Times New Roman" w:hAnsi="Times New Roman" w:cs="Times New Roman"/>
        </w:rPr>
      </w:pPr>
    </w:p>
    <w:p w:rsidR="0046503F" w:rsidRPr="0046503F" w:rsidRDefault="0046503F" w:rsidP="003038C3">
      <w:pPr>
        <w:ind w:firstLine="709"/>
        <w:jc w:val="both"/>
        <w:rPr>
          <w:rFonts w:ascii="Times New Roman" w:hAnsi="Times New Roman" w:cs="Times New Roman"/>
          <w:b/>
        </w:rPr>
      </w:pPr>
      <w:r w:rsidRPr="0046503F">
        <w:rPr>
          <w:rFonts w:ascii="Times New Roman" w:hAnsi="Times New Roman" w:cs="Times New Roman"/>
          <w:b/>
        </w:rPr>
        <w:t>3.4. Учреждения и предприятия социальной инфраструктуры</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3.4.1.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и др. (далее - учреждения и предприятия обслуживания). Учреждения и предприятия обслуживания всех видов и форм собственности следует размещать с учетом градостроительной ситуации, планировочной структуры городских округов и поселений, деления на жилые районы и микрорайоны (кварталы) в целях создания единой системы обслуживания. </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3.4.2. Учреждения и предприятия обслуживания необходимо размещать с учетом следующих факторов: </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 приближения их к местам жительства и работы; </w:t>
      </w:r>
    </w:p>
    <w:p w:rsidR="0046503F" w:rsidRPr="0046503F" w:rsidRDefault="0046503F" w:rsidP="003038C3">
      <w:pPr>
        <w:pStyle w:val="Default"/>
        <w:ind w:firstLine="709"/>
        <w:jc w:val="both"/>
        <w:rPr>
          <w:rFonts w:ascii="Times New Roman" w:hAnsi="Times New Roman" w:cs="Times New Roman"/>
        </w:rPr>
      </w:pPr>
      <w:r w:rsidRPr="0046503F">
        <w:rPr>
          <w:rFonts w:ascii="Times New Roman" w:hAnsi="Times New Roman" w:cs="Times New Roman"/>
        </w:rPr>
        <w:t xml:space="preserve">- увязки с сетью общественного пассажирского транспорта. </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3.4.3.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местных условий, особенностей, демографической структуры и существующей обеспеченности.</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3.4.4. При расчете количества, вместимости, размеров земельных участков, следует исходить из необходимости удовлетворения потребностей различных социальных групп населения, в том числе с ограниченными физическими возможностями.</w:t>
      </w:r>
    </w:p>
    <w:p w:rsidR="0046503F" w:rsidRPr="0046503F" w:rsidRDefault="0046503F" w:rsidP="003038C3">
      <w:pPr>
        <w:ind w:firstLine="709"/>
        <w:jc w:val="both"/>
        <w:rPr>
          <w:rFonts w:ascii="Times New Roman" w:hAnsi="Times New Roman" w:cs="Times New Roman"/>
          <w:b/>
        </w:rPr>
      </w:pPr>
      <w:r w:rsidRPr="0046503F">
        <w:rPr>
          <w:rFonts w:ascii="Times New Roman" w:hAnsi="Times New Roman" w:cs="Times New Roman"/>
        </w:rPr>
        <w:t>3.4.5. Количество, вместимость учреждений и предприятий обслуживания, их размещение и размеры земельных участков, не указанные в настоящих нормативах, следует устанавливать по заданию на проектирование.</w:t>
      </w:r>
    </w:p>
    <w:p w:rsidR="0046503F" w:rsidRPr="0046503F" w:rsidRDefault="0046503F" w:rsidP="003038C3">
      <w:pPr>
        <w:ind w:firstLine="709"/>
        <w:jc w:val="both"/>
        <w:rPr>
          <w:rFonts w:ascii="Times New Roman" w:hAnsi="Times New Roman" w:cs="Times New Roman"/>
        </w:rPr>
      </w:pPr>
      <w:r w:rsidRPr="0046503F">
        <w:rPr>
          <w:rFonts w:ascii="Times New Roman" w:hAnsi="Times New Roman" w:cs="Times New Roman"/>
        </w:rPr>
        <w:t>3.4.6. Норма обеспеченности детскими дошкольными учреждениями и размер их земельного участка (кол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м</w:t>
      </w:r>
      <w:proofErr w:type="gramEnd"/>
      <w:r w:rsidRPr="0046503F">
        <w:rPr>
          <w:rFonts w:ascii="Times New Roman" w:hAnsi="Times New Roman" w:cs="Times New Roman"/>
        </w:rPr>
        <w:t>ест на 1 тыс. чел.) – 35-50 мест.</w:t>
      </w:r>
    </w:p>
    <w:p w:rsidR="0046503F" w:rsidRPr="0046503F" w:rsidRDefault="0046503F" w:rsidP="00B74705">
      <w:pPr>
        <w:jc w:val="right"/>
        <w:rPr>
          <w:rFonts w:ascii="Times New Roman" w:hAnsi="Times New Roman" w:cs="Times New Roman"/>
        </w:rPr>
      </w:pPr>
      <w:r w:rsidRPr="0046503F">
        <w:rPr>
          <w:rFonts w:ascii="Times New Roman" w:hAnsi="Times New Roman" w:cs="Times New Roman"/>
        </w:rPr>
        <w:t>Таблица 12</w:t>
      </w:r>
    </w:p>
    <w:tbl>
      <w:tblPr>
        <w:tblW w:w="5000" w:type="pct"/>
        <w:tblLook w:val="0000" w:firstRow="0" w:lastRow="0" w:firstColumn="0" w:lastColumn="0" w:noHBand="0" w:noVBand="0"/>
      </w:tblPr>
      <w:tblGrid>
        <w:gridCol w:w="4011"/>
        <w:gridCol w:w="2993"/>
        <w:gridCol w:w="2993"/>
      </w:tblGrid>
      <w:tr w:rsidR="0046503F" w:rsidRPr="0046503F" w:rsidTr="0046503F">
        <w:tc>
          <w:tcPr>
            <w:tcW w:w="2006"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46503F">
        <w:tc>
          <w:tcPr>
            <w:tcW w:w="2006" w:type="pct"/>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Устанавливается в зависимости, от демографической структуры населения исходя из охвата детскими учреждениями в пределах </w:t>
            </w:r>
            <w:r w:rsidRPr="0046503F">
              <w:rPr>
                <w:rFonts w:ascii="Times New Roman" w:hAnsi="Times New Roman" w:cs="Times New Roman"/>
              </w:rPr>
              <w:lastRenderedPageBreak/>
              <w:t>85%, в т.ч.:</w:t>
            </w:r>
          </w:p>
          <w:p w:rsidR="0046503F" w:rsidRPr="0046503F" w:rsidRDefault="0046503F" w:rsidP="00B74705">
            <w:pPr>
              <w:rPr>
                <w:rFonts w:ascii="Times New Roman" w:hAnsi="Times New Roman" w:cs="Times New Roman"/>
              </w:rPr>
            </w:pPr>
            <w:r w:rsidRPr="0046503F">
              <w:rPr>
                <w:rFonts w:ascii="Times New Roman" w:hAnsi="Times New Roman" w:cs="Times New Roman"/>
              </w:rPr>
              <w:t>- общего типа – 70% детей;</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 специализированного  – 3%; </w:t>
            </w:r>
          </w:p>
          <w:p w:rsidR="0046503F" w:rsidRPr="0046503F" w:rsidRDefault="0046503F" w:rsidP="00B74705">
            <w:pPr>
              <w:rPr>
                <w:rFonts w:ascii="Times New Roman" w:hAnsi="Times New Roman" w:cs="Times New Roman"/>
              </w:rPr>
            </w:pPr>
            <w:r w:rsidRPr="0046503F">
              <w:rPr>
                <w:rFonts w:ascii="Times New Roman" w:hAnsi="Times New Roman" w:cs="Times New Roman"/>
              </w:rPr>
              <w:t>оздоровительного – 12%.</w:t>
            </w:r>
          </w:p>
        </w:tc>
        <w:tc>
          <w:tcPr>
            <w:tcW w:w="1497" w:type="pct"/>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lastRenderedPageBreak/>
              <w:t>На одно место при вместимости учреждений:</w:t>
            </w:r>
          </w:p>
          <w:p w:rsidR="0046503F" w:rsidRPr="0046503F" w:rsidRDefault="0046503F" w:rsidP="00B74705">
            <w:pPr>
              <w:rPr>
                <w:rFonts w:ascii="Times New Roman" w:hAnsi="Times New Roman" w:cs="Times New Roman"/>
              </w:rPr>
            </w:pPr>
            <w:r w:rsidRPr="0046503F">
              <w:rPr>
                <w:rFonts w:ascii="Times New Roman" w:hAnsi="Times New Roman" w:cs="Times New Roman"/>
              </w:rPr>
              <w:t>до 100 мест - 40 м</w:t>
            </w:r>
            <w:proofErr w:type="gramStart"/>
            <w:r w:rsidRPr="0046503F">
              <w:rPr>
                <w:rFonts w:ascii="Times New Roman" w:hAnsi="Times New Roman" w:cs="Times New Roman"/>
                <w:vertAlign w:val="superscript"/>
              </w:rPr>
              <w:t>2</w:t>
            </w:r>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св. 100 мест – 35 м</w:t>
            </w:r>
            <w:proofErr w:type="gramStart"/>
            <w:r w:rsidRPr="0046503F">
              <w:rPr>
                <w:rFonts w:ascii="Times New Roman" w:hAnsi="Times New Roman" w:cs="Times New Roman"/>
                <w:vertAlign w:val="superscript"/>
              </w:rPr>
              <w:t>2</w:t>
            </w:r>
            <w:proofErr w:type="gramEnd"/>
            <w:r w:rsidRPr="0046503F">
              <w:rPr>
                <w:rFonts w:ascii="Times New Roman" w:hAnsi="Times New Roman" w:cs="Times New Roman"/>
              </w:rPr>
              <w:t>.</w:t>
            </w:r>
            <w:r w:rsidRPr="0046503F">
              <w:rPr>
                <w:rFonts w:ascii="Times New Roman" w:hAnsi="Times New Roman" w:cs="Times New Roman"/>
                <w:vertAlign w:val="superscript"/>
              </w:rPr>
              <w:t xml:space="preserve"> </w:t>
            </w:r>
          </w:p>
        </w:tc>
        <w:tc>
          <w:tcPr>
            <w:tcW w:w="1497"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Размер групповой площадки на 1 место следует принимать (не менее): </w:t>
            </w:r>
          </w:p>
          <w:p w:rsidR="0046503F" w:rsidRPr="0046503F" w:rsidRDefault="0046503F" w:rsidP="00B74705">
            <w:pPr>
              <w:rPr>
                <w:rFonts w:ascii="Times New Roman" w:hAnsi="Times New Roman" w:cs="Times New Roman"/>
              </w:rPr>
            </w:pPr>
            <w:r w:rsidRPr="0046503F">
              <w:rPr>
                <w:rFonts w:ascii="Times New Roman" w:hAnsi="Times New Roman" w:cs="Times New Roman"/>
              </w:rPr>
              <w:lastRenderedPageBreak/>
              <w:t>для детей ясельного возраста – 7 40 м</w:t>
            </w:r>
            <w:proofErr w:type="gramStart"/>
            <w:r w:rsidRPr="0046503F">
              <w:rPr>
                <w:rFonts w:ascii="Times New Roman" w:hAnsi="Times New Roman" w:cs="Times New Roman"/>
                <w:vertAlign w:val="superscript"/>
              </w:rPr>
              <w:t>2</w:t>
            </w:r>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для детей дошкольного возраста – 9 м</w:t>
            </w:r>
            <w:proofErr w:type="gramStart"/>
            <w:r w:rsidRPr="0046503F">
              <w:rPr>
                <w:rFonts w:ascii="Times New Roman" w:hAnsi="Times New Roman" w:cs="Times New Roman"/>
                <w:vertAlign w:val="superscript"/>
              </w:rPr>
              <w:t>2</w:t>
            </w:r>
            <w:proofErr w:type="gramEnd"/>
            <w:r w:rsidRPr="0046503F">
              <w:rPr>
                <w:rFonts w:ascii="Times New Roman" w:hAnsi="Times New Roman" w:cs="Times New Roman"/>
              </w:rPr>
              <w:t>.</w:t>
            </w:r>
          </w:p>
        </w:tc>
      </w:tr>
    </w:tbl>
    <w:p w:rsidR="0046503F" w:rsidRPr="0046503F" w:rsidRDefault="0046503F" w:rsidP="003038C3">
      <w:pPr>
        <w:pStyle w:val="a4"/>
        <w:spacing w:after="0"/>
        <w:ind w:firstLine="709"/>
        <w:rPr>
          <w:sz w:val="20"/>
        </w:rPr>
      </w:pPr>
      <w:r w:rsidRPr="0046503F">
        <w:rPr>
          <w:sz w:val="20"/>
          <w:u w:val="single"/>
        </w:rPr>
        <w:lastRenderedPageBreak/>
        <w:t>Примечания</w:t>
      </w:r>
      <w:r w:rsidRPr="0046503F">
        <w:rPr>
          <w:sz w:val="20"/>
        </w:rPr>
        <w:t xml:space="preserve">:   1. Вместимость ДОУ для сельских населенных пунктов и поселков городского типа рекомендуется не более 140 мест. </w:t>
      </w:r>
    </w:p>
    <w:p w:rsidR="0046503F" w:rsidRDefault="0046503F" w:rsidP="003038C3">
      <w:pPr>
        <w:pStyle w:val="a4"/>
        <w:spacing w:after="0"/>
        <w:ind w:firstLine="709"/>
        <w:rPr>
          <w:sz w:val="20"/>
        </w:rPr>
      </w:pPr>
      <w:r w:rsidRPr="0046503F">
        <w:rPr>
          <w:sz w:val="20"/>
        </w:rPr>
        <w:t>2. Размеры земельных участков могут быть уменьшены: на 25% – в условиях реконструкции; на 15% - при размещении на рельефе с уклоном более 20%.</w:t>
      </w:r>
    </w:p>
    <w:p w:rsidR="0046503F" w:rsidRPr="0046503F" w:rsidRDefault="0046503F" w:rsidP="003038C3">
      <w:pPr>
        <w:pStyle w:val="a4"/>
        <w:spacing w:after="0"/>
        <w:ind w:firstLine="709"/>
        <w:rPr>
          <w:sz w:val="20"/>
        </w:rPr>
      </w:pPr>
    </w:p>
    <w:p w:rsidR="0046503F" w:rsidRPr="0046503F" w:rsidRDefault="0046503F" w:rsidP="003038C3">
      <w:pPr>
        <w:pStyle w:val="a4"/>
        <w:spacing w:after="0"/>
        <w:ind w:firstLine="709"/>
        <w:jc w:val="both"/>
      </w:pPr>
      <w:r w:rsidRPr="0046503F">
        <w:t>3.4.8. Радиус обслуживания детскими дошкольными учреждениями территорий сельских населенных пунктов:</w:t>
      </w:r>
    </w:p>
    <w:p w:rsidR="0046503F" w:rsidRPr="0046503F" w:rsidRDefault="0046503F" w:rsidP="003038C3">
      <w:pPr>
        <w:pStyle w:val="2"/>
        <w:numPr>
          <w:ilvl w:val="0"/>
          <w:numId w:val="0"/>
        </w:numPr>
        <w:ind w:firstLine="709"/>
        <w:jc w:val="both"/>
        <w:rPr>
          <w:b/>
        </w:rPr>
      </w:pPr>
      <w:r>
        <w:t xml:space="preserve">- </w:t>
      </w:r>
      <w:r w:rsidRPr="0046503F">
        <w:t>зона многоквартирной и малоэтажной жилой застройки – 300 м;</w:t>
      </w:r>
    </w:p>
    <w:p w:rsidR="0046503F" w:rsidRPr="0046503F" w:rsidRDefault="0046503F" w:rsidP="003038C3">
      <w:pPr>
        <w:pStyle w:val="2"/>
        <w:numPr>
          <w:ilvl w:val="0"/>
          <w:numId w:val="0"/>
        </w:numPr>
        <w:ind w:firstLine="709"/>
        <w:jc w:val="both"/>
      </w:pPr>
      <w:r>
        <w:t xml:space="preserve">- </w:t>
      </w:r>
      <w:r w:rsidRPr="0046503F">
        <w:t>зона застройки объектами индивидуального жилищного строительства (для начальных классов) – 500 м;</w:t>
      </w:r>
    </w:p>
    <w:p w:rsidR="0046503F" w:rsidRPr="0046503F" w:rsidRDefault="0046503F" w:rsidP="003038C3">
      <w:pPr>
        <w:pStyle w:val="5"/>
        <w:spacing w:before="0"/>
        <w:ind w:firstLine="709"/>
        <w:jc w:val="both"/>
        <w:rPr>
          <w:rFonts w:ascii="Times New Roman" w:hAnsi="Times New Roman" w:cs="Times New Roman"/>
          <w:b/>
          <w:color w:val="auto"/>
        </w:rPr>
      </w:pPr>
      <w:r w:rsidRPr="0046503F">
        <w:rPr>
          <w:rFonts w:ascii="Times New Roman" w:hAnsi="Times New Roman" w:cs="Times New Roman"/>
          <w:color w:val="auto"/>
          <w:sz w:val="20"/>
          <w:szCs w:val="20"/>
          <w:u w:val="single"/>
        </w:rPr>
        <w:t xml:space="preserve">Примечание: </w:t>
      </w:r>
      <w:r w:rsidRPr="0046503F">
        <w:rPr>
          <w:rFonts w:ascii="Times New Roman" w:hAnsi="Times New Roman" w:cs="Times New Roman"/>
          <w:color w:val="auto"/>
          <w:sz w:val="20"/>
          <w:szCs w:val="20"/>
        </w:rPr>
        <w:t xml:space="preserve"> Указанный радиус обслуживания не распространяется на специализированные и оздоровительные детские дошкольные учреждения</w:t>
      </w:r>
      <w:r w:rsidRPr="0046503F">
        <w:rPr>
          <w:rFonts w:ascii="Times New Roman" w:hAnsi="Times New Roman" w:cs="Times New Roman"/>
          <w:color w:val="auto"/>
        </w:rPr>
        <w:t>.</w:t>
      </w:r>
    </w:p>
    <w:p w:rsidR="0046503F" w:rsidRPr="0046503F" w:rsidRDefault="0046503F" w:rsidP="003038C3">
      <w:pPr>
        <w:pStyle w:val="4"/>
        <w:spacing w:before="0"/>
        <w:ind w:firstLine="709"/>
        <w:jc w:val="both"/>
        <w:rPr>
          <w:rFonts w:ascii="Times New Roman" w:hAnsi="Times New Roman" w:cs="Times New Roman"/>
          <w:b w:val="0"/>
          <w:i w:val="0"/>
          <w:color w:val="auto"/>
        </w:rPr>
      </w:pPr>
      <w:r>
        <w:rPr>
          <w:rFonts w:ascii="Times New Roman" w:hAnsi="Times New Roman" w:cs="Times New Roman"/>
          <w:b w:val="0"/>
          <w:i w:val="0"/>
          <w:color w:val="auto"/>
        </w:rPr>
        <w:t xml:space="preserve">3.4.9. </w:t>
      </w:r>
      <w:r w:rsidRPr="0046503F">
        <w:rPr>
          <w:rFonts w:ascii="Times New Roman" w:hAnsi="Times New Roman" w:cs="Times New Roman"/>
          <w:b w:val="0"/>
          <w:i w:val="0"/>
          <w:color w:val="auto"/>
        </w:rPr>
        <w:t>Норма обеспеченности общеобразовательными учреждениями и размер их земельного участка (кол</w:t>
      </w:r>
      <w:proofErr w:type="gramStart"/>
      <w:r w:rsidRPr="0046503F">
        <w:rPr>
          <w:rFonts w:ascii="Times New Roman" w:hAnsi="Times New Roman" w:cs="Times New Roman"/>
          <w:b w:val="0"/>
          <w:i w:val="0"/>
          <w:color w:val="auto"/>
        </w:rPr>
        <w:t>.</w:t>
      </w:r>
      <w:proofErr w:type="gramEnd"/>
      <w:r w:rsidRPr="0046503F">
        <w:rPr>
          <w:rFonts w:ascii="Times New Roman" w:hAnsi="Times New Roman" w:cs="Times New Roman"/>
          <w:b w:val="0"/>
          <w:i w:val="0"/>
          <w:color w:val="auto"/>
        </w:rPr>
        <w:t xml:space="preserve"> </w:t>
      </w:r>
      <w:proofErr w:type="gramStart"/>
      <w:r w:rsidRPr="0046503F">
        <w:rPr>
          <w:rFonts w:ascii="Times New Roman" w:hAnsi="Times New Roman" w:cs="Times New Roman"/>
          <w:b w:val="0"/>
          <w:i w:val="0"/>
          <w:color w:val="auto"/>
        </w:rPr>
        <w:t>м</w:t>
      </w:r>
      <w:proofErr w:type="gramEnd"/>
      <w:r w:rsidRPr="0046503F">
        <w:rPr>
          <w:rFonts w:ascii="Times New Roman" w:hAnsi="Times New Roman" w:cs="Times New Roman"/>
          <w:b w:val="0"/>
          <w:i w:val="0"/>
          <w:color w:val="auto"/>
        </w:rPr>
        <w:t>ест на 1 тыс. чел.) – 114 учащихся.</w:t>
      </w:r>
    </w:p>
    <w:p w:rsidR="0046503F" w:rsidRPr="0046503F" w:rsidRDefault="0046503F" w:rsidP="00B74705">
      <w:pPr>
        <w:jc w:val="right"/>
        <w:rPr>
          <w:rFonts w:ascii="Times New Roman" w:hAnsi="Times New Roman" w:cs="Times New Roman"/>
          <w:lang w:eastAsia="ar-SA"/>
        </w:rPr>
      </w:pPr>
      <w:r w:rsidRPr="0046503F">
        <w:rPr>
          <w:rFonts w:ascii="Times New Roman" w:hAnsi="Times New Roman" w:cs="Times New Roman"/>
          <w:lang w:eastAsia="ar-SA"/>
        </w:rPr>
        <w:t>Таблица 13</w:t>
      </w:r>
    </w:p>
    <w:tbl>
      <w:tblPr>
        <w:tblW w:w="5000" w:type="pct"/>
        <w:tblLook w:val="0000" w:firstRow="0" w:lastRow="0" w:firstColumn="0" w:lastColumn="0" w:noHBand="0" w:noVBand="0"/>
      </w:tblPr>
      <w:tblGrid>
        <w:gridCol w:w="4011"/>
        <w:gridCol w:w="2993"/>
        <w:gridCol w:w="2993"/>
      </w:tblGrid>
      <w:tr w:rsidR="0046503F" w:rsidRPr="0046503F" w:rsidTr="0046503F">
        <w:tc>
          <w:tcPr>
            <w:tcW w:w="2006"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46503F">
        <w:tc>
          <w:tcPr>
            <w:tcW w:w="2006" w:type="pct"/>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r w:rsidRPr="0046503F">
              <w:rPr>
                <w:rFonts w:ascii="Times New Roman" w:hAnsi="Times New Roman" w:cs="Times New Roman"/>
              </w:rPr>
              <w:t>Устанавливается в зависимости, от демографической структуры населения исходя из обеспеченности:</w:t>
            </w:r>
          </w:p>
          <w:p w:rsidR="0046503F" w:rsidRPr="0046503F" w:rsidRDefault="0046503F" w:rsidP="00B74705">
            <w:pPr>
              <w:rPr>
                <w:rFonts w:ascii="Times New Roman" w:hAnsi="Times New Roman" w:cs="Times New Roman"/>
              </w:rPr>
            </w:pPr>
            <w:r w:rsidRPr="0046503F">
              <w:rPr>
                <w:rFonts w:ascii="Times New Roman" w:hAnsi="Times New Roman" w:cs="Times New Roman"/>
              </w:rPr>
              <w:t>- неполным средним образованием – 100% детей;</w:t>
            </w:r>
          </w:p>
          <w:p w:rsidR="0046503F" w:rsidRPr="0046503F" w:rsidRDefault="0046503F" w:rsidP="00B74705">
            <w:pPr>
              <w:rPr>
                <w:rFonts w:ascii="Times New Roman" w:hAnsi="Times New Roman" w:cs="Times New Roman"/>
                <w:b/>
              </w:rPr>
            </w:pPr>
            <w:r w:rsidRPr="0046503F">
              <w:rPr>
                <w:rFonts w:ascii="Times New Roman" w:hAnsi="Times New Roman" w:cs="Times New Roman"/>
              </w:rPr>
              <w:t xml:space="preserve">- средним образованием (10-11 </w:t>
            </w:r>
            <w:proofErr w:type="spellStart"/>
            <w:r w:rsidRPr="0046503F">
              <w:rPr>
                <w:rFonts w:ascii="Times New Roman" w:hAnsi="Times New Roman" w:cs="Times New Roman"/>
              </w:rPr>
              <w:t>кл</w:t>
            </w:r>
            <w:proofErr w:type="spellEnd"/>
            <w:r w:rsidRPr="0046503F">
              <w:rPr>
                <w:rFonts w:ascii="Times New Roman" w:hAnsi="Times New Roman" w:cs="Times New Roman"/>
              </w:rPr>
              <w:t>.) – 75% детей при обучении в одну смену.</w:t>
            </w:r>
          </w:p>
        </w:tc>
        <w:tc>
          <w:tcPr>
            <w:tcW w:w="1497" w:type="pct"/>
            <w:tcBorders>
              <w:top w:val="single" w:sz="4" w:space="0" w:color="000000"/>
              <w:left w:val="single" w:sz="4" w:space="0" w:color="000000"/>
              <w:bottom w:val="single" w:sz="4" w:space="0" w:color="000000"/>
            </w:tcBorders>
          </w:tcPr>
          <w:p w:rsidR="0046503F" w:rsidRPr="0046503F" w:rsidRDefault="0046503F" w:rsidP="00B74705">
            <w:pPr>
              <w:jc w:val="both"/>
              <w:rPr>
                <w:rFonts w:ascii="Times New Roman" w:hAnsi="Times New Roman" w:cs="Times New Roman"/>
              </w:rPr>
            </w:pPr>
            <w:r w:rsidRPr="0046503F">
              <w:rPr>
                <w:rFonts w:ascii="Times New Roman" w:hAnsi="Times New Roman" w:cs="Times New Roman"/>
              </w:rPr>
              <w:t>На одно место при вместимости учреждений:</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от 40 до 400 - </w:t>
            </w:r>
            <w:smartTag w:uri="urn:schemas-microsoft-com:office:smarttags" w:element="metricconverter">
              <w:smartTagPr>
                <w:attr w:name="ProductID" w:val="50 м2"/>
              </w:smartTagPr>
              <w:r w:rsidRPr="0046503F">
                <w:rPr>
                  <w:rFonts w:ascii="Times New Roman" w:hAnsi="Times New Roman" w:cs="Times New Roman"/>
                </w:rPr>
                <w:t>50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от 400 до 500 - </w:t>
            </w:r>
            <w:smartTag w:uri="urn:schemas-microsoft-com:office:smarttags" w:element="metricconverter">
              <w:smartTagPr>
                <w:attr w:name="ProductID" w:val="60 м2"/>
              </w:smartTagPr>
              <w:r w:rsidRPr="0046503F">
                <w:rPr>
                  <w:rFonts w:ascii="Times New Roman" w:hAnsi="Times New Roman" w:cs="Times New Roman"/>
                </w:rPr>
                <w:t>60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от 500 до 600 - </w:t>
            </w:r>
            <w:smartTag w:uri="urn:schemas-microsoft-com:office:smarttags" w:element="metricconverter">
              <w:smartTagPr>
                <w:attr w:name="ProductID" w:val="50 м2"/>
              </w:smartTagPr>
              <w:r w:rsidRPr="0046503F">
                <w:rPr>
                  <w:rFonts w:ascii="Times New Roman" w:hAnsi="Times New Roman" w:cs="Times New Roman"/>
                </w:rPr>
                <w:t>50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от 600 до 800 - </w:t>
            </w:r>
            <w:smartTag w:uri="urn:schemas-microsoft-com:office:smarttags" w:element="metricconverter">
              <w:smartTagPr>
                <w:attr w:name="ProductID" w:val="40 м2"/>
              </w:smartTagPr>
              <w:r w:rsidRPr="0046503F">
                <w:rPr>
                  <w:rFonts w:ascii="Times New Roman" w:hAnsi="Times New Roman" w:cs="Times New Roman"/>
                </w:rPr>
                <w:t>40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b/>
              </w:rPr>
            </w:pPr>
            <w:r w:rsidRPr="0046503F">
              <w:rPr>
                <w:rFonts w:ascii="Times New Roman" w:hAnsi="Times New Roman" w:cs="Times New Roman"/>
              </w:rPr>
              <w:t xml:space="preserve">от 800 до 1100 - </w:t>
            </w:r>
            <w:smartTag w:uri="urn:schemas-microsoft-com:office:smarttags" w:element="metricconverter">
              <w:smartTagPr>
                <w:attr w:name="ProductID" w:val="33 м2"/>
              </w:smartTagPr>
              <w:r w:rsidRPr="0046503F">
                <w:rPr>
                  <w:rFonts w:ascii="Times New Roman" w:hAnsi="Times New Roman" w:cs="Times New Roman"/>
                </w:rPr>
                <w:t>33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tc>
        <w:tc>
          <w:tcPr>
            <w:tcW w:w="1497"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r w:rsidRPr="0046503F">
              <w:rPr>
                <w:rFonts w:ascii="Times New Roman" w:hAnsi="Times New Roman" w:cs="Times New Roman"/>
              </w:rPr>
              <w:t>На земельном участке выделяются следующие зоны: учебно-опытная, физкультурно-спортивная, отдыха, хозяйственная.</w:t>
            </w:r>
          </w:p>
          <w:p w:rsidR="0046503F" w:rsidRPr="0046503F" w:rsidRDefault="0046503F" w:rsidP="00B74705">
            <w:pPr>
              <w:rPr>
                <w:rFonts w:ascii="Times New Roman" w:hAnsi="Times New Roman" w:cs="Times New Roman"/>
              </w:rPr>
            </w:pPr>
            <w:r w:rsidRPr="0046503F">
              <w:rPr>
                <w:rFonts w:ascii="Times New Roman" w:hAnsi="Times New Roman" w:cs="Times New Roman"/>
              </w:rPr>
              <w:t>Спортивная зона школы может быть объединена с физкультурно-оздоровительным комплексом для населения ближайших кварталов.</w:t>
            </w:r>
          </w:p>
        </w:tc>
      </w:tr>
    </w:tbl>
    <w:p w:rsidR="0046503F" w:rsidRPr="0046503F" w:rsidRDefault="0046503F" w:rsidP="00561DF6">
      <w:pPr>
        <w:pStyle w:val="a4"/>
        <w:spacing w:after="0"/>
        <w:ind w:firstLine="709"/>
        <w:jc w:val="both"/>
        <w:rPr>
          <w:sz w:val="20"/>
        </w:rPr>
      </w:pPr>
      <w:r w:rsidRPr="0046503F">
        <w:rPr>
          <w:sz w:val="20"/>
          <w:u w:val="single"/>
        </w:rPr>
        <w:t>Примечания</w:t>
      </w:r>
      <w:r w:rsidRPr="0046503F">
        <w:rPr>
          <w:sz w:val="20"/>
        </w:rPr>
        <w:t>:   1. Вместимость вновь строящихся, сельских малокомплектных учреждений для I ступени обучения - 80 человек, I и II ступеней - 250 человек, I, II и III ступеней - 500 человек.</w:t>
      </w:r>
    </w:p>
    <w:p w:rsidR="0046503F" w:rsidRPr="0046503F" w:rsidRDefault="0046503F" w:rsidP="00561DF6">
      <w:pPr>
        <w:pStyle w:val="a6"/>
        <w:spacing w:after="0"/>
        <w:ind w:firstLine="709"/>
        <w:jc w:val="both"/>
        <w:rPr>
          <w:rFonts w:ascii="Times New Roman" w:hAnsi="Times New Roman" w:cs="Times New Roman"/>
          <w:sz w:val="20"/>
        </w:rPr>
      </w:pPr>
      <w:r w:rsidRPr="0046503F">
        <w:rPr>
          <w:rFonts w:ascii="Times New Roman" w:hAnsi="Times New Roman" w:cs="Times New Roman"/>
          <w:sz w:val="20"/>
        </w:rPr>
        <w:t>2. Размеры земельных участков могут быть уменьшены: 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w:t>
      </w:r>
    </w:p>
    <w:p w:rsidR="002D63C1" w:rsidRDefault="002D63C1" w:rsidP="00561DF6">
      <w:pPr>
        <w:pStyle w:val="a4"/>
        <w:spacing w:after="0"/>
        <w:ind w:firstLine="709"/>
        <w:jc w:val="both"/>
      </w:pPr>
    </w:p>
    <w:p w:rsidR="0046503F" w:rsidRPr="0046503F" w:rsidRDefault="0046503F" w:rsidP="00561DF6">
      <w:pPr>
        <w:pStyle w:val="a4"/>
        <w:spacing w:after="0"/>
        <w:ind w:firstLine="709"/>
        <w:jc w:val="both"/>
      </w:pPr>
      <w:r>
        <w:t>3.4.9</w:t>
      </w:r>
      <w:r w:rsidRPr="0046503F">
        <w:t>. Радиус обслуживания общеобразовательными учреждениями на территориях населенных пунктов:</w:t>
      </w:r>
    </w:p>
    <w:p w:rsidR="0046503F" w:rsidRPr="0046503F" w:rsidRDefault="0046503F" w:rsidP="00561DF6">
      <w:pPr>
        <w:pStyle w:val="2"/>
        <w:numPr>
          <w:ilvl w:val="0"/>
          <w:numId w:val="0"/>
        </w:numPr>
        <w:tabs>
          <w:tab w:val="num" w:pos="643"/>
        </w:tabs>
        <w:ind w:left="643" w:firstLine="709"/>
        <w:jc w:val="both"/>
        <w:rPr>
          <w:b/>
        </w:rPr>
      </w:pPr>
      <w:r>
        <w:tab/>
      </w:r>
      <w:r w:rsidRPr="0046503F">
        <w:t xml:space="preserve">- зона многоквартирной и малоэтажной жилой застройки – </w:t>
      </w:r>
      <w:smartTag w:uri="urn:schemas-microsoft-com:office:smarttags" w:element="metricconverter">
        <w:smartTagPr>
          <w:attr w:name="ProductID" w:val="500 м"/>
        </w:smartTagPr>
        <w:r w:rsidRPr="0046503F">
          <w:rPr>
            <w:b/>
          </w:rPr>
          <w:t>500 м</w:t>
        </w:r>
      </w:smartTag>
      <w:r w:rsidRPr="0046503F">
        <w:rPr>
          <w:b/>
        </w:rPr>
        <w:t>;</w:t>
      </w:r>
    </w:p>
    <w:p w:rsidR="0046503F" w:rsidRPr="0046503F" w:rsidRDefault="0046503F" w:rsidP="00561DF6">
      <w:pPr>
        <w:pStyle w:val="2"/>
        <w:numPr>
          <w:ilvl w:val="0"/>
          <w:numId w:val="0"/>
        </w:numPr>
        <w:tabs>
          <w:tab w:val="num" w:pos="643"/>
        </w:tabs>
        <w:ind w:left="643" w:firstLine="709"/>
        <w:jc w:val="both"/>
        <w:rPr>
          <w:b/>
        </w:rPr>
      </w:pPr>
      <w:r w:rsidRPr="0046503F">
        <w:t xml:space="preserve">- зона застройки объектами индивидуального жилищного строительства (для начальных классов) – </w:t>
      </w:r>
      <w:r w:rsidRPr="0046503F">
        <w:rPr>
          <w:b/>
        </w:rPr>
        <w:t>750 (500) м;</w:t>
      </w:r>
    </w:p>
    <w:p w:rsidR="0046503F" w:rsidRPr="0046503F" w:rsidRDefault="0046503F" w:rsidP="00561DF6">
      <w:pPr>
        <w:pStyle w:val="2"/>
        <w:numPr>
          <w:ilvl w:val="0"/>
          <w:numId w:val="0"/>
        </w:numPr>
        <w:tabs>
          <w:tab w:val="num" w:pos="0"/>
        </w:tabs>
        <w:ind w:firstLine="709"/>
        <w:jc w:val="both"/>
      </w:pPr>
      <w:proofErr w:type="gramStart"/>
      <w:r w:rsidRPr="0046503F">
        <w:t xml:space="preserve">- допускается размещение на расстоянии транспортной доступности: для обучающихся </w:t>
      </w:r>
      <w:r w:rsidRPr="0046503F">
        <w:rPr>
          <w:lang w:val="en-US"/>
        </w:rPr>
        <w:t>I</w:t>
      </w:r>
      <w:r w:rsidRPr="0046503F">
        <w:t xml:space="preserve"> ступени обучения - не более </w:t>
      </w:r>
      <w:smartTag w:uri="urn:schemas-microsoft-com:office:smarttags" w:element="metricconverter">
        <w:smartTagPr>
          <w:attr w:name="ProductID" w:val="2 км"/>
        </w:smartTagPr>
        <w:r w:rsidRPr="0046503F">
          <w:t>2 км</w:t>
        </w:r>
      </w:smartTag>
      <w:r w:rsidRPr="0046503F">
        <w:t xml:space="preserve"> пешком и не более 15 минут (в одну сторону) при транспортном обслуживании, для обучающихся </w:t>
      </w:r>
      <w:r w:rsidRPr="0046503F">
        <w:rPr>
          <w:lang w:val="en-US"/>
        </w:rPr>
        <w:t>II</w:t>
      </w:r>
      <w:r w:rsidRPr="0046503F">
        <w:t xml:space="preserve"> и </w:t>
      </w:r>
      <w:r w:rsidRPr="0046503F">
        <w:rPr>
          <w:lang w:val="en-US"/>
        </w:rPr>
        <w:t>III</w:t>
      </w:r>
      <w:r w:rsidRPr="0046503F">
        <w:t xml:space="preserve"> ступени - не более </w:t>
      </w:r>
      <w:smartTag w:uri="urn:schemas-microsoft-com:office:smarttags" w:element="metricconverter">
        <w:smartTagPr>
          <w:attr w:name="ProductID" w:val="4 км"/>
        </w:smartTagPr>
        <w:r w:rsidRPr="0046503F">
          <w:t>4 км</w:t>
        </w:r>
      </w:smartTag>
      <w:r w:rsidRPr="0046503F">
        <w:t xml:space="preserve"> пешком и не более 30 минут (в одну сторону) при транспортном обслуживании.</w:t>
      </w:r>
      <w:proofErr w:type="gramEnd"/>
    </w:p>
    <w:p w:rsidR="0046503F" w:rsidRPr="0046503F" w:rsidRDefault="0046503F" w:rsidP="00561DF6">
      <w:pPr>
        <w:pStyle w:val="5"/>
        <w:spacing w:before="0"/>
        <w:ind w:firstLine="709"/>
        <w:jc w:val="both"/>
        <w:rPr>
          <w:rFonts w:ascii="Times New Roman" w:hAnsi="Times New Roman" w:cs="Times New Roman"/>
          <w:b/>
          <w:color w:val="auto"/>
          <w:sz w:val="20"/>
        </w:rPr>
      </w:pPr>
      <w:r w:rsidRPr="0046503F">
        <w:rPr>
          <w:rFonts w:ascii="Times New Roman" w:hAnsi="Times New Roman" w:cs="Times New Roman"/>
          <w:color w:val="auto"/>
          <w:sz w:val="20"/>
          <w:u w:val="single"/>
        </w:rPr>
        <w:t>Примечания</w:t>
      </w:r>
      <w:r w:rsidRPr="0046503F">
        <w:rPr>
          <w:rFonts w:ascii="Times New Roman" w:hAnsi="Times New Roman" w:cs="Times New Roman"/>
          <w:color w:val="auto"/>
          <w:sz w:val="20"/>
        </w:rPr>
        <w:t xml:space="preserve">:  </w:t>
      </w:r>
    </w:p>
    <w:p w:rsidR="0046503F" w:rsidRPr="0046503F" w:rsidRDefault="0046503F" w:rsidP="00561DF6">
      <w:pPr>
        <w:pStyle w:val="a4"/>
        <w:spacing w:after="0"/>
        <w:ind w:firstLine="709"/>
        <w:jc w:val="both"/>
        <w:rPr>
          <w:sz w:val="20"/>
        </w:rPr>
      </w:pPr>
      <w:r w:rsidRPr="0046503F">
        <w:rPr>
          <w:sz w:val="20"/>
        </w:rPr>
        <w:t>1. Указанный радиус обслуживания не распространяется на специализированные общеобразовательные учреждения.</w:t>
      </w:r>
    </w:p>
    <w:p w:rsidR="0046503F" w:rsidRPr="0046503F" w:rsidRDefault="0046503F" w:rsidP="00561DF6">
      <w:pPr>
        <w:pStyle w:val="a4"/>
        <w:spacing w:after="0"/>
        <w:ind w:firstLine="709"/>
        <w:jc w:val="both"/>
        <w:rPr>
          <w:sz w:val="20"/>
        </w:rPr>
      </w:pPr>
      <w:r w:rsidRPr="0046503F">
        <w:rPr>
          <w:sz w:val="20"/>
        </w:rPr>
        <w:t xml:space="preserve">2. Предельный радиус обслуживания обучающихся II - III ступеней не должен превышать </w:t>
      </w:r>
      <w:smartTag w:uri="urn:schemas-microsoft-com:office:smarttags" w:element="metricconverter">
        <w:smartTagPr>
          <w:attr w:name="ProductID" w:val="15 км"/>
        </w:smartTagPr>
        <w:r w:rsidRPr="0046503F">
          <w:rPr>
            <w:sz w:val="20"/>
          </w:rPr>
          <w:t>15 км</w:t>
        </w:r>
      </w:smartTag>
      <w:r w:rsidRPr="0046503F">
        <w:rPr>
          <w:sz w:val="20"/>
        </w:rPr>
        <w:t>.</w:t>
      </w:r>
    </w:p>
    <w:p w:rsidR="0046503F" w:rsidRDefault="0046503F" w:rsidP="00561DF6">
      <w:pPr>
        <w:pStyle w:val="6"/>
        <w:spacing w:before="0"/>
        <w:ind w:firstLine="709"/>
        <w:jc w:val="both"/>
        <w:rPr>
          <w:rFonts w:ascii="Times New Roman" w:hAnsi="Times New Roman" w:cs="Times New Roman"/>
          <w:i w:val="0"/>
          <w:color w:val="auto"/>
        </w:rPr>
      </w:pPr>
    </w:p>
    <w:p w:rsidR="0046503F" w:rsidRPr="0046503F" w:rsidRDefault="0046503F" w:rsidP="00561DF6">
      <w:pPr>
        <w:pStyle w:val="6"/>
        <w:spacing w:before="0"/>
        <w:ind w:firstLine="709"/>
        <w:jc w:val="both"/>
        <w:rPr>
          <w:rFonts w:ascii="Times New Roman" w:hAnsi="Times New Roman" w:cs="Times New Roman"/>
          <w:b/>
          <w:i w:val="0"/>
          <w:color w:val="auto"/>
        </w:rPr>
      </w:pPr>
      <w:r w:rsidRPr="0046503F">
        <w:rPr>
          <w:rFonts w:ascii="Times New Roman" w:hAnsi="Times New Roman" w:cs="Times New Roman"/>
          <w:i w:val="0"/>
          <w:color w:val="auto"/>
        </w:rPr>
        <w:t>3.4.10. Расстояние от стен зданий общеобразовательных школ и границ земельных участков детских дошкольных учреждений до красной линии:</w:t>
      </w:r>
    </w:p>
    <w:p w:rsidR="0046503F" w:rsidRPr="0046503F" w:rsidRDefault="0046503F" w:rsidP="00561DF6">
      <w:pPr>
        <w:pStyle w:val="2"/>
        <w:numPr>
          <w:ilvl w:val="0"/>
          <w:numId w:val="0"/>
        </w:numPr>
        <w:ind w:firstLine="709"/>
        <w:jc w:val="both"/>
      </w:pPr>
      <w:r>
        <w:t>-</w:t>
      </w:r>
      <w:r w:rsidRPr="0046503F">
        <w:t xml:space="preserve">в сельских населенных пунктах - </w:t>
      </w:r>
      <w:smartTag w:uri="urn:schemas-microsoft-com:office:smarttags" w:element="metricconverter">
        <w:smartTagPr>
          <w:attr w:name="ProductID" w:val="10 м"/>
        </w:smartTagPr>
        <w:r w:rsidRPr="0046503F">
          <w:t>10 м</w:t>
        </w:r>
      </w:smartTag>
      <w:r w:rsidRPr="0046503F">
        <w:t>.</w:t>
      </w:r>
    </w:p>
    <w:p w:rsidR="0046503F" w:rsidRPr="0046503F" w:rsidRDefault="0046503F" w:rsidP="00561DF6">
      <w:pPr>
        <w:pStyle w:val="2"/>
        <w:numPr>
          <w:ilvl w:val="0"/>
          <w:numId w:val="0"/>
        </w:numPr>
        <w:ind w:left="780" w:firstLine="709"/>
      </w:pPr>
    </w:p>
    <w:p w:rsid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lastRenderedPageBreak/>
        <w:t>3.4.11. Норма обеспеченности учреждениями внешкольного образования и межшкольными учебно-производственными предприятиями и размер их земельного участка</w:t>
      </w:r>
    </w:p>
    <w:p w:rsidR="0046503F" w:rsidRPr="0046503F" w:rsidRDefault="0046503F" w:rsidP="00B74705">
      <w:pPr>
        <w:pStyle w:val="a6"/>
        <w:spacing w:after="0"/>
        <w:rPr>
          <w:rFonts w:ascii="Times New Roman" w:hAnsi="Times New Roman" w:cs="Times New Roman"/>
        </w:rPr>
      </w:pP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14</w:t>
      </w:r>
    </w:p>
    <w:tbl>
      <w:tblPr>
        <w:tblW w:w="5000" w:type="pct"/>
        <w:tblLook w:val="0000" w:firstRow="0" w:lastRow="0" w:firstColumn="0" w:lastColumn="0" w:noHBand="0" w:noVBand="0"/>
      </w:tblPr>
      <w:tblGrid>
        <w:gridCol w:w="2396"/>
        <w:gridCol w:w="3711"/>
        <w:gridCol w:w="1795"/>
        <w:gridCol w:w="2095"/>
      </w:tblGrid>
      <w:tr w:rsidR="0046503F" w:rsidRPr="0046503F" w:rsidTr="0046503F">
        <w:tc>
          <w:tcPr>
            <w:tcW w:w="119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Учреждение</w:t>
            </w:r>
          </w:p>
        </w:tc>
        <w:tc>
          <w:tcPr>
            <w:tcW w:w="1856"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Норма обеспеченности</w:t>
            </w:r>
          </w:p>
        </w:tc>
        <w:tc>
          <w:tcPr>
            <w:tcW w:w="898"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Единица измерения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Размер земельного участка</w:t>
            </w:r>
          </w:p>
        </w:tc>
      </w:tr>
      <w:tr w:rsidR="0046503F" w:rsidRPr="0046503F" w:rsidTr="0046503F">
        <w:tc>
          <w:tcPr>
            <w:tcW w:w="119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Учреждения внешкольного образования</w:t>
            </w:r>
          </w:p>
        </w:tc>
        <w:tc>
          <w:tcPr>
            <w:tcW w:w="1856" w:type="pct"/>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r w:rsidRPr="0046503F">
              <w:rPr>
                <w:rFonts w:ascii="Times New Roman" w:hAnsi="Times New Roman" w:cs="Times New Roman"/>
              </w:rPr>
              <w:t>32%, в том числе по видам:</w:t>
            </w:r>
          </w:p>
          <w:p w:rsidR="0046503F" w:rsidRPr="0046503F" w:rsidRDefault="0046503F" w:rsidP="00B74705">
            <w:pPr>
              <w:rPr>
                <w:rFonts w:ascii="Times New Roman" w:hAnsi="Times New Roman" w:cs="Times New Roman"/>
              </w:rPr>
            </w:pPr>
            <w:r w:rsidRPr="0046503F">
              <w:rPr>
                <w:rFonts w:ascii="Times New Roman" w:hAnsi="Times New Roman" w:cs="Times New Roman"/>
              </w:rPr>
              <w:t>детская спортивная школа – 20%;</w:t>
            </w:r>
          </w:p>
          <w:p w:rsidR="0046503F" w:rsidRPr="0046503F" w:rsidRDefault="0046503F" w:rsidP="00B74705">
            <w:pPr>
              <w:rPr>
                <w:rFonts w:ascii="Times New Roman" w:hAnsi="Times New Roman" w:cs="Times New Roman"/>
              </w:rPr>
            </w:pPr>
            <w:r w:rsidRPr="0046503F">
              <w:rPr>
                <w:rFonts w:ascii="Times New Roman" w:hAnsi="Times New Roman" w:cs="Times New Roman"/>
              </w:rPr>
              <w:t>детская школа искусств (музыкальная, хореографическая, художественная, …) –  12%.</w:t>
            </w:r>
          </w:p>
        </w:tc>
        <w:tc>
          <w:tcPr>
            <w:tcW w:w="89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r>
      <w:tr w:rsidR="0046503F" w:rsidRPr="0046503F" w:rsidTr="0046503F">
        <w:tc>
          <w:tcPr>
            <w:tcW w:w="119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Межшкольное учебно-производственное предприятие</w:t>
            </w:r>
          </w:p>
        </w:tc>
        <w:tc>
          <w:tcPr>
            <w:tcW w:w="1856"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8%</w:t>
            </w:r>
          </w:p>
        </w:tc>
        <w:tc>
          <w:tcPr>
            <w:tcW w:w="89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rPr>
                <w:rFonts w:ascii="Times New Roman" w:hAnsi="Times New Roman" w:cs="Times New Roman"/>
                <w:spacing w:val="-8"/>
              </w:rPr>
            </w:pPr>
            <w:r w:rsidRPr="0046503F">
              <w:rPr>
                <w:rFonts w:ascii="Times New Roman" w:hAnsi="Times New Roman" w:cs="Times New Roman"/>
                <w:spacing w:val="-8"/>
              </w:rPr>
              <w:t xml:space="preserve">Не менее </w:t>
            </w:r>
            <w:smartTag w:uri="urn:schemas-microsoft-com:office:smarttags" w:element="metricconverter">
              <w:smartTagPr>
                <w:attr w:name="ProductID" w:val="2 га"/>
              </w:smartTagPr>
              <w:r w:rsidRPr="0046503F">
                <w:rPr>
                  <w:rFonts w:ascii="Times New Roman" w:hAnsi="Times New Roman" w:cs="Times New Roman"/>
                  <w:spacing w:val="-8"/>
                </w:rPr>
                <w:t>2 га</w:t>
              </w:r>
            </w:smartTag>
            <w:r w:rsidRPr="0046503F">
              <w:rPr>
                <w:rFonts w:ascii="Times New Roman" w:hAnsi="Times New Roman" w:cs="Times New Roman"/>
                <w:spacing w:val="-8"/>
              </w:rPr>
              <w:t xml:space="preserve">, при устройстве автополигона не менее </w:t>
            </w:r>
            <w:smartTag w:uri="urn:schemas-microsoft-com:office:smarttags" w:element="metricconverter">
              <w:smartTagPr>
                <w:attr w:name="ProductID" w:val="3 га"/>
              </w:smartTagPr>
              <w:r w:rsidRPr="0046503F">
                <w:rPr>
                  <w:rFonts w:ascii="Times New Roman" w:hAnsi="Times New Roman" w:cs="Times New Roman"/>
                  <w:spacing w:val="-8"/>
                </w:rPr>
                <w:t>3 га</w:t>
              </w:r>
            </w:smartTag>
          </w:p>
        </w:tc>
      </w:tr>
    </w:tbl>
    <w:p w:rsidR="0046503F" w:rsidRPr="0046503F" w:rsidRDefault="0046503F" w:rsidP="00561DF6">
      <w:pPr>
        <w:pStyle w:val="a4"/>
        <w:spacing w:after="0"/>
        <w:ind w:firstLine="709"/>
        <w:jc w:val="both"/>
      </w:pPr>
      <w:r w:rsidRPr="0046503F">
        <w:rPr>
          <w:sz w:val="20"/>
          <w:u w:val="single"/>
        </w:rPr>
        <w:t>Примечание:</w:t>
      </w:r>
      <w:r w:rsidRPr="0046503F">
        <w:rPr>
          <w:sz w:val="20"/>
        </w:rPr>
        <w:t xml:space="preserve"> В населенных пунктах с числом жителей от 3 тыс. до 10 тыс. человек детские школы искусств, школы эстетического образования размещаются в расчете одной школы на населенный пункт</w:t>
      </w:r>
      <w:r w:rsidRPr="0046503F">
        <w:t>.</w:t>
      </w:r>
    </w:p>
    <w:p w:rsidR="00FA2C1D" w:rsidRDefault="00FA2C1D" w:rsidP="00561DF6">
      <w:pPr>
        <w:pStyle w:val="a6"/>
        <w:spacing w:after="0"/>
        <w:ind w:firstLine="567"/>
        <w:jc w:val="both"/>
        <w:rPr>
          <w:rFonts w:ascii="Times New Roman" w:hAnsi="Times New Roman" w:cs="Times New Roman"/>
        </w:rPr>
      </w:pPr>
    </w:p>
    <w:p w:rsidR="0046503F" w:rsidRPr="0046503F" w:rsidRDefault="0046503F" w:rsidP="00561DF6">
      <w:pPr>
        <w:pStyle w:val="a6"/>
        <w:spacing w:after="0"/>
        <w:ind w:firstLine="567"/>
        <w:jc w:val="both"/>
        <w:rPr>
          <w:rFonts w:ascii="Times New Roman" w:hAnsi="Times New Roman" w:cs="Times New Roman"/>
        </w:rPr>
      </w:pPr>
      <w:r w:rsidRPr="0046503F">
        <w:rPr>
          <w:rFonts w:ascii="Times New Roman" w:hAnsi="Times New Roman" w:cs="Times New Roman"/>
        </w:rPr>
        <w:t>3.4.12. Радиус обслуживания учреждений внешкольного образования:</w:t>
      </w:r>
    </w:p>
    <w:p w:rsidR="0046503F" w:rsidRPr="0046503F" w:rsidRDefault="0046503F" w:rsidP="00561DF6">
      <w:pPr>
        <w:pStyle w:val="2"/>
        <w:numPr>
          <w:ilvl w:val="0"/>
          <w:numId w:val="0"/>
        </w:numPr>
        <w:ind w:firstLine="567"/>
        <w:jc w:val="both"/>
      </w:pPr>
      <w:r>
        <w:t xml:space="preserve">- </w:t>
      </w:r>
      <w:r w:rsidRPr="0046503F">
        <w:t xml:space="preserve">зона многоквартирной и малоэтажной жилой застройки – </w:t>
      </w:r>
      <w:smartTag w:uri="urn:schemas-microsoft-com:office:smarttags" w:element="metricconverter">
        <w:smartTagPr>
          <w:attr w:name="ProductID" w:val="500 м"/>
        </w:smartTagPr>
        <w:r w:rsidRPr="0046503F">
          <w:t>500 м</w:t>
        </w:r>
      </w:smartTag>
      <w:r w:rsidRPr="0046503F">
        <w:t>;</w:t>
      </w:r>
    </w:p>
    <w:p w:rsidR="0046503F" w:rsidRPr="0046503F" w:rsidRDefault="0046503F" w:rsidP="00561DF6">
      <w:pPr>
        <w:pStyle w:val="2"/>
        <w:numPr>
          <w:ilvl w:val="0"/>
          <w:numId w:val="0"/>
        </w:numPr>
        <w:ind w:firstLine="567"/>
        <w:jc w:val="both"/>
      </w:pPr>
      <w:r>
        <w:t xml:space="preserve">- </w:t>
      </w:r>
      <w:r w:rsidRPr="0046503F">
        <w:t xml:space="preserve">зона застройки объектами индивидуального жилищного строительства – </w:t>
      </w:r>
      <w:smartTag w:uri="urn:schemas-microsoft-com:office:smarttags" w:element="metricconverter">
        <w:smartTagPr>
          <w:attr w:name="ProductID" w:val="700 м"/>
        </w:smartTagPr>
        <w:r w:rsidRPr="0046503F">
          <w:t>700 м</w:t>
        </w:r>
      </w:smartTag>
      <w:r w:rsidRPr="0046503F">
        <w:t>.</w:t>
      </w:r>
    </w:p>
    <w:p w:rsidR="0046503F" w:rsidRPr="0046503F" w:rsidRDefault="0046503F" w:rsidP="00561DF6">
      <w:pPr>
        <w:pStyle w:val="a6"/>
        <w:spacing w:after="0"/>
        <w:ind w:firstLine="567"/>
        <w:jc w:val="both"/>
        <w:rPr>
          <w:rFonts w:ascii="Times New Roman" w:hAnsi="Times New Roman" w:cs="Times New Roman"/>
        </w:rPr>
      </w:pPr>
      <w:r w:rsidRPr="0046503F">
        <w:rPr>
          <w:rFonts w:ascii="Times New Roman" w:hAnsi="Times New Roman" w:cs="Times New Roman"/>
        </w:rPr>
        <w:t>3.4.13. Норма обеспеченности спортивными и физкультурно-оздоровительными учреждениями и размер их земельного участка</w:t>
      </w: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1851"/>
        <w:gridCol w:w="1560"/>
        <w:gridCol w:w="2009"/>
        <w:gridCol w:w="2305"/>
      </w:tblGrid>
      <w:tr w:rsidR="0046503F" w:rsidRPr="0046503F" w:rsidTr="0046503F">
        <w:tc>
          <w:tcPr>
            <w:tcW w:w="1181"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Учреждение</w:t>
            </w:r>
          </w:p>
        </w:tc>
        <w:tc>
          <w:tcPr>
            <w:tcW w:w="749"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Норма обеспеченности</w:t>
            </w:r>
          </w:p>
        </w:tc>
        <w:tc>
          <w:tcPr>
            <w:tcW w:w="824"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Единица измерения</w:t>
            </w:r>
          </w:p>
        </w:tc>
        <w:tc>
          <w:tcPr>
            <w:tcW w:w="1049"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Размер земельного участка</w:t>
            </w:r>
          </w:p>
        </w:tc>
        <w:tc>
          <w:tcPr>
            <w:tcW w:w="1198"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46503F">
        <w:tc>
          <w:tcPr>
            <w:tcW w:w="1181"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Помещения для физкультурно-оздоровительных занятий на территории микрорайона (квартала)</w:t>
            </w:r>
          </w:p>
        </w:tc>
        <w:tc>
          <w:tcPr>
            <w:tcW w:w="749"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70-80</w:t>
            </w:r>
          </w:p>
        </w:tc>
        <w:tc>
          <w:tcPr>
            <w:tcW w:w="824" w:type="pct"/>
          </w:tcPr>
          <w:p w:rsidR="0046503F" w:rsidRPr="0046503F" w:rsidRDefault="0046503F" w:rsidP="00B74705">
            <w:pPr>
              <w:rPr>
                <w:rFonts w:ascii="Times New Roman" w:hAnsi="Times New Roman" w:cs="Times New Roman"/>
              </w:rPr>
            </w:pPr>
            <w:r w:rsidRPr="0046503F">
              <w:rPr>
                <w:rFonts w:ascii="Times New Roman" w:hAnsi="Times New Roman" w:cs="Times New Roman"/>
                <w:spacing w:val="-6"/>
              </w:rPr>
              <w:t>м</w:t>
            </w:r>
            <w:proofErr w:type="gramStart"/>
            <w:r w:rsidRPr="0046503F">
              <w:rPr>
                <w:rFonts w:ascii="Times New Roman" w:hAnsi="Times New Roman" w:cs="Times New Roman"/>
                <w:spacing w:val="-6"/>
                <w:vertAlign w:val="superscript"/>
              </w:rPr>
              <w:t>2</w:t>
            </w:r>
            <w:proofErr w:type="gramEnd"/>
            <w:r w:rsidRPr="0046503F">
              <w:rPr>
                <w:rFonts w:ascii="Times New Roman" w:hAnsi="Times New Roman" w:cs="Times New Roman"/>
                <w:spacing w:val="-6"/>
              </w:rPr>
              <w:t xml:space="preserve"> </w:t>
            </w:r>
            <w:r w:rsidRPr="0046503F">
              <w:rPr>
                <w:rFonts w:ascii="Times New Roman" w:hAnsi="Times New Roman" w:cs="Times New Roman"/>
              </w:rPr>
              <w:t>общей площади на 1 чел.</w:t>
            </w:r>
          </w:p>
        </w:tc>
        <w:tc>
          <w:tcPr>
            <w:tcW w:w="1049"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c>
          <w:tcPr>
            <w:tcW w:w="1198" w:type="pct"/>
            <w:vMerge w:val="restart"/>
          </w:tcPr>
          <w:p w:rsidR="0046503F" w:rsidRPr="0046503F" w:rsidRDefault="0046503F" w:rsidP="00B74705">
            <w:pPr>
              <w:rPr>
                <w:rFonts w:ascii="Times New Roman" w:hAnsi="Times New Roman" w:cs="Times New Roman"/>
                <w:spacing w:val="-10"/>
              </w:rPr>
            </w:pPr>
            <w:r w:rsidRPr="0046503F">
              <w:rPr>
                <w:rFonts w:ascii="Times New Roman" w:hAnsi="Times New Roman" w:cs="Times New Roman"/>
              </w:rPr>
              <w:t>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tc>
      </w:tr>
      <w:tr w:rsidR="0046503F" w:rsidRPr="0046503F" w:rsidTr="0046503F">
        <w:tc>
          <w:tcPr>
            <w:tcW w:w="1181"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Спортивно-досуговый комплекс на территории малоэтажной застройки    </w:t>
            </w:r>
          </w:p>
        </w:tc>
        <w:tc>
          <w:tcPr>
            <w:tcW w:w="749"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300</w:t>
            </w:r>
          </w:p>
        </w:tc>
        <w:tc>
          <w:tcPr>
            <w:tcW w:w="824" w:type="pct"/>
          </w:tcPr>
          <w:p w:rsidR="0046503F" w:rsidRPr="0046503F" w:rsidRDefault="0046503F" w:rsidP="00B74705">
            <w:pPr>
              <w:rPr>
                <w:rFonts w:ascii="Times New Roman" w:hAnsi="Times New Roman" w:cs="Times New Roman"/>
                <w:spacing w:val="-6"/>
              </w:rPr>
            </w:pPr>
            <w:r w:rsidRPr="0046503F">
              <w:rPr>
                <w:rFonts w:ascii="Times New Roman" w:hAnsi="Times New Roman" w:cs="Times New Roman"/>
                <w:spacing w:val="-6"/>
              </w:rPr>
              <w:t>м</w:t>
            </w:r>
            <w:proofErr w:type="gramStart"/>
            <w:r w:rsidRPr="0046503F">
              <w:rPr>
                <w:rFonts w:ascii="Times New Roman" w:hAnsi="Times New Roman" w:cs="Times New Roman"/>
                <w:spacing w:val="-6"/>
                <w:vertAlign w:val="superscript"/>
              </w:rPr>
              <w:t>2</w:t>
            </w:r>
            <w:proofErr w:type="gramEnd"/>
            <w:r w:rsidRPr="0046503F">
              <w:rPr>
                <w:rFonts w:ascii="Times New Roman" w:hAnsi="Times New Roman" w:cs="Times New Roman"/>
                <w:spacing w:val="-6"/>
              </w:rPr>
              <w:t xml:space="preserve"> общей площади на 1000 чел.</w:t>
            </w:r>
          </w:p>
        </w:tc>
        <w:tc>
          <w:tcPr>
            <w:tcW w:w="1049"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 // —</w:t>
            </w:r>
          </w:p>
        </w:tc>
        <w:tc>
          <w:tcPr>
            <w:tcW w:w="1198" w:type="pct"/>
            <w:vMerge/>
          </w:tcPr>
          <w:p w:rsidR="0046503F" w:rsidRPr="0046503F" w:rsidRDefault="0046503F" w:rsidP="00B74705">
            <w:pPr>
              <w:jc w:val="both"/>
              <w:rPr>
                <w:rFonts w:ascii="Times New Roman" w:hAnsi="Times New Roman" w:cs="Times New Roman"/>
              </w:rPr>
            </w:pPr>
          </w:p>
        </w:tc>
      </w:tr>
      <w:tr w:rsidR="0046503F" w:rsidRPr="0046503F" w:rsidTr="0046503F">
        <w:tc>
          <w:tcPr>
            <w:tcW w:w="1181"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Спортивные залы общего пользования</w:t>
            </w:r>
          </w:p>
        </w:tc>
        <w:tc>
          <w:tcPr>
            <w:tcW w:w="749"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350</w:t>
            </w:r>
          </w:p>
        </w:tc>
        <w:tc>
          <w:tcPr>
            <w:tcW w:w="824" w:type="pct"/>
          </w:tcPr>
          <w:p w:rsidR="0046503F" w:rsidRPr="0046503F" w:rsidRDefault="0046503F" w:rsidP="00B74705">
            <w:pPr>
              <w:rPr>
                <w:rFonts w:ascii="Times New Roman" w:hAnsi="Times New Roman" w:cs="Times New Roman"/>
              </w:rPr>
            </w:pPr>
            <w:r w:rsidRPr="0046503F">
              <w:rPr>
                <w:rFonts w:ascii="Times New Roman" w:hAnsi="Times New Roman" w:cs="Times New Roman"/>
                <w:spacing w:val="-6"/>
              </w:rPr>
              <w:t>м</w:t>
            </w:r>
            <w:proofErr w:type="gramStart"/>
            <w:r w:rsidRPr="0046503F">
              <w:rPr>
                <w:rFonts w:ascii="Times New Roman" w:hAnsi="Times New Roman" w:cs="Times New Roman"/>
                <w:spacing w:val="-6"/>
                <w:vertAlign w:val="superscript"/>
              </w:rPr>
              <w:t>2</w:t>
            </w:r>
            <w:proofErr w:type="gramEnd"/>
            <w:r w:rsidRPr="0046503F">
              <w:rPr>
                <w:rFonts w:ascii="Times New Roman" w:hAnsi="Times New Roman" w:cs="Times New Roman"/>
              </w:rPr>
              <w:t xml:space="preserve"> на 1000 чел.</w:t>
            </w:r>
          </w:p>
        </w:tc>
        <w:tc>
          <w:tcPr>
            <w:tcW w:w="1049"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 // —</w:t>
            </w:r>
          </w:p>
        </w:tc>
        <w:tc>
          <w:tcPr>
            <w:tcW w:w="1198" w:type="pct"/>
            <w:vMerge/>
          </w:tcPr>
          <w:p w:rsidR="0046503F" w:rsidRPr="0046503F" w:rsidRDefault="0046503F" w:rsidP="00B74705">
            <w:pPr>
              <w:jc w:val="both"/>
              <w:rPr>
                <w:rFonts w:ascii="Times New Roman" w:hAnsi="Times New Roman" w:cs="Times New Roman"/>
              </w:rPr>
            </w:pPr>
          </w:p>
        </w:tc>
      </w:tr>
      <w:tr w:rsidR="0046503F" w:rsidRPr="0046503F" w:rsidTr="0046503F">
        <w:tc>
          <w:tcPr>
            <w:tcW w:w="1181"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Плоскостные сооружения</w:t>
            </w:r>
          </w:p>
        </w:tc>
        <w:tc>
          <w:tcPr>
            <w:tcW w:w="749"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 xml:space="preserve">1950 </w:t>
            </w:r>
          </w:p>
        </w:tc>
        <w:tc>
          <w:tcPr>
            <w:tcW w:w="824" w:type="pct"/>
          </w:tcPr>
          <w:p w:rsidR="0046503F" w:rsidRPr="0046503F" w:rsidRDefault="0046503F" w:rsidP="00B74705">
            <w:pPr>
              <w:rPr>
                <w:rFonts w:ascii="Times New Roman" w:hAnsi="Times New Roman" w:cs="Times New Roman"/>
              </w:rPr>
            </w:pPr>
            <w:r w:rsidRPr="0046503F">
              <w:rPr>
                <w:rFonts w:ascii="Times New Roman" w:hAnsi="Times New Roman" w:cs="Times New Roman"/>
                <w:spacing w:val="-6"/>
              </w:rPr>
              <w:t>м</w:t>
            </w:r>
            <w:proofErr w:type="gramStart"/>
            <w:r w:rsidRPr="0046503F">
              <w:rPr>
                <w:rFonts w:ascii="Times New Roman" w:hAnsi="Times New Roman" w:cs="Times New Roman"/>
                <w:spacing w:val="-6"/>
                <w:vertAlign w:val="superscript"/>
              </w:rPr>
              <w:t>2</w:t>
            </w:r>
            <w:proofErr w:type="gramEnd"/>
            <w:r w:rsidRPr="0046503F">
              <w:rPr>
                <w:rFonts w:ascii="Times New Roman" w:hAnsi="Times New Roman" w:cs="Times New Roman"/>
              </w:rPr>
              <w:t xml:space="preserve"> </w:t>
            </w:r>
            <w:r w:rsidRPr="0046503F">
              <w:rPr>
                <w:rFonts w:ascii="Times New Roman" w:hAnsi="Times New Roman" w:cs="Times New Roman"/>
                <w:spacing w:val="-6"/>
              </w:rPr>
              <w:t>на 1000 чел.</w:t>
            </w:r>
          </w:p>
        </w:tc>
        <w:tc>
          <w:tcPr>
            <w:tcW w:w="1049" w:type="pct"/>
          </w:tcPr>
          <w:p w:rsidR="0046503F" w:rsidRPr="0046503F" w:rsidRDefault="0046503F" w:rsidP="00B74705">
            <w:pPr>
              <w:rPr>
                <w:rFonts w:ascii="Times New Roman" w:hAnsi="Times New Roman" w:cs="Times New Roman"/>
              </w:rPr>
            </w:pPr>
          </w:p>
        </w:tc>
        <w:tc>
          <w:tcPr>
            <w:tcW w:w="1198" w:type="pct"/>
            <w:vMerge/>
          </w:tcPr>
          <w:p w:rsidR="0046503F" w:rsidRPr="0046503F" w:rsidRDefault="0046503F" w:rsidP="00B74705">
            <w:pPr>
              <w:jc w:val="both"/>
              <w:rPr>
                <w:rFonts w:ascii="Times New Roman" w:hAnsi="Times New Roman" w:cs="Times New Roman"/>
              </w:rPr>
            </w:pPr>
          </w:p>
        </w:tc>
      </w:tr>
      <w:tr w:rsidR="0046503F" w:rsidRPr="0046503F" w:rsidTr="0046503F">
        <w:tc>
          <w:tcPr>
            <w:tcW w:w="1181"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Крытые бассейны общего пользования</w:t>
            </w:r>
          </w:p>
        </w:tc>
        <w:tc>
          <w:tcPr>
            <w:tcW w:w="749"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20-25</w:t>
            </w:r>
          </w:p>
        </w:tc>
        <w:tc>
          <w:tcPr>
            <w:tcW w:w="824" w:type="pct"/>
          </w:tcPr>
          <w:p w:rsidR="0046503F" w:rsidRPr="0046503F" w:rsidRDefault="0046503F" w:rsidP="00B74705">
            <w:pPr>
              <w:rPr>
                <w:rFonts w:ascii="Times New Roman" w:hAnsi="Times New Roman" w:cs="Times New Roman"/>
              </w:rPr>
            </w:pPr>
            <w:r w:rsidRPr="0046503F">
              <w:rPr>
                <w:rFonts w:ascii="Times New Roman" w:hAnsi="Times New Roman" w:cs="Times New Roman"/>
                <w:spacing w:val="-6"/>
              </w:rPr>
              <w:t>м</w:t>
            </w:r>
            <w:proofErr w:type="gramStart"/>
            <w:r w:rsidRPr="0046503F">
              <w:rPr>
                <w:rFonts w:ascii="Times New Roman" w:hAnsi="Times New Roman" w:cs="Times New Roman"/>
                <w:spacing w:val="-6"/>
                <w:vertAlign w:val="superscript"/>
              </w:rPr>
              <w:t>2</w:t>
            </w:r>
            <w:proofErr w:type="gramEnd"/>
            <w:r w:rsidRPr="0046503F">
              <w:rPr>
                <w:rFonts w:ascii="Times New Roman" w:hAnsi="Times New Roman" w:cs="Times New Roman"/>
              </w:rPr>
              <w:t xml:space="preserve"> зеркала воды на 1000 чел.</w:t>
            </w:r>
          </w:p>
        </w:tc>
        <w:tc>
          <w:tcPr>
            <w:tcW w:w="1049"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c>
          <w:tcPr>
            <w:tcW w:w="1198" w:type="pct"/>
            <w:vMerge/>
          </w:tcPr>
          <w:p w:rsidR="0046503F" w:rsidRPr="0046503F" w:rsidRDefault="0046503F" w:rsidP="00B74705">
            <w:pPr>
              <w:jc w:val="both"/>
              <w:rPr>
                <w:rFonts w:ascii="Times New Roman" w:hAnsi="Times New Roman" w:cs="Times New Roman"/>
              </w:rPr>
            </w:pPr>
          </w:p>
        </w:tc>
      </w:tr>
    </w:tbl>
    <w:p w:rsidR="0046503F" w:rsidRDefault="0046503F" w:rsidP="00561DF6">
      <w:pPr>
        <w:pStyle w:val="a4"/>
        <w:spacing w:after="0"/>
        <w:ind w:firstLine="709"/>
        <w:jc w:val="both"/>
        <w:rPr>
          <w:sz w:val="20"/>
        </w:rPr>
      </w:pPr>
      <w:r w:rsidRPr="0046503F">
        <w:rPr>
          <w:sz w:val="20"/>
          <w:u w:val="single"/>
        </w:rPr>
        <w:t>Примечание</w:t>
      </w:r>
      <w:r w:rsidRPr="0046503F">
        <w:rPr>
          <w:sz w:val="20"/>
        </w:rPr>
        <w:t>:  Для малых населенных пунктов нормы расчета спортивных залов и бассейнов необходимо принимать с учетом минимальной вместимости объектов по технологическим требованиям.</w:t>
      </w:r>
    </w:p>
    <w:p w:rsidR="0046503F" w:rsidRPr="0046503F" w:rsidRDefault="0046503F" w:rsidP="00561DF6">
      <w:pPr>
        <w:pStyle w:val="a4"/>
        <w:spacing w:after="0"/>
        <w:ind w:firstLine="709"/>
        <w:jc w:val="both"/>
        <w:rPr>
          <w:sz w:val="20"/>
        </w:rPr>
      </w:pPr>
    </w:p>
    <w:p w:rsidR="0046503F" w:rsidRP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lastRenderedPageBreak/>
        <w:t>3.4.14. Радиус обслуживания спортивными и физкультурно-оздоровительными учреждениями, расположенными во встроено-пристроенных помещениях или совмещенными со школьным комплексом:</w:t>
      </w:r>
    </w:p>
    <w:p w:rsidR="0046503F" w:rsidRPr="0046503F" w:rsidRDefault="00FA2C1D" w:rsidP="00561DF6">
      <w:pPr>
        <w:pStyle w:val="2"/>
        <w:numPr>
          <w:ilvl w:val="0"/>
          <w:numId w:val="0"/>
        </w:numPr>
        <w:ind w:left="643"/>
        <w:jc w:val="both"/>
      </w:pPr>
      <w:r>
        <w:t xml:space="preserve">- </w:t>
      </w:r>
      <w:r w:rsidR="0046503F" w:rsidRPr="0046503F">
        <w:t xml:space="preserve">зона многоквартирной и малоэтажной жилой застройки – </w:t>
      </w:r>
      <w:smartTag w:uri="urn:schemas-microsoft-com:office:smarttags" w:element="metricconverter">
        <w:smartTagPr>
          <w:attr w:name="ProductID" w:val="500 м"/>
        </w:smartTagPr>
        <w:r w:rsidR="0046503F" w:rsidRPr="0046503F">
          <w:t>500 м</w:t>
        </w:r>
      </w:smartTag>
      <w:r w:rsidR="0046503F" w:rsidRPr="0046503F">
        <w:t>;</w:t>
      </w:r>
    </w:p>
    <w:p w:rsidR="0046503F" w:rsidRPr="0046503F" w:rsidRDefault="00FA2C1D" w:rsidP="00561DF6">
      <w:pPr>
        <w:pStyle w:val="2"/>
        <w:numPr>
          <w:ilvl w:val="0"/>
          <w:numId w:val="0"/>
        </w:numPr>
        <w:ind w:firstLine="709"/>
        <w:jc w:val="both"/>
      </w:pPr>
      <w:r>
        <w:t xml:space="preserve">- </w:t>
      </w:r>
      <w:r w:rsidR="0046503F" w:rsidRPr="0046503F">
        <w:t xml:space="preserve">зона застройки объектами индивидуального жилищного строительства – </w:t>
      </w:r>
      <w:smartTag w:uri="urn:schemas-microsoft-com:office:smarttags" w:element="metricconverter">
        <w:smartTagPr>
          <w:attr w:name="ProductID" w:val="700 м"/>
        </w:smartTagPr>
        <w:r w:rsidR="0046503F" w:rsidRPr="0046503F">
          <w:t>700 м</w:t>
        </w:r>
      </w:smartTag>
      <w:r w:rsidR="0046503F" w:rsidRPr="0046503F">
        <w:t>.</w:t>
      </w:r>
    </w:p>
    <w:p w:rsidR="0046503F" w:rsidRPr="0046503F" w:rsidRDefault="0046503F" w:rsidP="00561DF6">
      <w:pPr>
        <w:pStyle w:val="a6"/>
        <w:spacing w:after="0"/>
        <w:ind w:firstLine="709"/>
        <w:jc w:val="both"/>
        <w:rPr>
          <w:rFonts w:ascii="Times New Roman" w:hAnsi="Times New Roman" w:cs="Times New Roman"/>
        </w:rPr>
      </w:pPr>
    </w:p>
    <w:p w:rsidR="0046503F" w:rsidRP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t xml:space="preserve">3.4.15. Радиус обслуживания спортивными центрами и физкультурно-оздоровительными учреждениями жилых районов – </w:t>
      </w:r>
      <w:smartTag w:uri="urn:schemas-microsoft-com:office:smarttags" w:element="metricconverter">
        <w:smartTagPr>
          <w:attr w:name="ProductID" w:val="1500 м"/>
        </w:smartTagPr>
        <w:r w:rsidRPr="0046503F">
          <w:rPr>
            <w:rFonts w:ascii="Times New Roman" w:hAnsi="Times New Roman" w:cs="Times New Roman"/>
          </w:rPr>
          <w:t>1500 м</w:t>
        </w:r>
      </w:smartTag>
      <w:r w:rsidRPr="0046503F">
        <w:rPr>
          <w:rFonts w:ascii="Times New Roman" w:hAnsi="Times New Roman" w:cs="Times New Roman"/>
        </w:rPr>
        <w:t>.</w:t>
      </w:r>
    </w:p>
    <w:p w:rsidR="0046503F" w:rsidRP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t>3.4.16. Норма обеспеченности учреждениями культуры для сельских населенных пунктов или их групп</w:t>
      </w: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2091"/>
        <w:gridCol w:w="1644"/>
        <w:gridCol w:w="2241"/>
        <w:gridCol w:w="1814"/>
      </w:tblGrid>
      <w:tr w:rsidR="0046503F" w:rsidRPr="0046503F" w:rsidTr="00FA2C1D">
        <w:tc>
          <w:tcPr>
            <w:tcW w:w="1106"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Учреждение</w:t>
            </w:r>
          </w:p>
        </w:tc>
        <w:tc>
          <w:tcPr>
            <w:tcW w:w="1048"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Размер населенного пункта</w:t>
            </w:r>
          </w:p>
        </w:tc>
        <w:tc>
          <w:tcPr>
            <w:tcW w:w="824"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Единица измерения</w:t>
            </w:r>
          </w:p>
        </w:tc>
        <w:tc>
          <w:tcPr>
            <w:tcW w:w="1123"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Норма обеспеченности</w:t>
            </w:r>
          </w:p>
        </w:tc>
        <w:tc>
          <w:tcPr>
            <w:tcW w:w="899"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FA2C1D">
        <w:tc>
          <w:tcPr>
            <w:tcW w:w="1106" w:type="pct"/>
            <w:shd w:val="clear" w:color="auto" w:fill="auto"/>
            <w:vAlign w:val="center"/>
          </w:tcPr>
          <w:p w:rsidR="0046503F" w:rsidRPr="0046503F" w:rsidRDefault="0046503F" w:rsidP="00B74705">
            <w:pPr>
              <w:snapToGrid w:val="0"/>
              <w:rPr>
                <w:rFonts w:ascii="Times New Roman" w:hAnsi="Times New Roman" w:cs="Times New Roman"/>
                <w:spacing w:val="-10"/>
              </w:rPr>
            </w:pPr>
            <w:r w:rsidRPr="0046503F">
              <w:rPr>
                <w:rFonts w:ascii="Times New Roman" w:hAnsi="Times New Roman" w:cs="Times New Roman"/>
                <w:spacing w:val="-10"/>
              </w:rPr>
              <w:t>Помещения для организации досуга населения, детей и подростков (в жилой застройке)</w:t>
            </w:r>
          </w:p>
        </w:tc>
        <w:tc>
          <w:tcPr>
            <w:tcW w:w="1048" w:type="pct"/>
            <w:shd w:val="clear" w:color="auto" w:fill="auto"/>
            <w:vAlign w:val="center"/>
          </w:tcPr>
          <w:p w:rsidR="0046503F" w:rsidRPr="0046503F" w:rsidRDefault="0046503F" w:rsidP="00B74705">
            <w:pPr>
              <w:snapToGrid w:val="0"/>
              <w:jc w:val="center"/>
              <w:rPr>
                <w:rFonts w:ascii="Times New Roman" w:hAnsi="Times New Roman" w:cs="Times New Roman"/>
              </w:rPr>
            </w:pPr>
          </w:p>
        </w:tc>
        <w:tc>
          <w:tcPr>
            <w:tcW w:w="824" w:type="pct"/>
            <w:shd w:val="clear" w:color="auto" w:fill="auto"/>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м</w:t>
            </w:r>
            <w:proofErr w:type="gramStart"/>
            <w:r w:rsidRPr="0046503F">
              <w:rPr>
                <w:rFonts w:ascii="Times New Roman" w:hAnsi="Times New Roman" w:cs="Times New Roman"/>
                <w:vertAlign w:val="superscript"/>
              </w:rPr>
              <w:t>2</w:t>
            </w:r>
            <w:proofErr w:type="gramEnd"/>
            <w:r w:rsidRPr="0046503F">
              <w:rPr>
                <w:rFonts w:ascii="Times New Roman" w:hAnsi="Times New Roman" w:cs="Times New Roman"/>
              </w:rPr>
              <w:t xml:space="preserve"> площади пола на 1000 чел.</w:t>
            </w:r>
          </w:p>
        </w:tc>
        <w:tc>
          <w:tcPr>
            <w:tcW w:w="1123" w:type="pct"/>
            <w:shd w:val="clear" w:color="auto" w:fill="auto"/>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50-60</w:t>
            </w:r>
          </w:p>
        </w:tc>
        <w:tc>
          <w:tcPr>
            <w:tcW w:w="899" w:type="pct"/>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Возможна организация на базе школы</w:t>
            </w:r>
          </w:p>
        </w:tc>
      </w:tr>
      <w:tr w:rsidR="0046503F" w:rsidRPr="0046503F" w:rsidTr="00FA2C1D">
        <w:trPr>
          <w:trHeight w:val="161"/>
        </w:trPr>
        <w:tc>
          <w:tcPr>
            <w:tcW w:w="1106" w:type="pct"/>
            <w:vMerge w:val="restart"/>
            <w:shd w:val="clear" w:color="auto" w:fill="auto"/>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Клубы, дома культуры</w:t>
            </w:r>
          </w:p>
        </w:tc>
        <w:tc>
          <w:tcPr>
            <w:tcW w:w="1048"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до 0,5 тыс. чел.</w:t>
            </w:r>
          </w:p>
        </w:tc>
        <w:tc>
          <w:tcPr>
            <w:tcW w:w="824" w:type="pct"/>
            <w:vMerge w:val="restart"/>
            <w:shd w:val="clear" w:color="auto" w:fill="auto"/>
            <w:vAlign w:val="center"/>
          </w:tcPr>
          <w:p w:rsidR="0046503F" w:rsidRPr="0046503F" w:rsidRDefault="0046503F" w:rsidP="00B74705">
            <w:pPr>
              <w:jc w:val="center"/>
              <w:rPr>
                <w:rFonts w:ascii="Times New Roman" w:hAnsi="Times New Roman" w:cs="Times New Roman"/>
              </w:rPr>
            </w:pPr>
            <w:proofErr w:type="spellStart"/>
            <w:r w:rsidRPr="0046503F">
              <w:rPr>
                <w:rFonts w:ascii="Times New Roman" w:hAnsi="Times New Roman" w:cs="Times New Roman"/>
              </w:rPr>
              <w:t>посет</w:t>
            </w:r>
            <w:proofErr w:type="spellEnd"/>
            <w:r w:rsidRPr="0046503F">
              <w:rPr>
                <w:rFonts w:ascii="Times New Roman" w:hAnsi="Times New Roman" w:cs="Times New Roman"/>
              </w:rPr>
              <w:t xml:space="preserve">. мест </w:t>
            </w:r>
            <w:proofErr w:type="gramStart"/>
            <w:r w:rsidRPr="0046503F">
              <w:rPr>
                <w:rFonts w:ascii="Times New Roman" w:hAnsi="Times New Roman" w:cs="Times New Roman"/>
              </w:rPr>
              <w:t>на</w:t>
            </w:r>
            <w:proofErr w:type="gramEnd"/>
          </w:p>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 xml:space="preserve"> 1 тыс. чел.</w:t>
            </w:r>
          </w:p>
        </w:tc>
        <w:tc>
          <w:tcPr>
            <w:tcW w:w="1123"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200</w:t>
            </w:r>
          </w:p>
        </w:tc>
        <w:tc>
          <w:tcPr>
            <w:tcW w:w="899" w:type="pct"/>
            <w:vMerge w:val="restart"/>
          </w:tcPr>
          <w:p w:rsidR="0046503F" w:rsidRPr="0046503F" w:rsidRDefault="0046503F" w:rsidP="00B74705">
            <w:pPr>
              <w:jc w:val="center"/>
              <w:rPr>
                <w:rFonts w:ascii="Times New Roman" w:hAnsi="Times New Roman" w:cs="Times New Roman"/>
              </w:rPr>
            </w:pPr>
          </w:p>
        </w:tc>
      </w:tr>
      <w:tr w:rsidR="0046503F" w:rsidRPr="0046503F" w:rsidTr="00FA2C1D">
        <w:tc>
          <w:tcPr>
            <w:tcW w:w="1106" w:type="pct"/>
            <w:vMerge/>
            <w:shd w:val="clear" w:color="auto" w:fill="auto"/>
          </w:tcPr>
          <w:p w:rsidR="0046503F" w:rsidRPr="0046503F" w:rsidRDefault="0046503F" w:rsidP="00B74705">
            <w:pPr>
              <w:rPr>
                <w:rFonts w:ascii="Times New Roman" w:hAnsi="Times New Roman" w:cs="Times New Roman"/>
              </w:rPr>
            </w:pPr>
          </w:p>
        </w:tc>
        <w:tc>
          <w:tcPr>
            <w:tcW w:w="1048"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от 0,5 до 1,0 тыс</w:t>
            </w:r>
            <w:proofErr w:type="gramStart"/>
            <w:r w:rsidRPr="0046503F">
              <w:rPr>
                <w:rFonts w:ascii="Times New Roman" w:hAnsi="Times New Roman" w:cs="Times New Roman"/>
              </w:rPr>
              <w:t>.ч</w:t>
            </w:r>
            <w:proofErr w:type="gramEnd"/>
            <w:r w:rsidRPr="0046503F">
              <w:rPr>
                <w:rFonts w:ascii="Times New Roman" w:hAnsi="Times New Roman" w:cs="Times New Roman"/>
              </w:rPr>
              <w:t>ел.</w:t>
            </w:r>
          </w:p>
        </w:tc>
        <w:tc>
          <w:tcPr>
            <w:tcW w:w="824" w:type="pct"/>
            <w:vMerge/>
            <w:shd w:val="clear" w:color="auto" w:fill="auto"/>
            <w:vAlign w:val="center"/>
          </w:tcPr>
          <w:p w:rsidR="0046503F" w:rsidRPr="0046503F" w:rsidRDefault="0046503F" w:rsidP="00B74705">
            <w:pPr>
              <w:jc w:val="center"/>
              <w:rPr>
                <w:rFonts w:ascii="Times New Roman" w:hAnsi="Times New Roman" w:cs="Times New Roman"/>
              </w:rPr>
            </w:pPr>
          </w:p>
        </w:tc>
        <w:tc>
          <w:tcPr>
            <w:tcW w:w="1123"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175</w:t>
            </w:r>
          </w:p>
        </w:tc>
        <w:tc>
          <w:tcPr>
            <w:tcW w:w="899" w:type="pct"/>
            <w:vMerge/>
          </w:tcPr>
          <w:p w:rsidR="0046503F" w:rsidRPr="0046503F" w:rsidRDefault="0046503F" w:rsidP="00B74705">
            <w:pPr>
              <w:jc w:val="center"/>
              <w:rPr>
                <w:rFonts w:ascii="Times New Roman" w:hAnsi="Times New Roman" w:cs="Times New Roman"/>
              </w:rPr>
            </w:pPr>
          </w:p>
        </w:tc>
      </w:tr>
      <w:tr w:rsidR="0046503F" w:rsidRPr="0046503F" w:rsidTr="00FA2C1D">
        <w:tc>
          <w:tcPr>
            <w:tcW w:w="1106" w:type="pct"/>
            <w:vMerge/>
            <w:shd w:val="clear" w:color="auto" w:fill="auto"/>
          </w:tcPr>
          <w:p w:rsidR="0046503F" w:rsidRPr="0046503F" w:rsidRDefault="0046503F" w:rsidP="00B74705">
            <w:pPr>
              <w:rPr>
                <w:rFonts w:ascii="Times New Roman" w:hAnsi="Times New Roman" w:cs="Times New Roman"/>
              </w:rPr>
            </w:pPr>
          </w:p>
        </w:tc>
        <w:tc>
          <w:tcPr>
            <w:tcW w:w="1048"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от 1,0 до 2,0 тыс</w:t>
            </w:r>
            <w:proofErr w:type="gramStart"/>
            <w:r w:rsidRPr="0046503F">
              <w:rPr>
                <w:rFonts w:ascii="Times New Roman" w:hAnsi="Times New Roman" w:cs="Times New Roman"/>
              </w:rPr>
              <w:t>.ч</w:t>
            </w:r>
            <w:proofErr w:type="gramEnd"/>
            <w:r w:rsidRPr="0046503F">
              <w:rPr>
                <w:rFonts w:ascii="Times New Roman" w:hAnsi="Times New Roman" w:cs="Times New Roman"/>
              </w:rPr>
              <w:t>ел.</w:t>
            </w:r>
          </w:p>
        </w:tc>
        <w:tc>
          <w:tcPr>
            <w:tcW w:w="824" w:type="pct"/>
            <w:vMerge/>
            <w:shd w:val="clear" w:color="auto" w:fill="auto"/>
            <w:vAlign w:val="center"/>
          </w:tcPr>
          <w:p w:rsidR="0046503F" w:rsidRPr="0046503F" w:rsidRDefault="0046503F" w:rsidP="00B74705">
            <w:pPr>
              <w:jc w:val="center"/>
              <w:rPr>
                <w:rFonts w:ascii="Times New Roman" w:hAnsi="Times New Roman" w:cs="Times New Roman"/>
              </w:rPr>
            </w:pPr>
          </w:p>
        </w:tc>
        <w:tc>
          <w:tcPr>
            <w:tcW w:w="1123"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150</w:t>
            </w:r>
          </w:p>
        </w:tc>
        <w:tc>
          <w:tcPr>
            <w:tcW w:w="899" w:type="pct"/>
            <w:vMerge/>
          </w:tcPr>
          <w:p w:rsidR="0046503F" w:rsidRPr="0046503F" w:rsidRDefault="0046503F" w:rsidP="00B74705">
            <w:pPr>
              <w:jc w:val="center"/>
              <w:rPr>
                <w:rFonts w:ascii="Times New Roman" w:hAnsi="Times New Roman" w:cs="Times New Roman"/>
              </w:rPr>
            </w:pPr>
          </w:p>
        </w:tc>
      </w:tr>
      <w:tr w:rsidR="0046503F" w:rsidRPr="0046503F" w:rsidTr="00FA2C1D">
        <w:trPr>
          <w:trHeight w:val="177"/>
        </w:trPr>
        <w:tc>
          <w:tcPr>
            <w:tcW w:w="1106" w:type="pct"/>
            <w:shd w:val="clear" w:color="auto" w:fill="auto"/>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Дискотеки</w:t>
            </w:r>
          </w:p>
        </w:tc>
        <w:tc>
          <w:tcPr>
            <w:tcW w:w="1048" w:type="pct"/>
            <w:shd w:val="clear" w:color="auto" w:fill="auto"/>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св. 1 тыс</w:t>
            </w:r>
            <w:proofErr w:type="gramStart"/>
            <w:r w:rsidRPr="0046503F">
              <w:rPr>
                <w:rFonts w:ascii="Times New Roman" w:hAnsi="Times New Roman" w:cs="Times New Roman"/>
              </w:rPr>
              <w:t>.ч</w:t>
            </w:r>
            <w:proofErr w:type="gramEnd"/>
            <w:r w:rsidRPr="0046503F">
              <w:rPr>
                <w:rFonts w:ascii="Times New Roman" w:hAnsi="Times New Roman" w:cs="Times New Roman"/>
              </w:rPr>
              <w:t>ел.</w:t>
            </w:r>
          </w:p>
        </w:tc>
        <w:tc>
          <w:tcPr>
            <w:tcW w:w="824" w:type="pct"/>
            <w:shd w:val="clear" w:color="auto" w:fill="auto"/>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мест на 1000 чел.</w:t>
            </w:r>
          </w:p>
        </w:tc>
        <w:tc>
          <w:tcPr>
            <w:tcW w:w="1123" w:type="pct"/>
            <w:shd w:val="clear" w:color="auto" w:fill="auto"/>
            <w:vAlign w:val="center"/>
          </w:tcPr>
          <w:p w:rsidR="0046503F" w:rsidRPr="0046503F" w:rsidRDefault="0046503F" w:rsidP="00B74705">
            <w:pPr>
              <w:snapToGrid w:val="0"/>
              <w:jc w:val="center"/>
              <w:rPr>
                <w:rFonts w:ascii="Times New Roman" w:hAnsi="Times New Roman" w:cs="Times New Roman"/>
                <w:color w:val="FF0000"/>
              </w:rPr>
            </w:pPr>
            <w:r w:rsidRPr="0046503F">
              <w:rPr>
                <w:rFonts w:ascii="Times New Roman" w:hAnsi="Times New Roman" w:cs="Times New Roman"/>
              </w:rPr>
              <w:t xml:space="preserve">6 </w:t>
            </w:r>
          </w:p>
        </w:tc>
        <w:tc>
          <w:tcPr>
            <w:tcW w:w="899" w:type="pct"/>
          </w:tcPr>
          <w:p w:rsidR="0046503F" w:rsidRPr="0046503F" w:rsidRDefault="0046503F" w:rsidP="00B74705">
            <w:pPr>
              <w:snapToGrid w:val="0"/>
              <w:rPr>
                <w:rFonts w:ascii="Times New Roman" w:hAnsi="Times New Roman" w:cs="Times New Roman"/>
                <w:color w:val="FF0000"/>
              </w:rPr>
            </w:pPr>
          </w:p>
        </w:tc>
      </w:tr>
      <w:tr w:rsidR="0046503F" w:rsidRPr="0046503F" w:rsidTr="00FA2C1D">
        <w:trPr>
          <w:trHeight w:val="568"/>
        </w:trPr>
        <w:tc>
          <w:tcPr>
            <w:tcW w:w="1106" w:type="pct"/>
            <w:vMerge w:val="restart"/>
            <w:shd w:val="clear" w:color="auto" w:fill="auto"/>
          </w:tcPr>
          <w:p w:rsidR="0046503F" w:rsidRPr="0046503F" w:rsidRDefault="0046503F" w:rsidP="00B74705">
            <w:pPr>
              <w:rPr>
                <w:rFonts w:ascii="Times New Roman" w:hAnsi="Times New Roman" w:cs="Times New Roman"/>
              </w:rPr>
            </w:pPr>
            <w:r w:rsidRPr="0046503F">
              <w:rPr>
                <w:rFonts w:ascii="Times New Roman" w:hAnsi="Times New Roman" w:cs="Times New Roman"/>
              </w:rPr>
              <w:t>Сельские массовые библиотеки (из расчета 30-мин. доступности)</w:t>
            </w:r>
          </w:p>
        </w:tc>
        <w:tc>
          <w:tcPr>
            <w:tcW w:w="1048"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до 1,0 тыс</w:t>
            </w:r>
            <w:proofErr w:type="gramStart"/>
            <w:r w:rsidRPr="0046503F">
              <w:rPr>
                <w:rFonts w:ascii="Times New Roman" w:hAnsi="Times New Roman" w:cs="Times New Roman"/>
              </w:rPr>
              <w:t>.ч</w:t>
            </w:r>
            <w:proofErr w:type="gramEnd"/>
            <w:r w:rsidRPr="0046503F">
              <w:rPr>
                <w:rFonts w:ascii="Times New Roman" w:hAnsi="Times New Roman" w:cs="Times New Roman"/>
              </w:rPr>
              <w:t>ел.</w:t>
            </w:r>
          </w:p>
        </w:tc>
        <w:tc>
          <w:tcPr>
            <w:tcW w:w="824" w:type="pct"/>
            <w:vMerge w:val="restart"/>
            <w:shd w:val="clear" w:color="auto" w:fill="auto"/>
            <w:vAlign w:val="center"/>
          </w:tcPr>
          <w:p w:rsidR="0046503F" w:rsidRPr="0046503F" w:rsidRDefault="0046503F" w:rsidP="00B74705">
            <w:pPr>
              <w:rPr>
                <w:rFonts w:ascii="Times New Roman" w:hAnsi="Times New Roman" w:cs="Times New Roman"/>
                <w:spacing w:val="-6"/>
              </w:rPr>
            </w:pPr>
            <w:r w:rsidRPr="0046503F">
              <w:rPr>
                <w:rFonts w:ascii="Times New Roman" w:hAnsi="Times New Roman" w:cs="Times New Roman"/>
                <w:spacing w:val="-6"/>
              </w:rPr>
              <w:t>кол</w:t>
            </w:r>
            <w:proofErr w:type="gramStart"/>
            <w:r w:rsidRPr="0046503F">
              <w:rPr>
                <w:rFonts w:ascii="Times New Roman" w:hAnsi="Times New Roman" w:cs="Times New Roman"/>
                <w:spacing w:val="-6"/>
              </w:rPr>
              <w:t>.</w:t>
            </w:r>
            <w:proofErr w:type="gramEnd"/>
            <w:r w:rsidRPr="0046503F">
              <w:rPr>
                <w:rFonts w:ascii="Times New Roman" w:hAnsi="Times New Roman" w:cs="Times New Roman"/>
                <w:spacing w:val="-6"/>
              </w:rPr>
              <w:t xml:space="preserve"> </w:t>
            </w:r>
            <w:proofErr w:type="gramStart"/>
            <w:r w:rsidRPr="0046503F">
              <w:rPr>
                <w:rFonts w:ascii="Times New Roman" w:hAnsi="Times New Roman" w:cs="Times New Roman"/>
                <w:spacing w:val="-6"/>
              </w:rPr>
              <w:t>о</w:t>
            </w:r>
            <w:proofErr w:type="gramEnd"/>
            <w:r w:rsidRPr="0046503F">
              <w:rPr>
                <w:rFonts w:ascii="Times New Roman" w:hAnsi="Times New Roman" w:cs="Times New Roman"/>
                <w:spacing w:val="-6"/>
              </w:rPr>
              <w:t>бъектов. или</w:t>
            </w:r>
          </w:p>
          <w:p w:rsidR="0046503F" w:rsidRPr="0046503F" w:rsidRDefault="0046503F" w:rsidP="00B74705">
            <w:pPr>
              <w:jc w:val="center"/>
              <w:rPr>
                <w:rFonts w:ascii="Times New Roman" w:hAnsi="Times New Roman" w:cs="Times New Roman"/>
              </w:rPr>
            </w:pPr>
            <w:r w:rsidRPr="0046503F">
              <w:rPr>
                <w:rFonts w:ascii="Times New Roman" w:hAnsi="Times New Roman" w:cs="Times New Roman"/>
                <w:spacing w:val="-6"/>
              </w:rPr>
              <w:t>кол</w:t>
            </w:r>
            <w:proofErr w:type="gramStart"/>
            <w:r w:rsidRPr="0046503F">
              <w:rPr>
                <w:rFonts w:ascii="Times New Roman" w:hAnsi="Times New Roman" w:cs="Times New Roman"/>
                <w:spacing w:val="-6"/>
              </w:rPr>
              <w:t>.</w:t>
            </w:r>
            <w:proofErr w:type="gramEnd"/>
            <w:r w:rsidRPr="0046503F">
              <w:rPr>
                <w:rFonts w:ascii="Times New Roman" w:hAnsi="Times New Roman" w:cs="Times New Roman"/>
                <w:spacing w:val="-6"/>
              </w:rPr>
              <w:t xml:space="preserve"> </w:t>
            </w:r>
            <w:proofErr w:type="gramStart"/>
            <w:r w:rsidRPr="0046503F">
              <w:rPr>
                <w:rFonts w:ascii="Times New Roman" w:hAnsi="Times New Roman" w:cs="Times New Roman"/>
                <w:spacing w:val="-6"/>
              </w:rPr>
              <w:t>е</w:t>
            </w:r>
            <w:proofErr w:type="gramEnd"/>
            <w:r w:rsidRPr="0046503F">
              <w:rPr>
                <w:rFonts w:ascii="Times New Roman" w:hAnsi="Times New Roman" w:cs="Times New Roman"/>
                <w:spacing w:val="-6"/>
              </w:rPr>
              <w:t>д. хранения/кол. читательских мест на 1 тыс. чел.</w:t>
            </w:r>
          </w:p>
        </w:tc>
        <w:tc>
          <w:tcPr>
            <w:tcW w:w="1123"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 xml:space="preserve">1 </w:t>
            </w:r>
          </w:p>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6000-7500/5-6</w:t>
            </w:r>
          </w:p>
        </w:tc>
        <w:tc>
          <w:tcPr>
            <w:tcW w:w="899" w:type="pct"/>
            <w:vMerge w:val="restart"/>
          </w:tcPr>
          <w:p w:rsidR="0046503F" w:rsidRPr="0046503F" w:rsidRDefault="0046503F" w:rsidP="00B74705">
            <w:pPr>
              <w:rPr>
                <w:rFonts w:ascii="Times New Roman" w:hAnsi="Times New Roman" w:cs="Times New Roman"/>
              </w:rPr>
            </w:pPr>
            <w:r w:rsidRPr="0046503F">
              <w:rPr>
                <w:rFonts w:ascii="Times New Roman" w:hAnsi="Times New Roman" w:cs="Times New Roman"/>
              </w:rPr>
              <w:t>Дополнительно в центральной библиотеке местной системе расселения на 1 тыс. чел. 4500-5000/3-4 ед. хранен</w:t>
            </w:r>
            <w:proofErr w:type="gramStart"/>
            <w:r w:rsidRPr="0046503F">
              <w:rPr>
                <w:rFonts w:ascii="Times New Roman" w:hAnsi="Times New Roman" w:cs="Times New Roman"/>
              </w:rPr>
              <w:t>.</w:t>
            </w:r>
            <w:proofErr w:type="gramEnd"/>
            <w:r w:rsidRPr="0046503F">
              <w:rPr>
                <w:rFonts w:ascii="Times New Roman" w:hAnsi="Times New Roman" w:cs="Times New Roman"/>
              </w:rPr>
              <w:t>/</w:t>
            </w:r>
            <w:proofErr w:type="spellStart"/>
            <w:proofErr w:type="gramStart"/>
            <w:r w:rsidRPr="0046503F">
              <w:rPr>
                <w:rFonts w:ascii="Times New Roman" w:hAnsi="Times New Roman" w:cs="Times New Roman"/>
              </w:rPr>
              <w:t>ч</w:t>
            </w:r>
            <w:proofErr w:type="gramEnd"/>
            <w:r w:rsidRPr="0046503F">
              <w:rPr>
                <w:rFonts w:ascii="Times New Roman" w:hAnsi="Times New Roman" w:cs="Times New Roman"/>
              </w:rPr>
              <w:t>ит</w:t>
            </w:r>
            <w:proofErr w:type="spellEnd"/>
            <w:r w:rsidRPr="0046503F">
              <w:rPr>
                <w:rFonts w:ascii="Times New Roman" w:hAnsi="Times New Roman" w:cs="Times New Roman"/>
              </w:rPr>
              <w:t>. места</w:t>
            </w:r>
          </w:p>
        </w:tc>
      </w:tr>
      <w:tr w:rsidR="0046503F" w:rsidRPr="0046503F" w:rsidTr="00FA2C1D">
        <w:trPr>
          <w:trHeight w:val="770"/>
        </w:trPr>
        <w:tc>
          <w:tcPr>
            <w:tcW w:w="1106" w:type="pct"/>
            <w:vMerge/>
            <w:shd w:val="clear" w:color="auto" w:fill="auto"/>
          </w:tcPr>
          <w:p w:rsidR="0046503F" w:rsidRPr="0046503F" w:rsidRDefault="0046503F" w:rsidP="00B74705">
            <w:pPr>
              <w:rPr>
                <w:rFonts w:ascii="Times New Roman" w:hAnsi="Times New Roman" w:cs="Times New Roman"/>
              </w:rPr>
            </w:pPr>
          </w:p>
        </w:tc>
        <w:tc>
          <w:tcPr>
            <w:tcW w:w="1048"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более 1,0 тыс</w:t>
            </w:r>
            <w:proofErr w:type="gramStart"/>
            <w:r w:rsidRPr="0046503F">
              <w:rPr>
                <w:rFonts w:ascii="Times New Roman" w:hAnsi="Times New Roman" w:cs="Times New Roman"/>
              </w:rPr>
              <w:t>.ч</w:t>
            </w:r>
            <w:proofErr w:type="gramEnd"/>
            <w:r w:rsidRPr="0046503F">
              <w:rPr>
                <w:rFonts w:ascii="Times New Roman" w:hAnsi="Times New Roman" w:cs="Times New Roman"/>
              </w:rPr>
              <w:t>ел.</w:t>
            </w:r>
          </w:p>
        </w:tc>
        <w:tc>
          <w:tcPr>
            <w:tcW w:w="824" w:type="pct"/>
            <w:vMerge/>
            <w:shd w:val="clear" w:color="auto" w:fill="auto"/>
            <w:vAlign w:val="center"/>
          </w:tcPr>
          <w:p w:rsidR="0046503F" w:rsidRPr="0046503F" w:rsidRDefault="0046503F" w:rsidP="00B74705">
            <w:pPr>
              <w:jc w:val="center"/>
              <w:rPr>
                <w:rFonts w:ascii="Times New Roman" w:hAnsi="Times New Roman" w:cs="Times New Roman"/>
              </w:rPr>
            </w:pPr>
          </w:p>
        </w:tc>
        <w:tc>
          <w:tcPr>
            <w:tcW w:w="1123" w:type="pct"/>
            <w:shd w:val="clear" w:color="auto" w:fill="auto"/>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1 на 1 тыс. чел. 5000-6000/4-5</w:t>
            </w:r>
          </w:p>
        </w:tc>
        <w:tc>
          <w:tcPr>
            <w:tcW w:w="899" w:type="pct"/>
            <w:vMerge/>
          </w:tcPr>
          <w:p w:rsidR="0046503F" w:rsidRPr="0046503F" w:rsidRDefault="0046503F" w:rsidP="00B74705">
            <w:pPr>
              <w:jc w:val="center"/>
              <w:rPr>
                <w:rFonts w:ascii="Times New Roman" w:hAnsi="Times New Roman" w:cs="Times New Roman"/>
              </w:rPr>
            </w:pPr>
          </w:p>
        </w:tc>
      </w:tr>
    </w:tbl>
    <w:p w:rsidR="0046503F" w:rsidRPr="00FA2C1D" w:rsidRDefault="0046503F" w:rsidP="00D912B3">
      <w:pPr>
        <w:pStyle w:val="a7"/>
        <w:ind w:firstLine="709"/>
        <w:jc w:val="both"/>
        <w:rPr>
          <w:b w:val="0"/>
          <w:szCs w:val="24"/>
        </w:rPr>
      </w:pPr>
      <w:r w:rsidRPr="00FA2C1D">
        <w:rPr>
          <w:b w:val="0"/>
          <w:szCs w:val="24"/>
          <w:u w:val="single"/>
        </w:rPr>
        <w:t>Примечания</w:t>
      </w:r>
      <w:r w:rsidRPr="00FA2C1D">
        <w:rPr>
          <w:b w:val="0"/>
          <w:szCs w:val="24"/>
        </w:rPr>
        <w:t xml:space="preserve">:  </w:t>
      </w:r>
    </w:p>
    <w:p w:rsidR="0046503F" w:rsidRPr="00FA2C1D" w:rsidRDefault="0046503F" w:rsidP="00D912B3">
      <w:pPr>
        <w:pStyle w:val="a7"/>
        <w:ind w:firstLine="709"/>
        <w:jc w:val="both"/>
        <w:rPr>
          <w:b w:val="0"/>
          <w:szCs w:val="24"/>
        </w:rPr>
      </w:pPr>
      <w:r w:rsidRPr="00FA2C1D">
        <w:rPr>
          <w:b w:val="0"/>
          <w:szCs w:val="24"/>
        </w:rPr>
        <w:t>1. Приведенные нормы не распространяются на специализированные библиотеки.</w:t>
      </w:r>
    </w:p>
    <w:p w:rsidR="0046503F" w:rsidRDefault="0046503F" w:rsidP="00D912B3">
      <w:pPr>
        <w:pStyle w:val="22"/>
        <w:ind w:left="0" w:firstLine="709"/>
        <w:jc w:val="both"/>
        <w:rPr>
          <w:rFonts w:ascii="Times New Roman" w:hAnsi="Times New Roman" w:cs="Times New Roman"/>
        </w:rPr>
      </w:pPr>
      <w:r w:rsidRPr="00FA2C1D">
        <w:rPr>
          <w:rFonts w:ascii="Times New Roman" w:hAnsi="Times New Roman" w:cs="Times New Roman"/>
          <w:sz w:val="20"/>
        </w:rPr>
        <w:t>2. Размеры земельных участков учреждений культуры принимаются в соответствии с техническими регламентами</w:t>
      </w:r>
      <w:r w:rsidRPr="0046503F">
        <w:rPr>
          <w:rFonts w:ascii="Times New Roman" w:hAnsi="Times New Roman" w:cs="Times New Roman"/>
        </w:rPr>
        <w:t>.</w:t>
      </w:r>
    </w:p>
    <w:p w:rsidR="00D912B3" w:rsidRPr="0046503F" w:rsidRDefault="00D912B3" w:rsidP="00D912B3">
      <w:pPr>
        <w:pStyle w:val="22"/>
        <w:ind w:left="0" w:firstLine="709"/>
        <w:jc w:val="both"/>
        <w:rPr>
          <w:rFonts w:ascii="Times New Roman" w:hAnsi="Times New Roman" w:cs="Times New Roman"/>
        </w:rPr>
      </w:pPr>
    </w:p>
    <w:p w:rsidR="0046503F" w:rsidRDefault="0046503F" w:rsidP="00B74705">
      <w:pPr>
        <w:pStyle w:val="a6"/>
        <w:spacing w:after="0"/>
        <w:ind w:firstLine="567"/>
        <w:rPr>
          <w:rFonts w:ascii="Times New Roman" w:hAnsi="Times New Roman" w:cs="Times New Roman"/>
        </w:rPr>
      </w:pPr>
      <w:r w:rsidRPr="0046503F">
        <w:rPr>
          <w:rFonts w:ascii="Times New Roman" w:hAnsi="Times New Roman" w:cs="Times New Roman"/>
        </w:rPr>
        <w:t>3.4.17. Норма обеспеченности учреждениями здравоохранения и размер их земельного участка</w:t>
      </w:r>
    </w:p>
    <w:p w:rsidR="00FA2C1D" w:rsidRPr="0046503F" w:rsidRDefault="00FA2C1D" w:rsidP="00B74705">
      <w:pPr>
        <w:pStyle w:val="a6"/>
        <w:spacing w:after="0"/>
        <w:ind w:firstLine="567"/>
        <w:jc w:val="right"/>
        <w:rPr>
          <w:rFonts w:ascii="Times New Roman" w:hAnsi="Times New Roman" w:cs="Times New Roman"/>
        </w:rPr>
      </w:pPr>
      <w:r>
        <w:rPr>
          <w:rFonts w:ascii="Times New Roman" w:hAnsi="Times New Roman" w:cs="Times New Roman"/>
        </w:rPr>
        <w:t>Таблица 17</w:t>
      </w:r>
    </w:p>
    <w:tbl>
      <w:tblPr>
        <w:tblW w:w="5000" w:type="pct"/>
        <w:tblLook w:val="0000" w:firstRow="0" w:lastRow="0" w:firstColumn="0" w:lastColumn="0" w:noHBand="0" w:noVBand="0"/>
      </w:tblPr>
      <w:tblGrid>
        <w:gridCol w:w="2172"/>
        <w:gridCol w:w="1962"/>
        <w:gridCol w:w="1439"/>
        <w:gridCol w:w="2354"/>
        <w:gridCol w:w="2070"/>
      </w:tblGrid>
      <w:tr w:rsidR="0046503F" w:rsidRPr="0046503F" w:rsidTr="00FA2C1D">
        <w:tc>
          <w:tcPr>
            <w:tcW w:w="88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Учреждение</w:t>
            </w:r>
          </w:p>
        </w:tc>
        <w:tc>
          <w:tcPr>
            <w:tcW w:w="980"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Норма обеспеченности</w:t>
            </w:r>
          </w:p>
        </w:tc>
        <w:tc>
          <w:tcPr>
            <w:tcW w:w="817"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Единица измерения</w:t>
            </w:r>
          </w:p>
        </w:tc>
        <w:tc>
          <w:tcPr>
            <w:tcW w:w="1274"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Размер земельного участка</w:t>
            </w:r>
          </w:p>
        </w:tc>
        <w:tc>
          <w:tcPr>
            <w:tcW w:w="1046"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FA2C1D">
        <w:tc>
          <w:tcPr>
            <w:tcW w:w="88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Стационары всех типов со вспомогательными зданиями и сооружениями</w:t>
            </w:r>
          </w:p>
        </w:tc>
        <w:tc>
          <w:tcPr>
            <w:tcW w:w="980" w:type="pct"/>
            <w:vMerge w:val="restart"/>
            <w:tcBorders>
              <w:top w:val="single" w:sz="4" w:space="0" w:color="000000"/>
              <w:left w:val="single" w:sz="4" w:space="0" w:color="000000"/>
            </w:tcBorders>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Вместимость и структура устанавливается органами здравоохранения </w:t>
            </w:r>
            <w:r w:rsidRPr="0046503F">
              <w:rPr>
                <w:rFonts w:ascii="Times New Roman" w:hAnsi="Times New Roman" w:cs="Times New Roman"/>
              </w:rPr>
              <w:lastRenderedPageBreak/>
              <w:t>и определяется заданием на проектирование</w:t>
            </w:r>
          </w:p>
        </w:tc>
        <w:tc>
          <w:tcPr>
            <w:tcW w:w="817" w:type="pct"/>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lastRenderedPageBreak/>
              <w:t>коек на 10000 чел.</w:t>
            </w:r>
          </w:p>
        </w:tc>
        <w:tc>
          <w:tcPr>
            <w:tcW w:w="1274" w:type="pct"/>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r w:rsidRPr="0046503F">
              <w:rPr>
                <w:rFonts w:ascii="Times New Roman" w:hAnsi="Times New Roman" w:cs="Times New Roman"/>
              </w:rPr>
              <w:t>На одно койко-место при вместимости учреждений:</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до 50 коек – </w:t>
            </w:r>
            <w:smartTag w:uri="urn:schemas-microsoft-com:office:smarttags" w:element="metricconverter">
              <w:smartTagPr>
                <w:attr w:name="ProductID" w:val="150 м2"/>
              </w:smartTagPr>
              <w:r w:rsidRPr="0046503F">
                <w:rPr>
                  <w:rFonts w:ascii="Times New Roman" w:hAnsi="Times New Roman" w:cs="Times New Roman"/>
                </w:rPr>
                <w:t>150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lastRenderedPageBreak/>
              <w:t>50-100 коек – 150-</w:t>
            </w:r>
            <w:smartTag w:uri="urn:schemas-microsoft-com:office:smarttags" w:element="metricconverter">
              <w:smartTagPr>
                <w:attr w:name="ProductID" w:val="100 м2"/>
              </w:smartTagPr>
              <w:r w:rsidRPr="0046503F">
                <w:rPr>
                  <w:rFonts w:ascii="Times New Roman" w:hAnsi="Times New Roman" w:cs="Times New Roman"/>
                </w:rPr>
                <w:t>100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spacing w:val="-2"/>
              </w:rPr>
            </w:pPr>
            <w:r w:rsidRPr="0046503F">
              <w:rPr>
                <w:rFonts w:ascii="Times New Roman" w:hAnsi="Times New Roman" w:cs="Times New Roman"/>
                <w:spacing w:val="-2"/>
              </w:rPr>
              <w:t>100-200 коек – 100-</w:t>
            </w:r>
            <w:smartTag w:uri="urn:schemas-microsoft-com:office:smarttags" w:element="metricconverter">
              <w:smartTagPr>
                <w:attr w:name="ProductID" w:val="80 м2"/>
              </w:smartTagPr>
              <w:r w:rsidRPr="0046503F">
                <w:rPr>
                  <w:rFonts w:ascii="Times New Roman" w:hAnsi="Times New Roman" w:cs="Times New Roman"/>
                  <w:spacing w:val="-2"/>
                </w:rPr>
                <w:t>80 м</w:t>
              </w:r>
              <w:proofErr w:type="gramStart"/>
              <w:r w:rsidRPr="0046503F">
                <w:rPr>
                  <w:rFonts w:ascii="Times New Roman" w:hAnsi="Times New Roman" w:cs="Times New Roman"/>
                  <w:spacing w:val="-2"/>
                </w:rPr>
                <w:t>2</w:t>
              </w:r>
            </w:smartTag>
            <w:proofErr w:type="gramEnd"/>
            <w:r w:rsidRPr="0046503F">
              <w:rPr>
                <w:rFonts w:ascii="Times New Roman" w:hAnsi="Times New Roman" w:cs="Times New Roman"/>
                <w:spacing w:val="-2"/>
              </w:rPr>
              <w:t>;</w:t>
            </w:r>
          </w:p>
          <w:p w:rsidR="0046503F" w:rsidRPr="0046503F" w:rsidRDefault="0046503F" w:rsidP="00B74705">
            <w:pPr>
              <w:rPr>
                <w:rFonts w:ascii="Times New Roman" w:hAnsi="Times New Roman" w:cs="Times New Roman"/>
                <w:spacing w:val="-2"/>
              </w:rPr>
            </w:pPr>
            <w:r w:rsidRPr="0046503F">
              <w:rPr>
                <w:rFonts w:ascii="Times New Roman" w:hAnsi="Times New Roman" w:cs="Times New Roman"/>
                <w:spacing w:val="-2"/>
              </w:rPr>
              <w:t>200-400 коек – 80-</w:t>
            </w:r>
            <w:smartTag w:uri="urn:schemas-microsoft-com:office:smarttags" w:element="metricconverter">
              <w:smartTagPr>
                <w:attr w:name="ProductID" w:val="75 м2"/>
              </w:smartTagPr>
              <w:r w:rsidRPr="0046503F">
                <w:rPr>
                  <w:rFonts w:ascii="Times New Roman" w:hAnsi="Times New Roman" w:cs="Times New Roman"/>
                  <w:spacing w:val="-2"/>
                </w:rPr>
                <w:t>75 м</w:t>
              </w:r>
              <w:proofErr w:type="gramStart"/>
              <w:r w:rsidRPr="0046503F">
                <w:rPr>
                  <w:rFonts w:ascii="Times New Roman" w:hAnsi="Times New Roman" w:cs="Times New Roman"/>
                  <w:spacing w:val="-2"/>
                </w:rPr>
                <w:t>2</w:t>
              </w:r>
            </w:smartTag>
            <w:proofErr w:type="gramEnd"/>
            <w:r w:rsidRPr="0046503F">
              <w:rPr>
                <w:rFonts w:ascii="Times New Roman" w:hAnsi="Times New Roman" w:cs="Times New Roman"/>
                <w:spacing w:val="-2"/>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400-800 коек – 75-</w:t>
            </w:r>
            <w:smartTag w:uri="urn:schemas-microsoft-com:office:smarttags" w:element="metricconverter">
              <w:smartTagPr>
                <w:attr w:name="ProductID" w:val="70 м2"/>
              </w:smartTagPr>
              <w:r w:rsidRPr="0046503F">
                <w:rPr>
                  <w:rFonts w:ascii="Times New Roman" w:hAnsi="Times New Roman" w:cs="Times New Roman"/>
                </w:rPr>
                <w:t>70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spacing w:val="-6"/>
              </w:rPr>
            </w:pPr>
            <w:r w:rsidRPr="0046503F">
              <w:rPr>
                <w:rFonts w:ascii="Times New Roman" w:hAnsi="Times New Roman" w:cs="Times New Roman"/>
                <w:spacing w:val="-6"/>
              </w:rPr>
              <w:lastRenderedPageBreak/>
              <w:t xml:space="preserve">Территория больницы должна отделяться от окружающей застройки </w:t>
            </w:r>
            <w:r w:rsidRPr="0046503F">
              <w:rPr>
                <w:rFonts w:ascii="Times New Roman" w:hAnsi="Times New Roman" w:cs="Times New Roman"/>
                <w:spacing w:val="-6"/>
              </w:rPr>
              <w:lastRenderedPageBreak/>
              <w:t>защитной зеленой полосой шириной не менее 10м.</w:t>
            </w:r>
          </w:p>
          <w:p w:rsidR="0046503F" w:rsidRPr="0046503F" w:rsidRDefault="0046503F" w:rsidP="00B74705">
            <w:pPr>
              <w:rPr>
                <w:rFonts w:ascii="Times New Roman" w:hAnsi="Times New Roman" w:cs="Times New Roman"/>
              </w:rPr>
            </w:pPr>
            <w:r w:rsidRPr="0046503F">
              <w:rPr>
                <w:rFonts w:ascii="Times New Roman" w:hAnsi="Times New Roman" w:cs="Times New Roman"/>
                <w:spacing w:val="-6"/>
              </w:rPr>
              <w:t>Площадь зеленых насаждений должна составлять не менее 60% общей площади участка.</w:t>
            </w:r>
          </w:p>
        </w:tc>
      </w:tr>
      <w:tr w:rsidR="0046503F" w:rsidRPr="0046503F" w:rsidTr="00FA2C1D">
        <w:tc>
          <w:tcPr>
            <w:tcW w:w="88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lastRenderedPageBreak/>
              <w:t>Поликлиника, амбулатория, диспансер (без стационара)</w:t>
            </w:r>
          </w:p>
        </w:tc>
        <w:tc>
          <w:tcPr>
            <w:tcW w:w="980" w:type="pct"/>
            <w:vMerge/>
            <w:tcBorders>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p>
        </w:tc>
        <w:tc>
          <w:tcPr>
            <w:tcW w:w="817"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посещений в смену на 1000 чел. населения</w:t>
            </w:r>
          </w:p>
        </w:tc>
        <w:tc>
          <w:tcPr>
            <w:tcW w:w="127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0,1га на 100 посещений в смену, но не менее 0,3га</w:t>
            </w:r>
          </w:p>
        </w:tc>
        <w:tc>
          <w:tcPr>
            <w:tcW w:w="1046"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Не допускается непосредственное соседство поликлиник с детскими дошкольными учреждениями.</w:t>
            </w:r>
          </w:p>
        </w:tc>
      </w:tr>
      <w:tr w:rsidR="0046503F" w:rsidRPr="0046503F" w:rsidTr="00FA2C1D">
        <w:tc>
          <w:tcPr>
            <w:tcW w:w="88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Станция скорой медицинской помощи</w:t>
            </w:r>
          </w:p>
        </w:tc>
        <w:tc>
          <w:tcPr>
            <w:tcW w:w="980"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с</w:t>
            </w:r>
            <w:proofErr w:type="gramEnd"/>
            <w:r w:rsidRPr="0046503F">
              <w:rPr>
                <w:rFonts w:ascii="Times New Roman" w:hAnsi="Times New Roman" w:cs="Times New Roman"/>
              </w:rPr>
              <w:t xml:space="preserve">пец. автомашин на 10 тыс. чел. </w:t>
            </w:r>
          </w:p>
        </w:tc>
        <w:tc>
          <w:tcPr>
            <w:tcW w:w="127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smartTag w:uri="urn:schemas-microsoft-com:office:smarttags" w:element="metricconverter">
              <w:smartTagPr>
                <w:attr w:name="ProductID" w:val="0,05 га"/>
              </w:smartTagPr>
              <w:r w:rsidRPr="0046503F">
                <w:rPr>
                  <w:rFonts w:ascii="Times New Roman" w:hAnsi="Times New Roman" w:cs="Times New Roman"/>
                </w:rPr>
                <w:t>0,05 га</w:t>
              </w:r>
            </w:smartTag>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н</w:t>
            </w:r>
            <w:proofErr w:type="gramEnd"/>
            <w:r w:rsidRPr="0046503F">
              <w:rPr>
                <w:rFonts w:ascii="Times New Roman" w:hAnsi="Times New Roman" w:cs="Times New Roman"/>
              </w:rPr>
              <w:t xml:space="preserve">а 1 автомашину, но не менее </w:t>
            </w:r>
            <w:smartTag w:uri="urn:schemas-microsoft-com:office:smarttags" w:element="metricconverter">
              <w:smartTagPr>
                <w:attr w:name="ProductID" w:val="0,1 га"/>
              </w:smartTagPr>
              <w:r w:rsidRPr="0046503F">
                <w:rPr>
                  <w:rFonts w:ascii="Times New Roman" w:hAnsi="Times New Roman" w:cs="Times New Roman"/>
                </w:rPr>
                <w:t>0,1 га</w:t>
              </w:r>
            </w:smartTag>
            <w:r w:rsidRPr="0046503F">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пределах зоны 15-ти минутной доступности на спец. автомашине.</w:t>
            </w:r>
          </w:p>
        </w:tc>
      </w:tr>
      <w:tr w:rsidR="0046503F" w:rsidRPr="0046503F" w:rsidTr="00FA2C1D">
        <w:tc>
          <w:tcPr>
            <w:tcW w:w="88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Выдвижные пункты скорой мед</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п</w:t>
            </w:r>
            <w:proofErr w:type="gramEnd"/>
            <w:r w:rsidRPr="0046503F">
              <w:rPr>
                <w:rFonts w:ascii="Times New Roman" w:hAnsi="Times New Roman" w:cs="Times New Roman"/>
              </w:rPr>
              <w:t>омощи</w:t>
            </w:r>
          </w:p>
        </w:tc>
        <w:tc>
          <w:tcPr>
            <w:tcW w:w="980"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с</w:t>
            </w:r>
            <w:proofErr w:type="gramEnd"/>
            <w:r w:rsidRPr="0046503F">
              <w:rPr>
                <w:rFonts w:ascii="Times New Roman" w:hAnsi="Times New Roman" w:cs="Times New Roman"/>
              </w:rPr>
              <w:t xml:space="preserve">пец. автомашин на 5 тыс. чел. </w:t>
            </w:r>
          </w:p>
        </w:tc>
        <w:tc>
          <w:tcPr>
            <w:tcW w:w="127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smartTag w:uri="urn:schemas-microsoft-com:office:smarttags" w:element="metricconverter">
              <w:smartTagPr>
                <w:attr w:name="ProductID" w:val="0,05 га"/>
              </w:smartTagPr>
              <w:r w:rsidRPr="0046503F">
                <w:rPr>
                  <w:rFonts w:ascii="Times New Roman" w:hAnsi="Times New Roman" w:cs="Times New Roman"/>
                </w:rPr>
                <w:t>0,05 га</w:t>
              </w:r>
            </w:smartTag>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н</w:t>
            </w:r>
            <w:proofErr w:type="gramEnd"/>
            <w:r w:rsidRPr="0046503F">
              <w:rPr>
                <w:rFonts w:ascii="Times New Roman" w:hAnsi="Times New Roman" w:cs="Times New Roman"/>
              </w:rPr>
              <w:t xml:space="preserve">а 1 автомашину, но не менее </w:t>
            </w:r>
            <w:smartTag w:uri="urn:schemas-microsoft-com:office:smarttags" w:element="metricconverter">
              <w:smartTagPr>
                <w:attr w:name="ProductID" w:val="0,1 га"/>
              </w:smartTagPr>
              <w:r w:rsidRPr="0046503F">
                <w:rPr>
                  <w:rFonts w:ascii="Times New Roman" w:hAnsi="Times New Roman" w:cs="Times New Roman"/>
                </w:rPr>
                <w:t>0,1 га</w:t>
              </w:r>
            </w:smartTag>
            <w:r w:rsidRPr="0046503F">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пределах зоны 30-минутной доступности на спец. автомобиле</w:t>
            </w:r>
          </w:p>
        </w:tc>
      </w:tr>
      <w:tr w:rsidR="0046503F" w:rsidRPr="0046503F" w:rsidTr="00FA2C1D">
        <w:tc>
          <w:tcPr>
            <w:tcW w:w="883" w:type="pct"/>
            <w:tcBorders>
              <w:top w:val="single" w:sz="4" w:space="0" w:color="000000"/>
              <w:left w:val="single" w:sz="4" w:space="0" w:color="000000"/>
              <w:bottom w:val="single" w:sz="4" w:space="0" w:color="000000"/>
            </w:tcBorders>
          </w:tcPr>
          <w:p w:rsidR="0046503F" w:rsidRPr="0046503F" w:rsidRDefault="0046503F" w:rsidP="00B74705">
            <w:pPr>
              <w:snapToGrid w:val="0"/>
              <w:ind w:right="-53"/>
              <w:rPr>
                <w:rFonts w:ascii="Times New Roman" w:hAnsi="Times New Roman" w:cs="Times New Roman"/>
                <w:spacing w:val="-8"/>
              </w:rPr>
            </w:pPr>
            <w:r w:rsidRPr="0046503F">
              <w:rPr>
                <w:rFonts w:ascii="Times New Roman" w:hAnsi="Times New Roman" w:cs="Times New Roman"/>
                <w:spacing w:val="-8"/>
              </w:rPr>
              <w:t>Фельдшерские или фельдшерско-акушерские пункты</w:t>
            </w:r>
          </w:p>
        </w:tc>
        <w:tc>
          <w:tcPr>
            <w:tcW w:w="980"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spacing w:val="-4"/>
              </w:rPr>
              <w:t>объект</w:t>
            </w:r>
          </w:p>
        </w:tc>
        <w:tc>
          <w:tcPr>
            <w:tcW w:w="1274"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smartTag w:uri="urn:schemas-microsoft-com:office:smarttags" w:element="metricconverter">
              <w:smartTagPr>
                <w:attr w:name="ProductID" w:val="0,2 га"/>
              </w:smartTagPr>
              <w:r w:rsidRPr="0046503F">
                <w:rPr>
                  <w:rFonts w:ascii="Times New Roman" w:hAnsi="Times New Roman" w:cs="Times New Roman"/>
                </w:rPr>
                <w:t>0,2 га</w:t>
              </w:r>
            </w:smartTag>
          </w:p>
        </w:tc>
        <w:tc>
          <w:tcPr>
            <w:tcW w:w="1046"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p>
        </w:tc>
      </w:tr>
      <w:tr w:rsidR="0046503F" w:rsidRPr="0046503F" w:rsidTr="00FA2C1D">
        <w:tc>
          <w:tcPr>
            <w:tcW w:w="88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Аптеки</w:t>
            </w:r>
          </w:p>
        </w:tc>
        <w:tc>
          <w:tcPr>
            <w:tcW w:w="980"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p>
        </w:tc>
        <w:tc>
          <w:tcPr>
            <w:tcW w:w="127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lang w:val="en-US"/>
              </w:rPr>
              <w:t>I</w:t>
            </w:r>
            <w:r w:rsidRPr="0046503F">
              <w:rPr>
                <w:rFonts w:ascii="Times New Roman" w:hAnsi="Times New Roman" w:cs="Times New Roman"/>
              </w:rPr>
              <w:t>-</w:t>
            </w:r>
            <w:r w:rsidRPr="0046503F">
              <w:rPr>
                <w:rFonts w:ascii="Times New Roman" w:hAnsi="Times New Roman" w:cs="Times New Roman"/>
                <w:lang w:val="en-US"/>
              </w:rPr>
              <w:t>II</w:t>
            </w:r>
            <w:r w:rsidRPr="0046503F">
              <w:rPr>
                <w:rFonts w:ascii="Times New Roman" w:hAnsi="Times New Roman" w:cs="Times New Roman"/>
              </w:rPr>
              <w:t xml:space="preserve"> группа - </w:t>
            </w:r>
            <w:smartTag w:uri="urn:schemas-microsoft-com:office:smarttags" w:element="metricconverter">
              <w:smartTagPr>
                <w:attr w:name="ProductID" w:val="0,3 га"/>
              </w:smartTagPr>
              <w:r w:rsidRPr="0046503F">
                <w:rPr>
                  <w:rFonts w:ascii="Times New Roman" w:hAnsi="Times New Roman" w:cs="Times New Roman"/>
                </w:rPr>
                <w:t>0,3 га</w:t>
              </w:r>
            </w:smartTag>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lang w:val="en-US"/>
              </w:rPr>
              <w:t>III</w:t>
            </w:r>
            <w:r w:rsidRPr="0046503F">
              <w:rPr>
                <w:rFonts w:ascii="Times New Roman" w:hAnsi="Times New Roman" w:cs="Times New Roman"/>
              </w:rPr>
              <w:t>–</w:t>
            </w:r>
            <w:r w:rsidRPr="0046503F">
              <w:rPr>
                <w:rFonts w:ascii="Times New Roman" w:hAnsi="Times New Roman" w:cs="Times New Roman"/>
                <w:lang w:val="en-US"/>
              </w:rPr>
              <w:t>V</w:t>
            </w:r>
            <w:r w:rsidRPr="0046503F">
              <w:rPr>
                <w:rFonts w:ascii="Times New Roman" w:hAnsi="Times New Roman" w:cs="Times New Roman"/>
              </w:rPr>
              <w:t xml:space="preserve"> группа - </w:t>
            </w:r>
            <w:smartTag w:uri="urn:schemas-microsoft-com:office:smarttags" w:element="metricconverter">
              <w:smartTagPr>
                <w:attr w:name="ProductID" w:val="0,25 га"/>
              </w:smartTagPr>
              <w:r w:rsidRPr="0046503F">
                <w:rPr>
                  <w:rFonts w:ascii="Times New Roman" w:hAnsi="Times New Roman" w:cs="Times New Roman"/>
                </w:rPr>
                <w:t>0,25 га</w:t>
              </w:r>
            </w:smartTag>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lang w:val="en-US"/>
              </w:rPr>
              <w:t xml:space="preserve">VI-VII </w:t>
            </w:r>
            <w:r w:rsidRPr="0046503F">
              <w:rPr>
                <w:rFonts w:ascii="Times New Roman" w:hAnsi="Times New Roman" w:cs="Times New Roman"/>
              </w:rPr>
              <w:t xml:space="preserve">группа – </w:t>
            </w:r>
            <w:smartTag w:uri="urn:schemas-microsoft-com:office:smarttags" w:element="metricconverter">
              <w:smartTagPr>
                <w:attr w:name="ProductID" w:val="0,2 га"/>
              </w:smartTagPr>
              <w:r w:rsidRPr="0046503F">
                <w:rPr>
                  <w:rFonts w:ascii="Times New Roman" w:hAnsi="Times New Roman" w:cs="Times New Roman"/>
                </w:rPr>
                <w:t>0</w:t>
              </w:r>
              <w:proofErr w:type="gramStart"/>
              <w:r w:rsidRPr="0046503F">
                <w:rPr>
                  <w:rFonts w:ascii="Times New Roman" w:hAnsi="Times New Roman" w:cs="Times New Roman"/>
                </w:rPr>
                <w:t>,2</w:t>
              </w:r>
              <w:proofErr w:type="gramEnd"/>
              <w:r w:rsidRPr="0046503F">
                <w:rPr>
                  <w:rFonts w:ascii="Times New Roman" w:hAnsi="Times New Roman" w:cs="Times New Roman"/>
                </w:rPr>
                <w:t xml:space="preserve"> га</w:t>
              </w:r>
            </w:smartTag>
            <w:r w:rsidRPr="0046503F">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Могут быть встроенными в жилые и общественные здания.</w:t>
            </w:r>
          </w:p>
        </w:tc>
      </w:tr>
    </w:tbl>
    <w:p w:rsidR="0046503F" w:rsidRPr="00FA2C1D" w:rsidRDefault="0046503F" w:rsidP="00D912B3">
      <w:pPr>
        <w:pStyle w:val="a7"/>
        <w:ind w:firstLine="709"/>
        <w:jc w:val="both"/>
        <w:rPr>
          <w:b w:val="0"/>
          <w:szCs w:val="24"/>
          <w:u w:val="single"/>
        </w:rPr>
      </w:pPr>
      <w:r w:rsidRPr="00FA2C1D">
        <w:rPr>
          <w:b w:val="0"/>
          <w:szCs w:val="24"/>
          <w:u w:val="single"/>
        </w:rPr>
        <w:t xml:space="preserve">Примечания: </w:t>
      </w:r>
    </w:p>
    <w:p w:rsidR="0046503F" w:rsidRPr="00FA2C1D" w:rsidRDefault="0046503F" w:rsidP="00D912B3">
      <w:pPr>
        <w:pStyle w:val="22"/>
        <w:ind w:left="0" w:firstLine="709"/>
        <w:jc w:val="both"/>
        <w:rPr>
          <w:rFonts w:ascii="Times New Roman" w:hAnsi="Times New Roman" w:cs="Times New Roman"/>
          <w:sz w:val="20"/>
        </w:rPr>
      </w:pPr>
      <w:r w:rsidRPr="00FA2C1D">
        <w:rPr>
          <w:rFonts w:ascii="Times New Roman" w:hAnsi="Times New Roman" w:cs="Times New Roman"/>
          <w:sz w:val="20"/>
        </w:rPr>
        <w:t>1.</w:t>
      </w:r>
      <w:r w:rsidRPr="00FA2C1D">
        <w:rPr>
          <w:rFonts w:ascii="Times New Roman" w:hAnsi="Times New Roman" w:cs="Times New Roman"/>
          <w:sz w:val="20"/>
        </w:rPr>
        <w:tab/>
        <w:t>На одну койку для детей следует принимать норму всего стационара с коэффициентом 1,5.</w:t>
      </w:r>
    </w:p>
    <w:p w:rsidR="0046503F" w:rsidRPr="00FA2C1D" w:rsidRDefault="0046503F" w:rsidP="00D912B3">
      <w:pPr>
        <w:pStyle w:val="22"/>
        <w:ind w:left="0" w:firstLine="709"/>
        <w:jc w:val="both"/>
        <w:rPr>
          <w:rFonts w:ascii="Times New Roman" w:hAnsi="Times New Roman" w:cs="Times New Roman"/>
          <w:sz w:val="20"/>
        </w:rPr>
      </w:pPr>
      <w:r w:rsidRPr="00FA2C1D">
        <w:rPr>
          <w:rFonts w:ascii="Times New Roman" w:hAnsi="Times New Roman" w:cs="Times New Roman"/>
          <w:sz w:val="20"/>
        </w:rPr>
        <w:t>2.</w:t>
      </w:r>
      <w:r w:rsidRPr="00FA2C1D">
        <w:rPr>
          <w:rFonts w:ascii="Times New Roman" w:hAnsi="Times New Roman" w:cs="Times New Roman"/>
          <w:sz w:val="20"/>
        </w:rPr>
        <w:tab/>
        <w:t>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rsidR="0046503F" w:rsidRPr="00FA2C1D" w:rsidRDefault="0046503F" w:rsidP="00D912B3">
      <w:pPr>
        <w:pStyle w:val="22"/>
        <w:ind w:left="0" w:firstLine="709"/>
        <w:jc w:val="both"/>
        <w:rPr>
          <w:rFonts w:ascii="Times New Roman" w:hAnsi="Times New Roman" w:cs="Times New Roman"/>
          <w:sz w:val="20"/>
        </w:rPr>
      </w:pPr>
      <w:r w:rsidRPr="00FA2C1D">
        <w:rPr>
          <w:rFonts w:ascii="Times New Roman" w:hAnsi="Times New Roman" w:cs="Times New Roman"/>
          <w:sz w:val="20"/>
        </w:rPr>
        <w:t>3.</w:t>
      </w:r>
      <w:r w:rsidRPr="00FA2C1D">
        <w:rPr>
          <w:rFonts w:ascii="Times New Roman" w:hAnsi="Times New Roman" w:cs="Times New Roman"/>
          <w:sz w:val="20"/>
        </w:rPr>
        <w:tab/>
        <w:t>Площадь земельного участка родильных домов следует принимать по нормативам стационаров с коэффициентом 0,7.</w:t>
      </w:r>
    </w:p>
    <w:p w:rsidR="0046503F" w:rsidRDefault="0046503F" w:rsidP="00D912B3">
      <w:pPr>
        <w:pStyle w:val="22"/>
        <w:ind w:left="0" w:firstLine="709"/>
        <w:rPr>
          <w:rFonts w:ascii="Times New Roman" w:hAnsi="Times New Roman" w:cs="Times New Roman"/>
          <w:sz w:val="20"/>
        </w:rPr>
      </w:pPr>
      <w:r w:rsidRPr="00FA2C1D">
        <w:rPr>
          <w:rFonts w:ascii="Times New Roman" w:hAnsi="Times New Roman" w:cs="Times New Roman"/>
          <w:sz w:val="20"/>
        </w:rPr>
        <w:t>4.</w:t>
      </w:r>
      <w:r w:rsidRPr="00FA2C1D">
        <w:rPr>
          <w:rFonts w:ascii="Times New Roman" w:hAnsi="Times New Roman" w:cs="Times New Roman"/>
          <w:sz w:val="20"/>
        </w:rPr>
        <w:tab/>
        <w:t>В условиях реконструкции земельные участки больниц допускается уменьшать на 25%.</w:t>
      </w:r>
    </w:p>
    <w:p w:rsidR="00D912B3" w:rsidRPr="00FA2C1D" w:rsidRDefault="00D912B3" w:rsidP="00D912B3">
      <w:pPr>
        <w:pStyle w:val="22"/>
        <w:ind w:left="0" w:firstLine="709"/>
        <w:rPr>
          <w:rFonts w:ascii="Times New Roman" w:hAnsi="Times New Roman" w:cs="Times New Roman"/>
          <w:sz w:val="20"/>
        </w:rPr>
      </w:pPr>
    </w:p>
    <w:p w:rsidR="0046503F" w:rsidRPr="0046503F" w:rsidRDefault="0046503F" w:rsidP="00B74705">
      <w:pPr>
        <w:pStyle w:val="32"/>
        <w:spacing w:after="0" w:line="240" w:lineRule="auto"/>
        <w:ind w:left="0" w:firstLine="567"/>
        <w:rPr>
          <w:rFonts w:ascii="Times New Roman" w:hAnsi="Times New Roman" w:cs="Times New Roman"/>
          <w:sz w:val="24"/>
          <w:szCs w:val="24"/>
        </w:rPr>
      </w:pPr>
      <w:r w:rsidRPr="0046503F">
        <w:rPr>
          <w:rFonts w:ascii="Times New Roman" w:hAnsi="Times New Roman" w:cs="Times New Roman"/>
          <w:sz w:val="24"/>
          <w:szCs w:val="24"/>
        </w:rPr>
        <w:t xml:space="preserve">3.4.18.  Радиус обслуживания учреждениями здравоохранения на территории населенных пунктов </w:t>
      </w:r>
    </w:p>
    <w:p w:rsidR="0046503F" w:rsidRPr="0046503F" w:rsidRDefault="0046503F" w:rsidP="00B74705">
      <w:pPr>
        <w:pStyle w:val="32"/>
        <w:spacing w:after="0" w:line="240" w:lineRule="auto"/>
        <w:ind w:left="0" w:firstLine="0"/>
        <w:jc w:val="right"/>
        <w:rPr>
          <w:rFonts w:ascii="Times New Roman" w:hAnsi="Times New Roman" w:cs="Times New Roman"/>
          <w:sz w:val="24"/>
          <w:szCs w:val="24"/>
        </w:rPr>
      </w:pPr>
      <w:r w:rsidRPr="0046503F">
        <w:rPr>
          <w:rFonts w:ascii="Times New Roman" w:hAnsi="Times New Roman" w:cs="Times New Roman"/>
          <w:sz w:val="24"/>
          <w:szCs w:val="24"/>
        </w:rPr>
        <w:t>Таблица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900"/>
        <w:gridCol w:w="3893"/>
        <w:gridCol w:w="2545"/>
      </w:tblGrid>
      <w:tr w:rsidR="0046503F" w:rsidRPr="0046503F" w:rsidTr="00FA2C1D">
        <w:tc>
          <w:tcPr>
            <w:tcW w:w="1330" w:type="pct"/>
            <w:vMerge w:val="restar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Учреждение</w:t>
            </w:r>
          </w:p>
        </w:tc>
        <w:tc>
          <w:tcPr>
            <w:tcW w:w="450" w:type="pct"/>
            <w:vMerge w:val="restar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Ед. изм.</w:t>
            </w:r>
          </w:p>
        </w:tc>
        <w:tc>
          <w:tcPr>
            <w:tcW w:w="3220" w:type="pct"/>
            <w:gridSpan w:val="2"/>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Максимальный расчетный показатель</w:t>
            </w:r>
          </w:p>
        </w:tc>
      </w:tr>
      <w:tr w:rsidR="0046503F" w:rsidRPr="0046503F" w:rsidTr="00FA2C1D">
        <w:trPr>
          <w:trHeight w:val="243"/>
        </w:trPr>
        <w:tc>
          <w:tcPr>
            <w:tcW w:w="1330" w:type="pct"/>
            <w:vMerge/>
          </w:tcPr>
          <w:p w:rsidR="0046503F" w:rsidRPr="0046503F" w:rsidRDefault="0046503F" w:rsidP="00B74705">
            <w:pPr>
              <w:jc w:val="both"/>
              <w:rPr>
                <w:rFonts w:ascii="Times New Roman" w:hAnsi="Times New Roman" w:cs="Times New Roman"/>
              </w:rPr>
            </w:pPr>
          </w:p>
        </w:tc>
        <w:tc>
          <w:tcPr>
            <w:tcW w:w="450" w:type="pct"/>
            <w:vMerge/>
          </w:tcPr>
          <w:p w:rsidR="0046503F" w:rsidRPr="0046503F" w:rsidRDefault="0046503F" w:rsidP="00B74705">
            <w:pPr>
              <w:jc w:val="center"/>
              <w:rPr>
                <w:rFonts w:ascii="Times New Roman" w:hAnsi="Times New Roman" w:cs="Times New Roman"/>
              </w:rPr>
            </w:pPr>
          </w:p>
        </w:tc>
        <w:tc>
          <w:tcPr>
            <w:tcW w:w="1947" w:type="pct"/>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зона многоквартирной и малоэтажной жилой застройки</w:t>
            </w:r>
          </w:p>
        </w:tc>
        <w:tc>
          <w:tcPr>
            <w:tcW w:w="1273" w:type="pct"/>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зона индивидуальной жилой застройки</w:t>
            </w:r>
          </w:p>
        </w:tc>
      </w:tr>
      <w:tr w:rsidR="0046503F" w:rsidRPr="0046503F" w:rsidTr="00FA2C1D">
        <w:trPr>
          <w:trHeight w:val="243"/>
        </w:trPr>
        <w:tc>
          <w:tcPr>
            <w:tcW w:w="1330" w:type="pct"/>
          </w:tcPr>
          <w:p w:rsidR="0046503F" w:rsidRPr="0046503F" w:rsidRDefault="0046503F" w:rsidP="00B74705">
            <w:pPr>
              <w:jc w:val="both"/>
              <w:rPr>
                <w:rFonts w:ascii="Times New Roman" w:hAnsi="Times New Roman" w:cs="Times New Roman"/>
              </w:rPr>
            </w:pPr>
            <w:r w:rsidRPr="0046503F">
              <w:rPr>
                <w:rFonts w:ascii="Times New Roman" w:hAnsi="Times New Roman" w:cs="Times New Roman"/>
              </w:rPr>
              <w:t>Поликлиника</w:t>
            </w:r>
          </w:p>
        </w:tc>
        <w:tc>
          <w:tcPr>
            <w:tcW w:w="450" w:type="pct"/>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м</w:t>
            </w:r>
          </w:p>
        </w:tc>
        <w:tc>
          <w:tcPr>
            <w:tcW w:w="1947" w:type="pct"/>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800</w:t>
            </w:r>
          </w:p>
        </w:tc>
        <w:tc>
          <w:tcPr>
            <w:tcW w:w="1273" w:type="pct"/>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1000</w:t>
            </w:r>
          </w:p>
        </w:tc>
      </w:tr>
      <w:tr w:rsidR="0046503F" w:rsidRPr="0046503F" w:rsidTr="00FA2C1D">
        <w:tc>
          <w:tcPr>
            <w:tcW w:w="1330" w:type="pct"/>
          </w:tcPr>
          <w:p w:rsidR="0046503F" w:rsidRPr="0046503F" w:rsidRDefault="0046503F" w:rsidP="00B74705">
            <w:pPr>
              <w:jc w:val="both"/>
              <w:rPr>
                <w:rFonts w:ascii="Times New Roman" w:hAnsi="Times New Roman" w:cs="Times New Roman"/>
              </w:rPr>
            </w:pPr>
            <w:r w:rsidRPr="0046503F">
              <w:rPr>
                <w:rFonts w:ascii="Times New Roman" w:hAnsi="Times New Roman" w:cs="Times New Roman"/>
              </w:rPr>
              <w:t>Аптека</w:t>
            </w:r>
          </w:p>
        </w:tc>
        <w:tc>
          <w:tcPr>
            <w:tcW w:w="450" w:type="pct"/>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м</w:t>
            </w:r>
          </w:p>
        </w:tc>
        <w:tc>
          <w:tcPr>
            <w:tcW w:w="1947" w:type="pct"/>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300</w:t>
            </w:r>
          </w:p>
        </w:tc>
        <w:tc>
          <w:tcPr>
            <w:tcW w:w="1273" w:type="pct"/>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600</w:t>
            </w:r>
          </w:p>
        </w:tc>
      </w:tr>
    </w:tbl>
    <w:p w:rsidR="0046503F" w:rsidRPr="0046503F" w:rsidRDefault="0046503F" w:rsidP="00B74705">
      <w:pPr>
        <w:jc w:val="both"/>
        <w:rPr>
          <w:rFonts w:ascii="Times New Roman" w:hAnsi="Times New Roman" w:cs="Times New Roman"/>
        </w:rPr>
      </w:pPr>
    </w:p>
    <w:p w:rsidR="0046503F" w:rsidRP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t>3.4.19. Доступность учреждений здравоохранения (поликлиник, амбулаторий, фельдшерско-акушерских пунктов, аптек) для сельских населенных пунктов или их групп – в пределах 30-мин. доступности на транспорте.</w:t>
      </w:r>
    </w:p>
    <w:p w:rsidR="0046503F" w:rsidRPr="0046503F" w:rsidRDefault="0046503F" w:rsidP="00561DF6">
      <w:pPr>
        <w:pStyle w:val="a6"/>
        <w:spacing w:after="0"/>
        <w:ind w:firstLine="709"/>
        <w:jc w:val="both"/>
        <w:rPr>
          <w:rFonts w:ascii="Times New Roman" w:hAnsi="Times New Roman" w:cs="Times New Roman"/>
        </w:rPr>
      </w:pPr>
    </w:p>
    <w:p w:rsidR="0046503F" w:rsidRPr="0046503F" w:rsidRDefault="0046503F" w:rsidP="00561DF6">
      <w:pPr>
        <w:pStyle w:val="22"/>
        <w:ind w:left="0" w:firstLine="709"/>
        <w:jc w:val="both"/>
        <w:rPr>
          <w:rFonts w:ascii="Times New Roman" w:hAnsi="Times New Roman" w:cs="Times New Roman"/>
        </w:rPr>
      </w:pPr>
      <w:r w:rsidRPr="0046503F">
        <w:rPr>
          <w:rFonts w:ascii="Times New Roman" w:hAnsi="Times New Roman" w:cs="Times New Roman"/>
        </w:rPr>
        <w:t>3.4.20. Расстояние от стен зданий учреждений здравоохранения до красной линии:</w:t>
      </w:r>
    </w:p>
    <w:p w:rsidR="0046503F" w:rsidRPr="0046503F" w:rsidRDefault="00FA2C1D" w:rsidP="00561DF6">
      <w:pPr>
        <w:pStyle w:val="3"/>
        <w:numPr>
          <w:ilvl w:val="0"/>
          <w:numId w:val="0"/>
        </w:numPr>
        <w:suppressAutoHyphens/>
        <w:spacing w:after="0" w:line="240" w:lineRule="auto"/>
        <w:ind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46503F" w:rsidRPr="0046503F">
        <w:rPr>
          <w:rFonts w:ascii="Times New Roman" w:hAnsi="Times New Roman" w:cs="Times New Roman"/>
          <w:sz w:val="24"/>
          <w:szCs w:val="24"/>
        </w:rPr>
        <w:t xml:space="preserve">больничные корпуса (не менее) – </w:t>
      </w:r>
      <w:smartTag w:uri="urn:schemas-microsoft-com:office:smarttags" w:element="metricconverter">
        <w:smartTagPr>
          <w:attr w:name="ProductID" w:val="30 м"/>
        </w:smartTagPr>
        <w:r w:rsidR="0046503F" w:rsidRPr="0046503F">
          <w:rPr>
            <w:rFonts w:ascii="Times New Roman" w:hAnsi="Times New Roman" w:cs="Times New Roman"/>
            <w:sz w:val="24"/>
            <w:szCs w:val="24"/>
          </w:rPr>
          <w:t>30 м</w:t>
        </w:r>
      </w:smartTag>
      <w:r w:rsidR="0046503F" w:rsidRPr="0046503F">
        <w:rPr>
          <w:rFonts w:ascii="Times New Roman" w:hAnsi="Times New Roman" w:cs="Times New Roman"/>
          <w:sz w:val="24"/>
          <w:szCs w:val="24"/>
        </w:rPr>
        <w:t>;</w:t>
      </w:r>
    </w:p>
    <w:p w:rsidR="0046503F" w:rsidRPr="0046503F" w:rsidRDefault="00FA2C1D" w:rsidP="00561DF6">
      <w:pPr>
        <w:pStyle w:val="3"/>
        <w:numPr>
          <w:ilvl w:val="0"/>
          <w:numId w:val="0"/>
        </w:numPr>
        <w:suppressAutoHyphens/>
        <w:spacing w:after="0" w:line="240" w:lineRule="auto"/>
        <w:ind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46503F" w:rsidRPr="0046503F">
        <w:rPr>
          <w:rFonts w:ascii="Times New Roman" w:hAnsi="Times New Roman" w:cs="Times New Roman"/>
          <w:sz w:val="24"/>
          <w:szCs w:val="24"/>
        </w:rPr>
        <w:t xml:space="preserve">поликлиники (не менее) – </w:t>
      </w:r>
      <w:smartTag w:uri="urn:schemas-microsoft-com:office:smarttags" w:element="metricconverter">
        <w:smartTagPr>
          <w:attr w:name="ProductID" w:val="15 м"/>
        </w:smartTagPr>
        <w:r w:rsidR="0046503F" w:rsidRPr="0046503F">
          <w:rPr>
            <w:rFonts w:ascii="Times New Roman" w:hAnsi="Times New Roman" w:cs="Times New Roman"/>
            <w:sz w:val="24"/>
            <w:szCs w:val="24"/>
          </w:rPr>
          <w:t>15 м</w:t>
        </w:r>
      </w:smartTag>
      <w:r w:rsidR="0046503F" w:rsidRPr="0046503F">
        <w:rPr>
          <w:rFonts w:ascii="Times New Roman" w:hAnsi="Times New Roman" w:cs="Times New Roman"/>
          <w:sz w:val="24"/>
          <w:szCs w:val="24"/>
        </w:rPr>
        <w:t>.</w:t>
      </w:r>
    </w:p>
    <w:p w:rsidR="0046503F" w:rsidRPr="0046503F" w:rsidRDefault="0046503F" w:rsidP="00561DF6">
      <w:pPr>
        <w:ind w:firstLine="709"/>
        <w:jc w:val="both"/>
        <w:rPr>
          <w:rFonts w:ascii="Times New Roman" w:hAnsi="Times New Roman" w:cs="Times New Roman"/>
        </w:rPr>
      </w:pPr>
    </w:p>
    <w:p w:rsidR="0046503F" w:rsidRP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t xml:space="preserve">3.4.21. Норма обеспеченности предприятиями торговли и общественного питания и размер их земельного участка </w:t>
      </w:r>
    </w:p>
    <w:p w:rsidR="00FA2C1D" w:rsidRDefault="00FA2C1D" w:rsidP="00B74705">
      <w:pPr>
        <w:pStyle w:val="a6"/>
        <w:spacing w:after="0"/>
        <w:jc w:val="right"/>
        <w:rPr>
          <w:rFonts w:ascii="Times New Roman" w:hAnsi="Times New Roman" w:cs="Times New Roman"/>
        </w:rPr>
      </w:pP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19</w:t>
      </w:r>
    </w:p>
    <w:tbl>
      <w:tblPr>
        <w:tblW w:w="5000" w:type="pct"/>
        <w:tblLook w:val="0000" w:firstRow="0" w:lastRow="0" w:firstColumn="0" w:lastColumn="0" w:noHBand="0" w:noVBand="0"/>
      </w:tblPr>
      <w:tblGrid>
        <w:gridCol w:w="1776"/>
        <w:gridCol w:w="1851"/>
        <w:gridCol w:w="1674"/>
        <w:gridCol w:w="2272"/>
        <w:gridCol w:w="2424"/>
      </w:tblGrid>
      <w:tr w:rsidR="0046503F" w:rsidRPr="0046503F" w:rsidTr="00FA2C1D">
        <w:trPr>
          <w:trHeight w:val="444"/>
        </w:trPr>
        <w:tc>
          <w:tcPr>
            <w:tcW w:w="65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Учреждение</w:t>
            </w:r>
          </w:p>
        </w:tc>
        <w:tc>
          <w:tcPr>
            <w:tcW w:w="749"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Размер земельного участка</w:t>
            </w:r>
          </w:p>
        </w:tc>
        <w:tc>
          <w:tcPr>
            <w:tcW w:w="1348"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FA2C1D">
        <w:trPr>
          <w:cantSplit/>
          <w:trHeight w:hRule="exact" w:val="1513"/>
        </w:trPr>
        <w:tc>
          <w:tcPr>
            <w:tcW w:w="65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Магазины, </w:t>
            </w:r>
          </w:p>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том числе:</w:t>
            </w:r>
          </w:p>
        </w:tc>
        <w:tc>
          <w:tcPr>
            <w:tcW w:w="749"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300</w:t>
            </w:r>
          </w:p>
        </w:tc>
        <w:tc>
          <w:tcPr>
            <w:tcW w:w="973" w:type="pct"/>
            <w:vMerge w:val="restart"/>
            <w:tcBorders>
              <w:top w:val="single" w:sz="4" w:space="0" w:color="000000"/>
              <w:left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м</w:t>
            </w:r>
            <w:proofErr w:type="gramStart"/>
            <w:r w:rsidRPr="0046503F">
              <w:rPr>
                <w:rFonts w:ascii="Times New Roman" w:hAnsi="Times New Roman" w:cs="Times New Roman"/>
                <w:vertAlign w:val="superscript"/>
              </w:rPr>
              <w:t>2</w:t>
            </w:r>
            <w:proofErr w:type="gramEnd"/>
            <w:r w:rsidRPr="0046503F">
              <w:rPr>
                <w:rFonts w:ascii="Times New Roman" w:hAnsi="Times New Roman" w:cs="Times New Roman"/>
              </w:rPr>
              <w:t xml:space="preserve"> торговой площади на 1 тыс. чел.</w:t>
            </w:r>
          </w:p>
        </w:tc>
        <w:tc>
          <w:tcPr>
            <w:tcW w:w="1272" w:type="pct"/>
            <w:vMerge w:val="restart"/>
            <w:tcBorders>
              <w:top w:val="single" w:sz="4" w:space="0" w:color="000000"/>
              <w:lef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Торговые центры сельских поселений с числом жителей, тыс. чел.:</w:t>
            </w:r>
          </w:p>
          <w:p w:rsidR="0046503F" w:rsidRPr="0046503F" w:rsidRDefault="0046503F" w:rsidP="00B74705">
            <w:pPr>
              <w:rPr>
                <w:rFonts w:ascii="Times New Roman" w:hAnsi="Times New Roman" w:cs="Times New Roman"/>
              </w:rPr>
            </w:pPr>
            <w:r w:rsidRPr="0046503F">
              <w:rPr>
                <w:rFonts w:ascii="Times New Roman" w:hAnsi="Times New Roman" w:cs="Times New Roman"/>
              </w:rPr>
              <w:t>до 1 тыс</w:t>
            </w:r>
            <w:proofErr w:type="gramStart"/>
            <w:r w:rsidRPr="0046503F">
              <w:rPr>
                <w:rFonts w:ascii="Times New Roman" w:hAnsi="Times New Roman" w:cs="Times New Roman"/>
              </w:rPr>
              <w:t>.ч</w:t>
            </w:r>
            <w:proofErr w:type="gramEnd"/>
            <w:r w:rsidRPr="0046503F">
              <w:rPr>
                <w:rFonts w:ascii="Times New Roman" w:hAnsi="Times New Roman" w:cs="Times New Roman"/>
              </w:rPr>
              <w:t xml:space="preserve">ел. – 0,1 - </w:t>
            </w:r>
            <w:smartTag w:uri="urn:schemas-microsoft-com:office:smarttags" w:element="metricconverter">
              <w:smartTagPr>
                <w:attr w:name="ProductID" w:val="0,2 га"/>
              </w:smartTagPr>
              <w:r w:rsidRPr="0046503F">
                <w:rPr>
                  <w:rFonts w:ascii="Times New Roman" w:hAnsi="Times New Roman" w:cs="Times New Roman"/>
                </w:rPr>
                <w:t>0,2 га</w:t>
              </w:r>
            </w:smartTag>
            <w:r w:rsidRPr="0046503F">
              <w:rPr>
                <w:rFonts w:ascii="Times New Roman" w:hAnsi="Times New Roman" w:cs="Times New Roman"/>
              </w:rPr>
              <w:t xml:space="preserve"> на объект;</w:t>
            </w:r>
          </w:p>
          <w:p w:rsidR="0046503F" w:rsidRPr="0046503F" w:rsidRDefault="0046503F" w:rsidP="00B74705">
            <w:pPr>
              <w:rPr>
                <w:rFonts w:ascii="Times New Roman" w:hAnsi="Times New Roman" w:cs="Times New Roman"/>
              </w:rPr>
            </w:pPr>
            <w:r w:rsidRPr="0046503F">
              <w:rPr>
                <w:rFonts w:ascii="Times New Roman" w:hAnsi="Times New Roman" w:cs="Times New Roman"/>
              </w:rPr>
              <w:t>св.1 до 3 – 0,2-</w:t>
            </w:r>
            <w:smartTag w:uri="urn:schemas-microsoft-com:office:smarttags" w:element="metricconverter">
              <w:smartTagPr>
                <w:attr w:name="ProductID" w:val="0,4 га"/>
              </w:smartTagPr>
              <w:r w:rsidRPr="0046503F">
                <w:rPr>
                  <w:rFonts w:ascii="Times New Roman" w:hAnsi="Times New Roman" w:cs="Times New Roman"/>
                </w:rPr>
                <w:t>0,4 га</w:t>
              </w:r>
            </w:smartTag>
            <w:r w:rsidRPr="0046503F">
              <w:rPr>
                <w:rFonts w:ascii="Times New Roman" w:hAnsi="Times New Roman" w:cs="Times New Roman"/>
              </w:rPr>
              <w:t>.</w:t>
            </w:r>
          </w:p>
        </w:tc>
        <w:tc>
          <w:tcPr>
            <w:tcW w:w="1348" w:type="pct"/>
            <w:vMerge w:val="restart"/>
            <w:tcBorders>
              <w:top w:val="single" w:sz="4" w:space="0" w:color="000000"/>
              <w:left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46503F" w:rsidRPr="0046503F" w:rsidTr="00FA2C1D">
        <w:trPr>
          <w:cantSplit/>
          <w:trHeight w:hRule="exact" w:val="613"/>
        </w:trPr>
        <w:tc>
          <w:tcPr>
            <w:tcW w:w="65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proofErr w:type="spellStart"/>
            <w:proofErr w:type="gramStart"/>
            <w:r w:rsidRPr="0046503F">
              <w:rPr>
                <w:rFonts w:ascii="Times New Roman" w:hAnsi="Times New Roman" w:cs="Times New Roman"/>
              </w:rPr>
              <w:t>Продовольст</w:t>
            </w:r>
            <w:proofErr w:type="spellEnd"/>
            <w:r w:rsidRPr="0046503F">
              <w:rPr>
                <w:rFonts w:ascii="Times New Roman" w:hAnsi="Times New Roman" w:cs="Times New Roman"/>
              </w:rPr>
              <w:t>-венные</w:t>
            </w:r>
            <w:proofErr w:type="gramEnd"/>
          </w:p>
        </w:tc>
        <w:tc>
          <w:tcPr>
            <w:tcW w:w="749"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100</w:t>
            </w:r>
          </w:p>
        </w:tc>
        <w:tc>
          <w:tcPr>
            <w:tcW w:w="973" w:type="pct"/>
            <w:vMerge/>
            <w:tcBorders>
              <w:left w:val="single" w:sz="4" w:space="0" w:color="000000"/>
            </w:tcBorders>
            <w:vAlign w:val="center"/>
          </w:tcPr>
          <w:p w:rsidR="0046503F" w:rsidRPr="0046503F" w:rsidRDefault="0046503F" w:rsidP="00B74705">
            <w:pPr>
              <w:rPr>
                <w:rFonts w:ascii="Times New Roman" w:hAnsi="Times New Roman" w:cs="Times New Roman"/>
              </w:rPr>
            </w:pPr>
          </w:p>
        </w:tc>
        <w:tc>
          <w:tcPr>
            <w:tcW w:w="1272" w:type="pct"/>
            <w:vMerge/>
            <w:tcBorders>
              <w:left w:val="single" w:sz="4" w:space="0" w:color="000000"/>
            </w:tcBorders>
          </w:tcPr>
          <w:p w:rsidR="0046503F" w:rsidRPr="0046503F" w:rsidRDefault="0046503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rPr>
          <w:cantSplit/>
          <w:trHeight w:hRule="exact" w:val="2408"/>
        </w:trPr>
        <w:tc>
          <w:tcPr>
            <w:tcW w:w="65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proofErr w:type="spellStart"/>
            <w:proofErr w:type="gramStart"/>
            <w:r w:rsidRPr="0046503F">
              <w:rPr>
                <w:rFonts w:ascii="Times New Roman" w:hAnsi="Times New Roman" w:cs="Times New Roman"/>
              </w:rPr>
              <w:t>Непродоволь-ственные</w:t>
            </w:r>
            <w:proofErr w:type="spellEnd"/>
            <w:proofErr w:type="gramEnd"/>
            <w:r w:rsidRPr="0046503F">
              <w:rPr>
                <w:rFonts w:ascii="Times New Roman" w:hAnsi="Times New Roman" w:cs="Times New Roman"/>
              </w:rPr>
              <w:t xml:space="preserve"> </w:t>
            </w:r>
          </w:p>
        </w:tc>
        <w:tc>
          <w:tcPr>
            <w:tcW w:w="749"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200</w:t>
            </w:r>
          </w:p>
        </w:tc>
        <w:tc>
          <w:tcPr>
            <w:tcW w:w="973" w:type="pct"/>
            <w:vMerge/>
            <w:tcBorders>
              <w:left w:val="single" w:sz="4" w:space="0" w:color="000000"/>
            </w:tcBorders>
            <w:vAlign w:val="center"/>
          </w:tcPr>
          <w:p w:rsidR="0046503F" w:rsidRPr="0046503F" w:rsidRDefault="0046503F" w:rsidP="00B74705">
            <w:pPr>
              <w:rPr>
                <w:rFonts w:ascii="Times New Roman" w:hAnsi="Times New Roman" w:cs="Times New Roman"/>
              </w:rPr>
            </w:pPr>
          </w:p>
        </w:tc>
        <w:tc>
          <w:tcPr>
            <w:tcW w:w="1272" w:type="pct"/>
            <w:vMerge/>
            <w:tcBorders>
              <w:left w:val="single" w:sz="4" w:space="0" w:color="000000"/>
            </w:tcBorders>
          </w:tcPr>
          <w:p w:rsidR="0046503F" w:rsidRPr="0046503F" w:rsidRDefault="0046503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rPr>
          <w:trHeight w:val="3675"/>
        </w:trPr>
        <w:tc>
          <w:tcPr>
            <w:tcW w:w="65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Рыночные комплексы</w:t>
            </w:r>
          </w:p>
        </w:tc>
        <w:tc>
          <w:tcPr>
            <w:tcW w:w="749"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24-40</w:t>
            </w:r>
          </w:p>
        </w:tc>
        <w:tc>
          <w:tcPr>
            <w:tcW w:w="97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м</w:t>
            </w:r>
            <w:proofErr w:type="gramStart"/>
            <w:r w:rsidRPr="0046503F">
              <w:rPr>
                <w:rFonts w:ascii="Times New Roman" w:hAnsi="Times New Roman" w:cs="Times New Roman"/>
                <w:vertAlign w:val="superscript"/>
              </w:rPr>
              <w:t>2</w:t>
            </w:r>
            <w:proofErr w:type="gramEnd"/>
            <w:r w:rsidRPr="0046503F">
              <w:rPr>
                <w:rFonts w:ascii="Times New Roman" w:hAnsi="Times New Roman" w:cs="Times New Roman"/>
              </w:rPr>
              <w:t xml:space="preserve"> торговой площади на 1 тыс. чел. </w:t>
            </w:r>
          </w:p>
        </w:tc>
        <w:tc>
          <w:tcPr>
            <w:tcW w:w="1272"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При торговой площади рыночного комплекса:</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до </w:t>
            </w:r>
            <w:smartTag w:uri="urn:schemas-microsoft-com:office:smarttags" w:element="metricconverter">
              <w:smartTagPr>
                <w:attr w:name="ProductID" w:val="600 м2"/>
              </w:smartTagPr>
              <w:r w:rsidRPr="0046503F">
                <w:rPr>
                  <w:rFonts w:ascii="Times New Roman" w:hAnsi="Times New Roman" w:cs="Times New Roman"/>
                </w:rPr>
                <w:t>600 м</w:t>
              </w:r>
              <w:proofErr w:type="gramStart"/>
              <w:r w:rsidRPr="0046503F">
                <w:rPr>
                  <w:rFonts w:ascii="Times New Roman" w:hAnsi="Times New Roman" w:cs="Times New Roman"/>
                  <w:vertAlign w:val="superscript"/>
                </w:rPr>
                <w:t>2</w:t>
              </w:r>
            </w:smartTag>
            <w:proofErr w:type="gramEnd"/>
            <w:r w:rsidRPr="0046503F">
              <w:rPr>
                <w:rFonts w:ascii="Times New Roman" w:hAnsi="Times New Roman" w:cs="Times New Roman"/>
              </w:rPr>
              <w:t xml:space="preserve"> – </w:t>
            </w:r>
            <w:smartTag w:uri="urn:schemas-microsoft-com:office:smarttags" w:element="metricconverter">
              <w:smartTagPr>
                <w:attr w:name="ProductID" w:val="14 м2"/>
              </w:smartTagPr>
              <w:r w:rsidRPr="0046503F">
                <w:rPr>
                  <w:rFonts w:ascii="Times New Roman" w:hAnsi="Times New Roman" w:cs="Times New Roman"/>
                </w:rPr>
                <w:t>14 м2</w:t>
              </w:r>
            </w:smartTag>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св.3000 м</w:t>
            </w:r>
            <w:proofErr w:type="gramStart"/>
            <w:r w:rsidRPr="0046503F">
              <w:rPr>
                <w:rFonts w:ascii="Times New Roman" w:hAnsi="Times New Roman" w:cs="Times New Roman"/>
              </w:rPr>
              <w:t>2</w:t>
            </w:r>
            <w:proofErr w:type="gramEnd"/>
            <w:r w:rsidRPr="0046503F">
              <w:rPr>
                <w:rFonts w:ascii="Times New Roman" w:hAnsi="Times New Roman" w:cs="Times New Roman"/>
              </w:rPr>
              <w:t xml:space="preserve"> – </w:t>
            </w:r>
            <w:smartTag w:uri="urn:schemas-microsoft-com:office:smarttags" w:element="metricconverter">
              <w:smartTagPr>
                <w:attr w:name="ProductID" w:val="7 м2"/>
              </w:smartTagPr>
              <w:r w:rsidRPr="0046503F">
                <w:rPr>
                  <w:rFonts w:ascii="Times New Roman" w:hAnsi="Times New Roman" w:cs="Times New Roman"/>
                </w:rPr>
                <w:t>7 м2</w:t>
              </w:r>
            </w:smartTag>
            <w:r w:rsidRPr="0046503F">
              <w:rPr>
                <w:rFonts w:ascii="Times New Roman" w:hAnsi="Times New Roman" w:cs="Times New Roman"/>
              </w:rPr>
              <w:t>.</w:t>
            </w:r>
          </w:p>
        </w:tc>
        <w:tc>
          <w:tcPr>
            <w:tcW w:w="1348"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Минимальная площадь  торгового места составляет </w:t>
            </w:r>
            <w:smartTag w:uri="urn:schemas-microsoft-com:office:smarttags" w:element="metricconverter">
              <w:smartTagPr>
                <w:attr w:name="ProductID" w:val="6 м2"/>
              </w:smartTagPr>
              <w:r w:rsidRPr="0046503F">
                <w:rPr>
                  <w:rFonts w:ascii="Times New Roman" w:hAnsi="Times New Roman" w:cs="Times New Roman"/>
                </w:rPr>
                <w:t>6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Соотношение площади для круглогодичной и сезонной торговли устанавливается заданием на проектирование.</w:t>
            </w:r>
          </w:p>
        </w:tc>
      </w:tr>
      <w:tr w:rsidR="0046503F" w:rsidRPr="0046503F" w:rsidTr="00FA2C1D">
        <w:trPr>
          <w:trHeight w:val="5227"/>
        </w:trPr>
        <w:tc>
          <w:tcPr>
            <w:tcW w:w="658" w:type="pct"/>
            <w:tcBorders>
              <w:top w:val="single" w:sz="4" w:space="0" w:color="000000"/>
              <w:left w:val="single" w:sz="4" w:space="0" w:color="000000"/>
              <w:bottom w:val="single" w:sz="4" w:space="0" w:color="000000"/>
            </w:tcBorders>
          </w:tcPr>
          <w:p w:rsidR="0046503F" w:rsidRPr="0046503F" w:rsidRDefault="00FA2C1D" w:rsidP="00B74705">
            <w:pPr>
              <w:snapToGrid w:val="0"/>
              <w:rPr>
                <w:rFonts w:ascii="Times New Roman" w:hAnsi="Times New Roman" w:cs="Times New Roman"/>
              </w:rPr>
            </w:pPr>
            <w:r>
              <w:rPr>
                <w:rFonts w:ascii="Times New Roman" w:hAnsi="Times New Roman" w:cs="Times New Roman"/>
              </w:rPr>
              <w:lastRenderedPageBreak/>
              <w:t>П</w:t>
            </w:r>
            <w:r w:rsidR="0046503F" w:rsidRPr="0046503F">
              <w:rPr>
                <w:rFonts w:ascii="Times New Roman" w:hAnsi="Times New Roman" w:cs="Times New Roman"/>
              </w:rPr>
              <w:t>редприятия общественного питания</w:t>
            </w:r>
          </w:p>
        </w:tc>
        <w:tc>
          <w:tcPr>
            <w:tcW w:w="749"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40</w:t>
            </w:r>
          </w:p>
        </w:tc>
        <w:tc>
          <w:tcPr>
            <w:tcW w:w="97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кол. мест на 1 тыс</w:t>
            </w:r>
            <w:proofErr w:type="gramStart"/>
            <w:r w:rsidRPr="0046503F">
              <w:rPr>
                <w:rFonts w:ascii="Times New Roman" w:hAnsi="Times New Roman" w:cs="Times New Roman"/>
              </w:rPr>
              <w:t>.ч</w:t>
            </w:r>
            <w:proofErr w:type="gramEnd"/>
            <w:r w:rsidRPr="0046503F">
              <w:rPr>
                <w:rFonts w:ascii="Times New Roman" w:hAnsi="Times New Roman" w:cs="Times New Roman"/>
              </w:rPr>
              <w:t>ел.</w:t>
            </w:r>
          </w:p>
        </w:tc>
        <w:tc>
          <w:tcPr>
            <w:tcW w:w="1272" w:type="pct"/>
            <w:tcBorders>
              <w:top w:val="single" w:sz="4" w:space="0" w:color="000000"/>
              <w:left w:val="single" w:sz="4" w:space="0" w:color="000000"/>
              <w:bottom w:val="single" w:sz="4" w:space="0" w:color="000000"/>
            </w:tcBorders>
          </w:tcPr>
          <w:p w:rsidR="0046503F" w:rsidRPr="0046503F" w:rsidRDefault="0046503F" w:rsidP="00B74705">
            <w:pPr>
              <w:snapToGrid w:val="0"/>
              <w:jc w:val="both"/>
              <w:rPr>
                <w:rFonts w:ascii="Times New Roman" w:hAnsi="Times New Roman" w:cs="Times New Roman"/>
              </w:rPr>
            </w:pPr>
            <w:r w:rsidRPr="0046503F">
              <w:rPr>
                <w:rFonts w:ascii="Times New Roman" w:hAnsi="Times New Roman" w:cs="Times New Roman"/>
              </w:rPr>
              <w:t>На 100 мест, при числе мест:</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до </w:t>
            </w:r>
            <w:smartTag w:uri="urn:schemas-microsoft-com:office:smarttags" w:element="metricconverter">
              <w:smartTagPr>
                <w:attr w:name="ProductID" w:val="50 м2"/>
              </w:smartTagPr>
              <w:r w:rsidRPr="0046503F">
                <w:rPr>
                  <w:rFonts w:ascii="Times New Roman" w:hAnsi="Times New Roman" w:cs="Times New Roman"/>
                </w:rPr>
                <w:t>50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 xml:space="preserve"> – 0,2 - </w:t>
            </w:r>
            <w:smartTag w:uri="urn:schemas-microsoft-com:office:smarttags" w:element="metricconverter">
              <w:smartTagPr>
                <w:attr w:name="ProductID" w:val="0,25 га"/>
              </w:smartTagPr>
              <w:r w:rsidRPr="0046503F">
                <w:rPr>
                  <w:rFonts w:ascii="Times New Roman" w:hAnsi="Times New Roman" w:cs="Times New Roman"/>
                </w:rPr>
                <w:t>0,25 га</w:t>
              </w:r>
            </w:smartTag>
            <w:r w:rsidRPr="0046503F">
              <w:rPr>
                <w:rFonts w:ascii="Times New Roman" w:hAnsi="Times New Roman" w:cs="Times New Roman"/>
              </w:rPr>
              <w:t xml:space="preserve"> на объект;</w:t>
            </w:r>
          </w:p>
          <w:p w:rsidR="0046503F" w:rsidRPr="0046503F" w:rsidRDefault="0046503F" w:rsidP="00B74705">
            <w:pPr>
              <w:rPr>
                <w:rFonts w:ascii="Times New Roman" w:hAnsi="Times New Roman" w:cs="Times New Roman"/>
              </w:rPr>
            </w:pPr>
            <w:r w:rsidRPr="0046503F">
              <w:rPr>
                <w:rFonts w:ascii="Times New Roman" w:hAnsi="Times New Roman" w:cs="Times New Roman"/>
              </w:rPr>
              <w:t>св.50 до 150 – 0,2-</w:t>
            </w:r>
            <w:smartTag w:uri="urn:schemas-microsoft-com:office:smarttags" w:element="metricconverter">
              <w:smartTagPr>
                <w:attr w:name="ProductID" w:val="0,15 га"/>
              </w:smartTagPr>
              <w:r w:rsidRPr="0046503F">
                <w:rPr>
                  <w:rFonts w:ascii="Times New Roman" w:hAnsi="Times New Roman" w:cs="Times New Roman"/>
                </w:rPr>
                <w:t>0,15 га</w:t>
              </w:r>
            </w:smartTag>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св.150 – </w:t>
            </w:r>
            <w:smartTag w:uri="urn:schemas-microsoft-com:office:smarttags" w:element="metricconverter">
              <w:smartTagPr>
                <w:attr w:name="ProductID" w:val="0,1 га"/>
              </w:smartTagPr>
              <w:r w:rsidRPr="0046503F">
                <w:rPr>
                  <w:rFonts w:ascii="Times New Roman" w:hAnsi="Times New Roman" w:cs="Times New Roman"/>
                </w:rPr>
                <w:t>0,1 га</w:t>
              </w:r>
            </w:smartTag>
            <w:r w:rsidRPr="0046503F">
              <w:rPr>
                <w:rFonts w:ascii="Times New Roman" w:hAnsi="Times New Roman" w:cs="Times New Roman"/>
              </w:rPr>
              <w:t>.</w:t>
            </w:r>
          </w:p>
        </w:tc>
        <w:tc>
          <w:tcPr>
            <w:tcW w:w="1348"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spacing w:val="-12"/>
              </w:rPr>
            </w:pPr>
            <w:r w:rsidRPr="0046503F">
              <w:rPr>
                <w:rFonts w:ascii="Times New Roman" w:hAnsi="Times New Roman" w:cs="Times New Roman"/>
                <w:spacing w:val="-12"/>
              </w:rPr>
              <w:t>Потребность в предприятиях питания на производственных предприятиях, организациях и учебных заведениях рассчитываются по ведомственным нормам на 1 тыс. работающих (учащихся) в максимальную смену.</w:t>
            </w:r>
          </w:p>
          <w:p w:rsidR="0046503F" w:rsidRPr="0046503F" w:rsidRDefault="0046503F" w:rsidP="00B74705">
            <w:pPr>
              <w:rPr>
                <w:rFonts w:ascii="Times New Roman" w:hAnsi="Times New Roman" w:cs="Times New Roman"/>
                <w:spacing w:val="-12"/>
              </w:rPr>
            </w:pPr>
            <w:r w:rsidRPr="0046503F">
              <w:rPr>
                <w:rFonts w:ascii="Times New Roman" w:hAnsi="Times New Roman" w:cs="Times New Roman"/>
                <w:spacing w:val="-12"/>
              </w:rPr>
              <w:t xml:space="preserve">Заготовочные предприятия общественного питания рассчитываются по норме — </w:t>
            </w:r>
            <w:smartTag w:uri="urn:schemas-microsoft-com:office:smarttags" w:element="metricconverter">
              <w:smartTagPr>
                <w:attr w:name="ProductID" w:val="300 кг"/>
              </w:smartTagPr>
              <w:r w:rsidRPr="0046503F">
                <w:rPr>
                  <w:rFonts w:ascii="Times New Roman" w:hAnsi="Times New Roman" w:cs="Times New Roman"/>
                  <w:spacing w:val="-12"/>
                </w:rPr>
                <w:t>300 кг</w:t>
              </w:r>
            </w:smartTag>
            <w:r w:rsidRPr="0046503F">
              <w:rPr>
                <w:rFonts w:ascii="Times New Roman" w:hAnsi="Times New Roman" w:cs="Times New Roman"/>
                <w:spacing w:val="-12"/>
              </w:rPr>
              <w:t xml:space="preserve"> в сутки на 1 тыс. чел.</w:t>
            </w:r>
          </w:p>
        </w:tc>
      </w:tr>
    </w:tbl>
    <w:p w:rsidR="0046503F" w:rsidRPr="0046503F" w:rsidRDefault="0046503F" w:rsidP="00B74705">
      <w:pPr>
        <w:pStyle w:val="a6"/>
        <w:spacing w:after="0"/>
        <w:rPr>
          <w:rFonts w:ascii="Times New Roman" w:hAnsi="Times New Roman" w:cs="Times New Roman"/>
          <w:b/>
        </w:rPr>
      </w:pPr>
    </w:p>
    <w:p w:rsidR="0046503F" w:rsidRP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t>3.4.22 Норма обеспеченности школами-интернатами и размер их земельного участка</w:t>
      </w: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20</w:t>
      </w:r>
    </w:p>
    <w:tbl>
      <w:tblPr>
        <w:tblW w:w="5000" w:type="pct"/>
        <w:tblLook w:val="0000" w:firstRow="0" w:lastRow="0" w:firstColumn="0" w:lastColumn="0" w:noHBand="0" w:noVBand="0"/>
      </w:tblPr>
      <w:tblGrid>
        <w:gridCol w:w="2585"/>
        <w:gridCol w:w="4119"/>
        <w:gridCol w:w="3293"/>
      </w:tblGrid>
      <w:tr w:rsidR="0046503F" w:rsidRPr="0046503F" w:rsidTr="00FA2C1D">
        <w:tc>
          <w:tcPr>
            <w:tcW w:w="129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Норма обеспеченности</w:t>
            </w:r>
          </w:p>
        </w:tc>
        <w:tc>
          <w:tcPr>
            <w:tcW w:w="2060"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Размер земельного участка</w:t>
            </w:r>
          </w:p>
        </w:tc>
        <w:tc>
          <w:tcPr>
            <w:tcW w:w="1647"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FA2C1D">
        <w:tc>
          <w:tcPr>
            <w:tcW w:w="129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c>
          <w:tcPr>
            <w:tcW w:w="2060" w:type="pct"/>
            <w:tcBorders>
              <w:top w:val="single" w:sz="4" w:space="0" w:color="000000"/>
              <w:left w:val="single" w:sz="4" w:space="0" w:color="000000"/>
              <w:bottom w:val="single" w:sz="4" w:space="0" w:color="000000"/>
            </w:tcBorders>
          </w:tcPr>
          <w:p w:rsidR="0046503F" w:rsidRPr="0046503F" w:rsidRDefault="0046503F" w:rsidP="00B74705">
            <w:pPr>
              <w:snapToGrid w:val="0"/>
              <w:jc w:val="both"/>
              <w:rPr>
                <w:rFonts w:ascii="Times New Roman" w:hAnsi="Times New Roman" w:cs="Times New Roman"/>
              </w:rPr>
            </w:pPr>
            <w:r w:rsidRPr="0046503F">
              <w:rPr>
                <w:rFonts w:ascii="Times New Roman" w:hAnsi="Times New Roman" w:cs="Times New Roman"/>
              </w:rPr>
              <w:t>На одно место при вместимости учреждений:</w:t>
            </w:r>
          </w:p>
          <w:p w:rsidR="0046503F" w:rsidRPr="0046503F" w:rsidRDefault="0046503F" w:rsidP="00B74705">
            <w:pPr>
              <w:tabs>
                <w:tab w:val="right" w:pos="4464"/>
              </w:tabs>
              <w:rPr>
                <w:rFonts w:ascii="Times New Roman" w:hAnsi="Times New Roman" w:cs="Times New Roman"/>
              </w:rPr>
            </w:pPr>
            <w:r w:rsidRPr="0046503F">
              <w:rPr>
                <w:rFonts w:ascii="Times New Roman" w:hAnsi="Times New Roman" w:cs="Times New Roman"/>
              </w:rPr>
              <w:t xml:space="preserve">до 200 до 300 - </w:t>
            </w:r>
            <w:smartTag w:uri="urn:schemas-microsoft-com:office:smarttags" w:element="metricconverter">
              <w:smartTagPr>
                <w:attr w:name="ProductID" w:val="70 м2"/>
              </w:smartTagPr>
              <w:r w:rsidRPr="0046503F">
                <w:rPr>
                  <w:rFonts w:ascii="Times New Roman" w:hAnsi="Times New Roman" w:cs="Times New Roman"/>
                </w:rPr>
                <w:t>70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r w:rsidRPr="0046503F">
              <w:rPr>
                <w:rFonts w:ascii="Times New Roman" w:hAnsi="Times New Roman" w:cs="Times New Roman"/>
              </w:rPr>
              <w:tab/>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св. 300 до 500 – </w:t>
            </w:r>
            <w:smartTag w:uri="urn:schemas-microsoft-com:office:smarttags" w:element="metricconverter">
              <w:smartTagPr>
                <w:attr w:name="ProductID" w:val="65 м2"/>
              </w:smartTagPr>
              <w:r w:rsidRPr="0046503F">
                <w:rPr>
                  <w:rFonts w:ascii="Times New Roman" w:hAnsi="Times New Roman" w:cs="Times New Roman"/>
                </w:rPr>
                <w:t>65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св. 500 и более – </w:t>
            </w:r>
            <w:smartTag w:uri="urn:schemas-microsoft-com:office:smarttags" w:element="metricconverter">
              <w:smartTagPr>
                <w:attr w:name="ProductID" w:val="45 м2"/>
              </w:smartTagPr>
              <w:r w:rsidRPr="0046503F">
                <w:rPr>
                  <w:rFonts w:ascii="Times New Roman" w:hAnsi="Times New Roman" w:cs="Times New Roman"/>
                </w:rPr>
                <w:t>45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tc>
        <w:tc>
          <w:tcPr>
            <w:tcW w:w="1647"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При размещении на участке спального корпуса интерната площадь участка увеличивается на </w:t>
            </w:r>
            <w:smartTag w:uri="urn:schemas-microsoft-com:office:smarttags" w:element="metricconverter">
              <w:smartTagPr>
                <w:attr w:name="ProductID" w:val="0,2 га"/>
              </w:smartTagPr>
              <w:r w:rsidRPr="0046503F">
                <w:rPr>
                  <w:rFonts w:ascii="Times New Roman" w:hAnsi="Times New Roman" w:cs="Times New Roman"/>
                </w:rPr>
                <w:t>0,2 га</w:t>
              </w:r>
            </w:smartTag>
            <w:r w:rsidRPr="0046503F">
              <w:rPr>
                <w:rFonts w:ascii="Times New Roman" w:hAnsi="Times New Roman" w:cs="Times New Roman"/>
              </w:rPr>
              <w:t>, относительно основного участка</w:t>
            </w:r>
          </w:p>
        </w:tc>
      </w:tr>
    </w:tbl>
    <w:p w:rsidR="0046503F" w:rsidRPr="0046503F" w:rsidRDefault="0046503F" w:rsidP="00B74705">
      <w:pPr>
        <w:rPr>
          <w:rFonts w:ascii="Times New Roman" w:hAnsi="Times New Roman" w:cs="Times New Roman"/>
        </w:rPr>
      </w:pPr>
    </w:p>
    <w:p w:rsidR="0046503F" w:rsidRPr="0046503F" w:rsidRDefault="00FA2C1D" w:rsidP="00561DF6">
      <w:pPr>
        <w:pStyle w:val="a6"/>
        <w:spacing w:after="0"/>
        <w:ind w:firstLine="709"/>
        <w:jc w:val="both"/>
        <w:rPr>
          <w:rFonts w:ascii="Times New Roman" w:hAnsi="Times New Roman" w:cs="Times New Roman"/>
        </w:rPr>
      </w:pPr>
      <w:r>
        <w:rPr>
          <w:rFonts w:ascii="Times New Roman" w:hAnsi="Times New Roman" w:cs="Times New Roman"/>
        </w:rPr>
        <w:t>3.4.23</w:t>
      </w:r>
      <w:r w:rsidR="0046503F" w:rsidRPr="0046503F">
        <w:rPr>
          <w:rFonts w:ascii="Times New Roman" w:hAnsi="Times New Roman" w:cs="Times New Roman"/>
        </w:rPr>
        <w:t>.</w:t>
      </w:r>
      <w:r w:rsidR="0046503F" w:rsidRPr="0046503F">
        <w:rPr>
          <w:rFonts w:ascii="Times New Roman" w:hAnsi="Times New Roman" w:cs="Times New Roman"/>
        </w:rPr>
        <w:tab/>
        <w:t>Норма обеспеченности специализированными объектами социального обеспечения и размер их земельного участка</w:t>
      </w: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1"/>
        <w:gridCol w:w="1851"/>
        <w:gridCol w:w="1408"/>
        <w:gridCol w:w="3077"/>
      </w:tblGrid>
      <w:tr w:rsidR="0046503F" w:rsidRPr="0046503F" w:rsidTr="00FA2C1D">
        <w:tc>
          <w:tcPr>
            <w:tcW w:w="1854"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Учреждение</w:t>
            </w:r>
          </w:p>
        </w:tc>
        <w:tc>
          <w:tcPr>
            <w:tcW w:w="856"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Норма обеспеченности</w:t>
            </w:r>
          </w:p>
        </w:tc>
        <w:tc>
          <w:tcPr>
            <w:tcW w:w="727" w:type="pct"/>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Единица измерения</w:t>
            </w:r>
          </w:p>
        </w:tc>
        <w:tc>
          <w:tcPr>
            <w:tcW w:w="1562"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Размер земельного участка</w:t>
            </w:r>
          </w:p>
        </w:tc>
      </w:tr>
      <w:tr w:rsidR="0046503F" w:rsidRPr="0046503F" w:rsidTr="00FA2C1D">
        <w:tc>
          <w:tcPr>
            <w:tcW w:w="1854" w:type="pct"/>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Дом-интернат для престарелых, ветеранов войны и труда (с 60 лет)</w:t>
            </w:r>
          </w:p>
        </w:tc>
        <w:tc>
          <w:tcPr>
            <w:tcW w:w="856"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30</w:t>
            </w:r>
          </w:p>
        </w:tc>
        <w:tc>
          <w:tcPr>
            <w:tcW w:w="727" w:type="pct"/>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м</w:t>
            </w:r>
            <w:proofErr w:type="gramEnd"/>
            <w:r w:rsidRPr="0046503F">
              <w:rPr>
                <w:rFonts w:ascii="Times New Roman" w:hAnsi="Times New Roman" w:cs="Times New Roman"/>
              </w:rPr>
              <w:t>ест на 10000 чел.</w:t>
            </w:r>
          </w:p>
        </w:tc>
        <w:tc>
          <w:tcPr>
            <w:tcW w:w="1562"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r>
      <w:tr w:rsidR="0046503F" w:rsidRPr="0046503F" w:rsidTr="00FA2C1D">
        <w:tc>
          <w:tcPr>
            <w:tcW w:w="1854" w:type="pct"/>
            <w:vAlign w:val="center"/>
          </w:tcPr>
          <w:p w:rsidR="0046503F" w:rsidRPr="0046503F" w:rsidRDefault="0046503F" w:rsidP="00B74705">
            <w:pPr>
              <w:snapToGrid w:val="0"/>
              <w:rPr>
                <w:rFonts w:ascii="Times New Roman" w:hAnsi="Times New Roman" w:cs="Times New Roman"/>
                <w:spacing w:val="-4"/>
              </w:rPr>
            </w:pPr>
            <w:r w:rsidRPr="0046503F">
              <w:rPr>
                <w:rFonts w:ascii="Times New Roman" w:hAnsi="Times New Roman" w:cs="Times New Roman"/>
                <w:spacing w:val="-4"/>
              </w:rPr>
              <w:t>Дом-интернат для взрослых с физическими нарушениями (с 18 лет)</w:t>
            </w:r>
          </w:p>
        </w:tc>
        <w:tc>
          <w:tcPr>
            <w:tcW w:w="856"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28</w:t>
            </w:r>
          </w:p>
        </w:tc>
        <w:tc>
          <w:tcPr>
            <w:tcW w:w="727" w:type="pct"/>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м</w:t>
            </w:r>
            <w:proofErr w:type="gramEnd"/>
            <w:r w:rsidRPr="0046503F">
              <w:rPr>
                <w:rFonts w:ascii="Times New Roman" w:hAnsi="Times New Roman" w:cs="Times New Roman"/>
              </w:rPr>
              <w:t>ест на 1000 чел.</w:t>
            </w:r>
          </w:p>
        </w:tc>
        <w:tc>
          <w:tcPr>
            <w:tcW w:w="1562"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r>
      <w:tr w:rsidR="0046503F" w:rsidRPr="0046503F" w:rsidTr="00FA2C1D">
        <w:tc>
          <w:tcPr>
            <w:tcW w:w="1854" w:type="pct"/>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Дом-интернат для детей инвалидов</w:t>
            </w:r>
          </w:p>
        </w:tc>
        <w:tc>
          <w:tcPr>
            <w:tcW w:w="856"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20</w:t>
            </w:r>
          </w:p>
        </w:tc>
        <w:tc>
          <w:tcPr>
            <w:tcW w:w="727" w:type="pct"/>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м</w:t>
            </w:r>
            <w:proofErr w:type="gramEnd"/>
            <w:r w:rsidRPr="0046503F">
              <w:rPr>
                <w:rFonts w:ascii="Times New Roman" w:hAnsi="Times New Roman" w:cs="Times New Roman"/>
              </w:rPr>
              <w:t>ест на 10000 чел.</w:t>
            </w:r>
          </w:p>
        </w:tc>
        <w:tc>
          <w:tcPr>
            <w:tcW w:w="1562"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r>
      <w:tr w:rsidR="0046503F" w:rsidRPr="0046503F" w:rsidTr="00FA2C1D">
        <w:tc>
          <w:tcPr>
            <w:tcW w:w="1854" w:type="pct"/>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Детские дома-интернаты  </w:t>
            </w:r>
          </w:p>
          <w:p w:rsidR="0046503F" w:rsidRPr="0046503F" w:rsidRDefault="0046503F" w:rsidP="00B74705">
            <w:pPr>
              <w:rPr>
                <w:rFonts w:ascii="Times New Roman" w:hAnsi="Times New Roman" w:cs="Times New Roman"/>
              </w:rPr>
            </w:pPr>
            <w:r w:rsidRPr="0046503F">
              <w:rPr>
                <w:rFonts w:ascii="Times New Roman" w:hAnsi="Times New Roman" w:cs="Times New Roman"/>
              </w:rPr>
              <w:t>(от 4до17 лет)</w:t>
            </w:r>
          </w:p>
        </w:tc>
        <w:tc>
          <w:tcPr>
            <w:tcW w:w="856"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3</w:t>
            </w:r>
          </w:p>
        </w:tc>
        <w:tc>
          <w:tcPr>
            <w:tcW w:w="727" w:type="pct"/>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м</w:t>
            </w:r>
            <w:proofErr w:type="gramEnd"/>
            <w:r w:rsidRPr="0046503F">
              <w:rPr>
                <w:rFonts w:ascii="Times New Roman" w:hAnsi="Times New Roman" w:cs="Times New Roman"/>
              </w:rPr>
              <w:t>ест на 1000 чел.</w:t>
            </w:r>
          </w:p>
        </w:tc>
        <w:tc>
          <w:tcPr>
            <w:tcW w:w="1562"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На одного воспитанника (вне зависимости от вместимости): не менее </w:t>
            </w:r>
            <w:smartTag w:uri="urn:schemas-microsoft-com:office:smarttags" w:element="metricconverter">
              <w:smartTagPr>
                <w:attr w:name="ProductID" w:val="150 кв. м"/>
              </w:smartTagPr>
              <w:r w:rsidRPr="0046503F">
                <w:rPr>
                  <w:rFonts w:ascii="Times New Roman" w:hAnsi="Times New Roman" w:cs="Times New Roman"/>
                </w:rPr>
                <w:t>150 кв. м</w:t>
              </w:r>
            </w:smartTag>
            <w:r w:rsidRPr="0046503F">
              <w:rPr>
                <w:rFonts w:ascii="Times New Roman" w:hAnsi="Times New Roman" w:cs="Times New Roman"/>
              </w:rPr>
              <w:t>, не считая площади хозяйственной зоны и площади застройки.</w:t>
            </w:r>
          </w:p>
        </w:tc>
      </w:tr>
      <w:tr w:rsidR="0046503F" w:rsidRPr="0046503F" w:rsidTr="00FA2C1D">
        <w:tc>
          <w:tcPr>
            <w:tcW w:w="1854" w:type="pct"/>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Реабилитационный центр для детей и   подростков с </w:t>
            </w:r>
            <w:r w:rsidRPr="0046503F">
              <w:rPr>
                <w:rFonts w:ascii="Times New Roman" w:hAnsi="Times New Roman" w:cs="Times New Roman"/>
              </w:rPr>
              <w:lastRenderedPageBreak/>
              <w:t>ограниченными возможностями</w:t>
            </w:r>
          </w:p>
        </w:tc>
        <w:tc>
          <w:tcPr>
            <w:tcW w:w="856"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lastRenderedPageBreak/>
              <w:t>1</w:t>
            </w:r>
          </w:p>
        </w:tc>
        <w:tc>
          <w:tcPr>
            <w:tcW w:w="727" w:type="pct"/>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центров на 1000 детей</w:t>
            </w:r>
          </w:p>
        </w:tc>
        <w:tc>
          <w:tcPr>
            <w:tcW w:w="1562"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В соответствии с техническими </w:t>
            </w:r>
            <w:r w:rsidRPr="0046503F">
              <w:rPr>
                <w:rFonts w:ascii="Times New Roman" w:hAnsi="Times New Roman" w:cs="Times New Roman"/>
              </w:rPr>
              <w:lastRenderedPageBreak/>
              <w:t>регламентами</w:t>
            </w:r>
          </w:p>
        </w:tc>
      </w:tr>
      <w:tr w:rsidR="0046503F" w:rsidRPr="0046503F" w:rsidTr="00FA2C1D">
        <w:tc>
          <w:tcPr>
            <w:tcW w:w="1854" w:type="pct"/>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lastRenderedPageBreak/>
              <w:t>Территориальный центр социальной помощи семье и детям</w:t>
            </w:r>
          </w:p>
        </w:tc>
        <w:tc>
          <w:tcPr>
            <w:tcW w:w="856"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1</w:t>
            </w:r>
          </w:p>
        </w:tc>
        <w:tc>
          <w:tcPr>
            <w:tcW w:w="727" w:type="pct"/>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центров на 50000 чел.</w:t>
            </w:r>
          </w:p>
        </w:tc>
        <w:tc>
          <w:tcPr>
            <w:tcW w:w="1562"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r>
      <w:tr w:rsidR="0046503F" w:rsidRPr="0046503F" w:rsidTr="00FA2C1D">
        <w:tc>
          <w:tcPr>
            <w:tcW w:w="1854" w:type="pct"/>
          </w:tcPr>
          <w:p w:rsidR="0046503F" w:rsidRPr="0046503F" w:rsidRDefault="0046503F" w:rsidP="00B74705">
            <w:pPr>
              <w:snapToGrid w:val="0"/>
              <w:jc w:val="both"/>
              <w:rPr>
                <w:rFonts w:ascii="Times New Roman" w:hAnsi="Times New Roman" w:cs="Times New Roman"/>
              </w:rPr>
            </w:pPr>
            <w:r w:rsidRPr="0046503F">
              <w:rPr>
                <w:rFonts w:ascii="Times New Roman" w:hAnsi="Times New Roman" w:cs="Times New Roman"/>
              </w:rPr>
              <w:t>Психоневрологические интернаты  (с 18 лет)</w:t>
            </w:r>
          </w:p>
        </w:tc>
        <w:tc>
          <w:tcPr>
            <w:tcW w:w="856"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3</w:t>
            </w:r>
          </w:p>
        </w:tc>
        <w:tc>
          <w:tcPr>
            <w:tcW w:w="727" w:type="pct"/>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м</w:t>
            </w:r>
            <w:proofErr w:type="gramEnd"/>
            <w:r w:rsidRPr="0046503F">
              <w:rPr>
                <w:rFonts w:ascii="Times New Roman" w:hAnsi="Times New Roman" w:cs="Times New Roman"/>
              </w:rPr>
              <w:t>ест на 1000 чел.</w:t>
            </w:r>
          </w:p>
        </w:tc>
        <w:tc>
          <w:tcPr>
            <w:tcW w:w="1562"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t>На одно место при вместимости учреждений:</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до 200 - </w:t>
            </w:r>
            <w:smartTag w:uri="urn:schemas-microsoft-com:office:smarttags" w:element="metricconverter">
              <w:smartTagPr>
                <w:attr w:name="ProductID" w:val="125 м2"/>
              </w:smartTagPr>
              <w:r w:rsidRPr="0046503F">
                <w:rPr>
                  <w:rFonts w:ascii="Times New Roman" w:hAnsi="Times New Roman" w:cs="Times New Roman"/>
                </w:rPr>
                <w:t>125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св. 200 до 400 – </w:t>
            </w:r>
            <w:smartTag w:uri="urn:schemas-microsoft-com:office:smarttags" w:element="metricconverter">
              <w:smartTagPr>
                <w:attr w:name="ProductID" w:val="100 м2"/>
              </w:smartTagPr>
              <w:r w:rsidRPr="0046503F">
                <w:rPr>
                  <w:rFonts w:ascii="Times New Roman" w:hAnsi="Times New Roman" w:cs="Times New Roman"/>
                </w:rPr>
                <w:t>100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св. 400 до 600 – </w:t>
            </w:r>
            <w:smartTag w:uri="urn:schemas-microsoft-com:office:smarttags" w:element="metricconverter">
              <w:smartTagPr>
                <w:attr w:name="ProductID" w:val="80 м2"/>
              </w:smartTagPr>
              <w:r w:rsidRPr="0046503F">
                <w:rPr>
                  <w:rFonts w:ascii="Times New Roman" w:hAnsi="Times New Roman" w:cs="Times New Roman"/>
                </w:rPr>
                <w:t>80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tc>
      </w:tr>
    </w:tbl>
    <w:p w:rsidR="0046503F" w:rsidRPr="0046503F" w:rsidRDefault="0046503F" w:rsidP="00B74705">
      <w:pPr>
        <w:jc w:val="both"/>
        <w:rPr>
          <w:rFonts w:ascii="Times New Roman" w:hAnsi="Times New Roman" w:cs="Times New Roman"/>
        </w:rPr>
      </w:pPr>
    </w:p>
    <w:p w:rsidR="0046503F" w:rsidRPr="0046503F" w:rsidRDefault="0046503F" w:rsidP="00561DF6">
      <w:pPr>
        <w:pStyle w:val="22"/>
        <w:ind w:left="0" w:firstLine="709"/>
        <w:jc w:val="both"/>
        <w:rPr>
          <w:rFonts w:ascii="Times New Roman" w:hAnsi="Times New Roman" w:cs="Times New Roman"/>
        </w:rPr>
      </w:pPr>
      <w:r w:rsidRPr="0046503F">
        <w:rPr>
          <w:rFonts w:ascii="Times New Roman" w:hAnsi="Times New Roman" w:cs="Times New Roman"/>
        </w:rPr>
        <w:t>3.4.24. Норма обеспеченности предприятиями бытового обслуживания населения и размер их земельного участка</w:t>
      </w:r>
    </w:p>
    <w:p w:rsidR="0046503F" w:rsidRPr="0046503F" w:rsidRDefault="0046503F" w:rsidP="00B74705">
      <w:pPr>
        <w:pStyle w:val="22"/>
        <w:ind w:left="0" w:firstLine="0"/>
        <w:jc w:val="right"/>
        <w:rPr>
          <w:rFonts w:ascii="Times New Roman" w:hAnsi="Times New Roman" w:cs="Times New Roman"/>
        </w:rPr>
      </w:pPr>
      <w:r w:rsidRPr="0046503F">
        <w:rPr>
          <w:rFonts w:ascii="Times New Roman" w:hAnsi="Times New Roman" w:cs="Times New Roman"/>
        </w:rPr>
        <w:t>Таблица 22</w:t>
      </w:r>
    </w:p>
    <w:tbl>
      <w:tblPr>
        <w:tblW w:w="5000" w:type="pct"/>
        <w:tblLook w:val="0000" w:firstRow="0" w:lastRow="0" w:firstColumn="0" w:lastColumn="0" w:noHBand="0" w:noVBand="0"/>
      </w:tblPr>
      <w:tblGrid>
        <w:gridCol w:w="1703"/>
        <w:gridCol w:w="1644"/>
        <w:gridCol w:w="1805"/>
        <w:gridCol w:w="1261"/>
        <w:gridCol w:w="1505"/>
        <w:gridCol w:w="2079"/>
      </w:tblGrid>
      <w:tr w:rsidR="0046503F" w:rsidRPr="0046503F" w:rsidTr="00FA2C1D">
        <w:tc>
          <w:tcPr>
            <w:tcW w:w="1632" w:type="pct"/>
            <w:gridSpan w:val="2"/>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Норма обеспеченности</w:t>
            </w:r>
          </w:p>
        </w:tc>
        <w:tc>
          <w:tcPr>
            <w:tcW w:w="66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Единица измерения</w:t>
            </w:r>
          </w:p>
        </w:tc>
        <w:tc>
          <w:tcPr>
            <w:tcW w:w="113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Размер земельного участка</w:t>
            </w:r>
          </w:p>
        </w:tc>
        <w:tc>
          <w:tcPr>
            <w:tcW w:w="715"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FA2C1D">
        <w:tc>
          <w:tcPr>
            <w:tcW w:w="817" w:type="pct"/>
            <w:vMerge w:val="restar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Предприятия бытового обслуживания,</w:t>
            </w:r>
          </w:p>
        </w:tc>
        <w:tc>
          <w:tcPr>
            <w:tcW w:w="81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7</w:t>
            </w:r>
          </w:p>
        </w:tc>
        <w:tc>
          <w:tcPr>
            <w:tcW w:w="665"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р</w:t>
            </w:r>
            <w:proofErr w:type="gramEnd"/>
            <w:r w:rsidRPr="0046503F">
              <w:rPr>
                <w:rFonts w:ascii="Times New Roman" w:hAnsi="Times New Roman" w:cs="Times New Roman"/>
              </w:rPr>
              <w:t>абочих мест на 1 тыс. чел.</w:t>
            </w:r>
          </w:p>
        </w:tc>
        <w:tc>
          <w:tcPr>
            <w:tcW w:w="1133" w:type="pct"/>
            <w:vMerge w:val="restar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На 10 рабочих мест для предприятий мощностью:</w:t>
            </w:r>
          </w:p>
          <w:p w:rsidR="0046503F" w:rsidRPr="0046503F" w:rsidRDefault="0046503F" w:rsidP="00B74705">
            <w:pPr>
              <w:rPr>
                <w:rFonts w:ascii="Times New Roman" w:hAnsi="Times New Roman" w:cs="Times New Roman"/>
                <w:spacing w:val="-6"/>
              </w:rPr>
            </w:pPr>
            <w:r w:rsidRPr="0046503F">
              <w:rPr>
                <w:rFonts w:ascii="Times New Roman" w:hAnsi="Times New Roman" w:cs="Times New Roman"/>
                <w:spacing w:val="-6"/>
              </w:rPr>
              <w:t>от 10 до 50 – 0,1-</w:t>
            </w:r>
            <w:smartTag w:uri="urn:schemas-microsoft-com:office:smarttags" w:element="metricconverter">
              <w:smartTagPr>
                <w:attr w:name="ProductID" w:val="0,2 га"/>
              </w:smartTagPr>
              <w:r w:rsidRPr="0046503F">
                <w:rPr>
                  <w:rFonts w:ascii="Times New Roman" w:hAnsi="Times New Roman" w:cs="Times New Roman"/>
                  <w:spacing w:val="-6"/>
                </w:rPr>
                <w:t>0,2 га</w:t>
              </w:r>
            </w:smartTag>
            <w:r w:rsidRPr="0046503F">
              <w:rPr>
                <w:rFonts w:ascii="Times New Roman" w:hAnsi="Times New Roman" w:cs="Times New Roman"/>
                <w:spacing w:val="-6"/>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от 50 до 150 – 0,05-</w:t>
            </w:r>
            <w:smartTag w:uri="urn:schemas-microsoft-com:office:smarttags" w:element="metricconverter">
              <w:smartTagPr>
                <w:attr w:name="ProductID" w:val="0,08 га"/>
              </w:smartTagPr>
              <w:r w:rsidRPr="0046503F">
                <w:rPr>
                  <w:rFonts w:ascii="Times New Roman" w:hAnsi="Times New Roman" w:cs="Times New Roman"/>
                </w:rPr>
                <w:t>0,08 га</w:t>
              </w:r>
            </w:smartTag>
          </w:p>
          <w:p w:rsidR="0046503F" w:rsidRPr="0046503F" w:rsidRDefault="0046503F" w:rsidP="00B74705">
            <w:pPr>
              <w:rPr>
                <w:rFonts w:ascii="Times New Roman" w:hAnsi="Times New Roman" w:cs="Times New Roman"/>
              </w:rPr>
            </w:pPr>
            <w:r w:rsidRPr="0046503F">
              <w:rPr>
                <w:rFonts w:ascii="Times New Roman" w:hAnsi="Times New Roman" w:cs="Times New Roman"/>
              </w:rPr>
              <w:t>св. 150 – 0,03-</w:t>
            </w:r>
            <w:smartTag w:uri="urn:schemas-microsoft-com:office:smarttags" w:element="metricconverter">
              <w:smartTagPr>
                <w:attr w:name="ProductID" w:val="0,04 га"/>
              </w:smartTagPr>
              <w:r w:rsidRPr="0046503F">
                <w:rPr>
                  <w:rFonts w:ascii="Times New Roman" w:hAnsi="Times New Roman" w:cs="Times New Roman"/>
                </w:rPr>
                <w:t>0,04 га</w:t>
              </w:r>
            </w:smartTag>
            <w:r w:rsidRPr="0046503F">
              <w:rPr>
                <w:rFonts w:ascii="Times New Roman" w:hAnsi="Times New Roman" w:cs="Times New Roman"/>
              </w:rPr>
              <w:t>.</w:t>
            </w:r>
          </w:p>
        </w:tc>
        <w:tc>
          <w:tcPr>
            <w:tcW w:w="715" w:type="pct"/>
            <w:vMerge w:val="restar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Для производственных предприятий и других мест приложения труда показатель расчета предприятий бытового обслуживания следует принимать 5-10 % от общей нормы.</w:t>
            </w:r>
          </w:p>
        </w:tc>
      </w:tr>
      <w:tr w:rsidR="0046503F" w:rsidRPr="0046503F" w:rsidTr="00FA2C1D">
        <w:tc>
          <w:tcPr>
            <w:tcW w:w="817"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для обслуживания населения</w:t>
            </w: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4</w:t>
            </w:r>
          </w:p>
        </w:tc>
        <w:tc>
          <w:tcPr>
            <w:tcW w:w="66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rPr>
          <w:trHeight w:val="276"/>
        </w:trPr>
        <w:tc>
          <w:tcPr>
            <w:tcW w:w="817"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для обслуживания предприятий</w:t>
            </w:r>
          </w:p>
        </w:tc>
        <w:tc>
          <w:tcPr>
            <w:tcW w:w="855"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3</w:t>
            </w:r>
          </w:p>
        </w:tc>
        <w:tc>
          <w:tcPr>
            <w:tcW w:w="66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c>
          <w:tcPr>
            <w:tcW w:w="817"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113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0,5-</w:t>
            </w:r>
            <w:smartTag w:uri="urn:schemas-microsoft-com:office:smarttags" w:element="metricconverter">
              <w:smartTagPr>
                <w:attr w:name="ProductID" w:val="1,2 га"/>
              </w:smartTagPr>
              <w:r w:rsidRPr="0046503F">
                <w:rPr>
                  <w:rFonts w:ascii="Times New Roman" w:hAnsi="Times New Roman" w:cs="Times New Roman"/>
                </w:rPr>
                <w:t>1,2 га</w:t>
              </w:r>
            </w:smartTag>
            <w:r w:rsidRPr="0046503F">
              <w:rPr>
                <w:rFonts w:ascii="Times New Roman" w:hAnsi="Times New Roman" w:cs="Times New Roman"/>
              </w:rPr>
              <w:t xml:space="preserve"> на объект</w:t>
            </w:r>
          </w:p>
        </w:tc>
        <w:tc>
          <w:tcPr>
            <w:tcW w:w="715" w:type="pct"/>
            <w:vMerge/>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c>
          <w:tcPr>
            <w:tcW w:w="817" w:type="pct"/>
            <w:vMerge w:val="restar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Прачечные</w:t>
            </w:r>
          </w:p>
        </w:tc>
        <w:tc>
          <w:tcPr>
            <w:tcW w:w="81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60</w:t>
            </w:r>
          </w:p>
        </w:tc>
        <w:tc>
          <w:tcPr>
            <w:tcW w:w="665"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кг</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б</w:t>
            </w:r>
            <w:proofErr w:type="gramEnd"/>
            <w:r w:rsidRPr="0046503F">
              <w:rPr>
                <w:rFonts w:ascii="Times New Roman" w:hAnsi="Times New Roman" w:cs="Times New Roman"/>
              </w:rPr>
              <w:t>елья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0,1-</w:t>
            </w:r>
            <w:smartTag w:uri="urn:schemas-microsoft-com:office:smarttags" w:element="metricconverter">
              <w:smartTagPr>
                <w:attr w:name="ProductID" w:val="0,2 га"/>
              </w:smartTagPr>
              <w:r w:rsidRPr="0046503F">
                <w:rPr>
                  <w:rFonts w:ascii="Times New Roman" w:hAnsi="Times New Roman" w:cs="Times New Roman"/>
                </w:rPr>
                <w:t>0,2 га</w:t>
              </w:r>
            </w:smartTag>
            <w:r w:rsidRPr="0046503F">
              <w:rPr>
                <w:rFonts w:ascii="Times New Roman" w:hAnsi="Times New Roman" w:cs="Times New Roman"/>
              </w:rPr>
              <w:t xml:space="preserve">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spacing w:val="-4"/>
              </w:rPr>
            </w:pPr>
            <w:r w:rsidRPr="0046503F">
              <w:rPr>
                <w:rFonts w:ascii="Times New Roman" w:hAnsi="Times New Roman" w:cs="Times New Roman"/>
                <w:spacing w:val="-4"/>
              </w:rPr>
              <w:t xml:space="preserve">Показатель расчета фабрик-прачечных дан с учетом обслуживания общественного сектора до </w:t>
            </w:r>
            <w:smartTag w:uri="urn:schemas-microsoft-com:office:smarttags" w:element="metricconverter">
              <w:smartTagPr>
                <w:attr w:name="ProductID" w:val="40 кг"/>
              </w:smartTagPr>
              <w:r w:rsidRPr="0046503F">
                <w:rPr>
                  <w:rFonts w:ascii="Times New Roman" w:hAnsi="Times New Roman" w:cs="Times New Roman"/>
                  <w:spacing w:val="-4"/>
                </w:rPr>
                <w:t>40 кг</w:t>
              </w:r>
            </w:smartTag>
            <w:proofErr w:type="gramStart"/>
            <w:r w:rsidRPr="0046503F">
              <w:rPr>
                <w:rFonts w:ascii="Times New Roman" w:hAnsi="Times New Roman" w:cs="Times New Roman"/>
                <w:spacing w:val="-4"/>
              </w:rPr>
              <w:t>.</w:t>
            </w:r>
            <w:proofErr w:type="gramEnd"/>
            <w:r w:rsidRPr="0046503F">
              <w:rPr>
                <w:rFonts w:ascii="Times New Roman" w:hAnsi="Times New Roman" w:cs="Times New Roman"/>
                <w:spacing w:val="-4"/>
              </w:rPr>
              <w:t xml:space="preserve"> </w:t>
            </w:r>
            <w:proofErr w:type="gramStart"/>
            <w:r w:rsidRPr="0046503F">
              <w:rPr>
                <w:rFonts w:ascii="Times New Roman" w:hAnsi="Times New Roman" w:cs="Times New Roman"/>
                <w:spacing w:val="-4"/>
              </w:rPr>
              <w:t>в</w:t>
            </w:r>
            <w:proofErr w:type="gramEnd"/>
            <w:r w:rsidRPr="0046503F">
              <w:rPr>
                <w:rFonts w:ascii="Times New Roman" w:hAnsi="Times New Roman" w:cs="Times New Roman"/>
                <w:spacing w:val="-4"/>
              </w:rPr>
              <w:t xml:space="preserve"> смену.</w:t>
            </w:r>
          </w:p>
        </w:tc>
      </w:tr>
      <w:tr w:rsidR="0046503F" w:rsidRPr="0046503F" w:rsidTr="00FA2C1D">
        <w:trPr>
          <w:trHeight w:val="276"/>
        </w:trPr>
        <w:tc>
          <w:tcPr>
            <w:tcW w:w="817"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20</w:t>
            </w:r>
          </w:p>
        </w:tc>
        <w:tc>
          <w:tcPr>
            <w:tcW w:w="66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rPr>
          <w:trHeight w:val="276"/>
        </w:trPr>
        <w:tc>
          <w:tcPr>
            <w:tcW w:w="817"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0,5-</w:t>
            </w:r>
            <w:smartTag w:uri="urn:schemas-microsoft-com:office:smarttags" w:element="metricconverter">
              <w:smartTagPr>
                <w:attr w:name="ProductID" w:val="1,0 га"/>
              </w:smartTagPr>
              <w:r w:rsidRPr="0046503F">
                <w:rPr>
                  <w:rFonts w:ascii="Times New Roman" w:hAnsi="Times New Roman" w:cs="Times New Roman"/>
                </w:rPr>
                <w:t>1,0 га</w:t>
              </w:r>
            </w:smartTag>
          </w:p>
        </w:tc>
        <w:tc>
          <w:tcPr>
            <w:tcW w:w="715" w:type="pct"/>
            <w:vMerge/>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c>
          <w:tcPr>
            <w:tcW w:w="817"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фабрики-прачечные</w:t>
            </w: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40</w:t>
            </w:r>
          </w:p>
        </w:tc>
        <w:tc>
          <w:tcPr>
            <w:tcW w:w="66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c>
          <w:tcPr>
            <w:tcW w:w="817" w:type="pct"/>
            <w:vMerge w:val="restar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Химчистки </w:t>
            </w:r>
          </w:p>
        </w:tc>
        <w:tc>
          <w:tcPr>
            <w:tcW w:w="81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3,5</w:t>
            </w:r>
          </w:p>
        </w:tc>
        <w:tc>
          <w:tcPr>
            <w:tcW w:w="665"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кг</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в</w:t>
            </w:r>
            <w:proofErr w:type="gramEnd"/>
            <w:r w:rsidRPr="0046503F">
              <w:rPr>
                <w:rFonts w:ascii="Times New Roman" w:hAnsi="Times New Roman" w:cs="Times New Roman"/>
              </w:rPr>
              <w:t>ещей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0,1-</w:t>
            </w:r>
            <w:smartTag w:uri="urn:schemas-microsoft-com:office:smarttags" w:element="metricconverter">
              <w:smartTagPr>
                <w:attr w:name="ProductID" w:val="0,2 га"/>
              </w:smartTagPr>
              <w:r w:rsidRPr="0046503F">
                <w:rPr>
                  <w:rFonts w:ascii="Times New Roman" w:hAnsi="Times New Roman" w:cs="Times New Roman"/>
                </w:rPr>
                <w:t>0,2 га</w:t>
              </w:r>
            </w:smartTag>
            <w:r w:rsidRPr="0046503F">
              <w:rPr>
                <w:rFonts w:ascii="Times New Roman" w:hAnsi="Times New Roman" w:cs="Times New Roman"/>
              </w:rPr>
              <w:t xml:space="preserve">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p>
        </w:tc>
      </w:tr>
      <w:tr w:rsidR="0046503F" w:rsidRPr="0046503F" w:rsidTr="00FA2C1D">
        <w:trPr>
          <w:trHeight w:val="276"/>
        </w:trPr>
        <w:tc>
          <w:tcPr>
            <w:tcW w:w="817"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1,2</w:t>
            </w:r>
          </w:p>
        </w:tc>
        <w:tc>
          <w:tcPr>
            <w:tcW w:w="66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rPr>
          <w:trHeight w:val="276"/>
        </w:trPr>
        <w:tc>
          <w:tcPr>
            <w:tcW w:w="817"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0,5-1,0  га</w:t>
            </w:r>
          </w:p>
        </w:tc>
        <w:tc>
          <w:tcPr>
            <w:tcW w:w="715" w:type="pct"/>
            <w:vMerge/>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c>
          <w:tcPr>
            <w:tcW w:w="817"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фабрики-химчистки</w:t>
            </w: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2,3</w:t>
            </w:r>
          </w:p>
        </w:tc>
        <w:tc>
          <w:tcPr>
            <w:tcW w:w="665"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rPr>
                <w:rFonts w:ascii="Times New Roman" w:hAnsi="Times New Roman" w:cs="Times New Roman"/>
              </w:rPr>
            </w:pPr>
          </w:p>
        </w:tc>
      </w:tr>
      <w:tr w:rsidR="0046503F" w:rsidRPr="0046503F" w:rsidTr="00FA2C1D">
        <w:tc>
          <w:tcPr>
            <w:tcW w:w="817"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Бани </w:t>
            </w:r>
          </w:p>
        </w:tc>
        <w:tc>
          <w:tcPr>
            <w:tcW w:w="814"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7</w:t>
            </w:r>
          </w:p>
        </w:tc>
        <w:tc>
          <w:tcPr>
            <w:tcW w:w="66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м</w:t>
            </w:r>
            <w:proofErr w:type="gramEnd"/>
            <w:r w:rsidRPr="0046503F">
              <w:rPr>
                <w:rFonts w:ascii="Times New Roman" w:hAnsi="Times New Roman" w:cs="Times New Roman"/>
              </w:rPr>
              <w:t>ест на 1 тыс. чел.</w:t>
            </w:r>
          </w:p>
        </w:tc>
        <w:tc>
          <w:tcPr>
            <w:tcW w:w="113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0,2-</w:t>
            </w:r>
            <w:smartTag w:uri="urn:schemas-microsoft-com:office:smarttags" w:element="metricconverter">
              <w:smartTagPr>
                <w:attr w:name="ProductID" w:val="0,4 га"/>
              </w:smartTagPr>
              <w:r w:rsidRPr="0046503F">
                <w:rPr>
                  <w:rFonts w:ascii="Times New Roman" w:hAnsi="Times New Roman" w:cs="Times New Roman"/>
                </w:rPr>
                <w:t>0,4 га</w:t>
              </w:r>
            </w:smartTag>
            <w:r w:rsidRPr="0046503F">
              <w:rPr>
                <w:rFonts w:ascii="Times New Roman" w:hAnsi="Times New Roman" w:cs="Times New Roman"/>
              </w:rPr>
              <w:t xml:space="preserve"> на объект</w:t>
            </w:r>
          </w:p>
        </w:tc>
        <w:tc>
          <w:tcPr>
            <w:tcW w:w="715"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p>
        </w:tc>
      </w:tr>
    </w:tbl>
    <w:p w:rsidR="0046503F" w:rsidRPr="00D912B3" w:rsidRDefault="0046503F" w:rsidP="00561DF6">
      <w:pPr>
        <w:pStyle w:val="a7"/>
        <w:ind w:firstLine="709"/>
        <w:jc w:val="both"/>
        <w:rPr>
          <w:b w:val="0"/>
        </w:rPr>
      </w:pPr>
      <w:r w:rsidRPr="00D912B3">
        <w:rPr>
          <w:b w:val="0"/>
          <w:u w:val="single"/>
        </w:rPr>
        <w:t>Примечание</w:t>
      </w:r>
      <w:r w:rsidRPr="00D912B3">
        <w:rPr>
          <w:b w:val="0"/>
        </w:rPr>
        <w:t xml:space="preserve">: </w:t>
      </w:r>
    </w:p>
    <w:p w:rsidR="0046503F" w:rsidRPr="00D912B3" w:rsidRDefault="0046503F" w:rsidP="00561DF6">
      <w:pPr>
        <w:pStyle w:val="a4"/>
        <w:spacing w:after="0"/>
        <w:ind w:firstLine="709"/>
        <w:jc w:val="both"/>
        <w:rPr>
          <w:sz w:val="20"/>
          <w:szCs w:val="20"/>
        </w:rPr>
      </w:pPr>
      <w:r w:rsidRPr="00D912B3">
        <w:rPr>
          <w:sz w:val="20"/>
          <w:szCs w:val="20"/>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5 мест.</w:t>
      </w:r>
    </w:p>
    <w:p w:rsidR="0046503F" w:rsidRPr="0046503F" w:rsidRDefault="0046503F" w:rsidP="00561DF6">
      <w:pPr>
        <w:pStyle w:val="a4"/>
        <w:spacing w:after="0"/>
        <w:ind w:firstLine="709"/>
        <w:jc w:val="both"/>
      </w:pPr>
    </w:p>
    <w:p w:rsidR="0046503F" w:rsidRP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lastRenderedPageBreak/>
        <w:t xml:space="preserve">3.4.25. Радиус обслуживания учреждениями торговли и бытового обслуживания населения *: </w:t>
      </w: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23</w:t>
      </w:r>
    </w:p>
    <w:tbl>
      <w:tblPr>
        <w:tblW w:w="5000" w:type="pct"/>
        <w:tblLook w:val="0000" w:firstRow="0" w:lastRow="0" w:firstColumn="0" w:lastColumn="0" w:noHBand="0" w:noVBand="0"/>
      </w:tblPr>
      <w:tblGrid>
        <w:gridCol w:w="5657"/>
        <w:gridCol w:w="1795"/>
        <w:gridCol w:w="2545"/>
      </w:tblGrid>
      <w:tr w:rsidR="0046503F" w:rsidRPr="0046503F" w:rsidTr="00FA2C1D">
        <w:tc>
          <w:tcPr>
            <w:tcW w:w="2829"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Единица измерения</w:t>
            </w:r>
          </w:p>
        </w:tc>
        <w:tc>
          <w:tcPr>
            <w:tcW w:w="1273"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Макс. расчетный показатель для сельских населенных пунктов</w:t>
            </w:r>
          </w:p>
        </w:tc>
      </w:tr>
      <w:tr w:rsidR="0046503F" w:rsidRPr="0046503F" w:rsidTr="00FA2C1D">
        <w:trPr>
          <w:trHeight w:val="243"/>
        </w:trPr>
        <w:tc>
          <w:tcPr>
            <w:tcW w:w="2829"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Предприятия торговли, общественного питания и бытового обслуживания местного значения</w:t>
            </w:r>
          </w:p>
        </w:tc>
        <w:tc>
          <w:tcPr>
            <w:tcW w:w="89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м</w:t>
            </w:r>
          </w:p>
        </w:tc>
        <w:tc>
          <w:tcPr>
            <w:tcW w:w="1273"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800 - 2000</w:t>
            </w:r>
          </w:p>
        </w:tc>
      </w:tr>
    </w:tbl>
    <w:p w:rsidR="0046503F" w:rsidRPr="00FA2C1D" w:rsidRDefault="0046503F" w:rsidP="00561DF6">
      <w:pPr>
        <w:pStyle w:val="a7"/>
        <w:ind w:firstLine="709"/>
        <w:jc w:val="both"/>
        <w:rPr>
          <w:b w:val="0"/>
          <w:szCs w:val="24"/>
        </w:rPr>
      </w:pPr>
      <w:r w:rsidRPr="00FA2C1D">
        <w:rPr>
          <w:b w:val="0"/>
          <w:szCs w:val="24"/>
          <w:u w:val="single"/>
        </w:rPr>
        <w:t>Примечания</w:t>
      </w:r>
      <w:r w:rsidRPr="00FA2C1D">
        <w:rPr>
          <w:b w:val="0"/>
          <w:szCs w:val="24"/>
        </w:rPr>
        <w:t xml:space="preserve">: </w:t>
      </w:r>
    </w:p>
    <w:p w:rsidR="0046503F" w:rsidRPr="00FA2C1D" w:rsidRDefault="00FA2C1D" w:rsidP="00561DF6">
      <w:pPr>
        <w:pStyle w:val="22"/>
        <w:ind w:left="0" w:firstLine="709"/>
        <w:jc w:val="both"/>
        <w:rPr>
          <w:rFonts w:ascii="Times New Roman" w:hAnsi="Times New Roman" w:cs="Times New Roman"/>
          <w:sz w:val="20"/>
        </w:rPr>
      </w:pPr>
      <w:r>
        <w:rPr>
          <w:rFonts w:ascii="Times New Roman" w:hAnsi="Times New Roman" w:cs="Times New Roman"/>
          <w:sz w:val="20"/>
        </w:rPr>
        <w:t>1.</w:t>
      </w:r>
      <w:r w:rsidR="0046503F" w:rsidRPr="00FA2C1D">
        <w:rPr>
          <w:rFonts w:ascii="Times New Roman" w:hAnsi="Times New Roman" w:cs="Times New Roman"/>
          <w:sz w:val="20"/>
        </w:rPr>
        <w:t xml:space="preserve">Указанный радиус обслуживания не распространяется на специализированные учреждения. </w:t>
      </w:r>
    </w:p>
    <w:p w:rsidR="0046503F" w:rsidRDefault="00FA2C1D" w:rsidP="00561DF6">
      <w:pPr>
        <w:pStyle w:val="22"/>
        <w:ind w:left="0" w:firstLine="709"/>
        <w:jc w:val="both"/>
        <w:rPr>
          <w:rFonts w:ascii="Times New Roman" w:hAnsi="Times New Roman" w:cs="Times New Roman"/>
        </w:rPr>
      </w:pPr>
      <w:r>
        <w:rPr>
          <w:rFonts w:ascii="Times New Roman" w:hAnsi="Times New Roman" w:cs="Times New Roman"/>
          <w:sz w:val="20"/>
        </w:rPr>
        <w:t>2.</w:t>
      </w:r>
      <w:r w:rsidR="0046503F" w:rsidRPr="00FA2C1D">
        <w:rPr>
          <w:rFonts w:ascii="Times New Roman" w:hAnsi="Times New Roman" w:cs="Times New Roman"/>
          <w:sz w:val="20"/>
        </w:rPr>
        <w:t>Доступность специализированных учреждений обслуживания всех типов, обусловливается характером учреждения, эффективностью и прибыльностью размещения его в структуре поселения</w:t>
      </w:r>
      <w:r w:rsidR="0046503F" w:rsidRPr="0046503F">
        <w:rPr>
          <w:rFonts w:ascii="Times New Roman" w:hAnsi="Times New Roman" w:cs="Times New Roman"/>
        </w:rPr>
        <w:t>.</w:t>
      </w:r>
    </w:p>
    <w:p w:rsidR="00D912B3" w:rsidRPr="0046503F" w:rsidRDefault="00D912B3" w:rsidP="00561DF6">
      <w:pPr>
        <w:pStyle w:val="22"/>
        <w:ind w:left="0" w:firstLine="709"/>
        <w:jc w:val="both"/>
        <w:rPr>
          <w:rFonts w:ascii="Times New Roman" w:hAnsi="Times New Roman" w:cs="Times New Roman"/>
        </w:rPr>
      </w:pPr>
    </w:p>
    <w:p w:rsidR="0046503F" w:rsidRP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t>3.4.26. Учреждения торговли и бытового обслуживания населения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46503F" w:rsidRPr="0046503F" w:rsidRDefault="0046503F" w:rsidP="00561DF6">
      <w:pPr>
        <w:pStyle w:val="a6"/>
        <w:spacing w:after="0"/>
        <w:ind w:firstLine="709"/>
        <w:jc w:val="both"/>
        <w:rPr>
          <w:rFonts w:ascii="Times New Roman" w:hAnsi="Times New Roman" w:cs="Times New Roman"/>
        </w:rPr>
      </w:pPr>
      <w:r w:rsidRPr="0046503F">
        <w:rPr>
          <w:rFonts w:ascii="Times New Roman" w:hAnsi="Times New Roman" w:cs="Times New Roman"/>
        </w:rPr>
        <w:t>3.4.27. Норма обеспеченности организациями и учреждениями управления, кредитно-финансовыми организациями, а также предприятиями связи и размер их земельного участка</w:t>
      </w:r>
    </w:p>
    <w:p w:rsidR="00FA2C1D" w:rsidRDefault="00FA2C1D" w:rsidP="00D912B3">
      <w:pPr>
        <w:pStyle w:val="a6"/>
        <w:spacing w:after="0"/>
        <w:rPr>
          <w:rFonts w:ascii="Times New Roman" w:hAnsi="Times New Roman" w:cs="Times New Roman"/>
        </w:rPr>
      </w:pP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24</w:t>
      </w:r>
    </w:p>
    <w:tbl>
      <w:tblPr>
        <w:tblW w:w="5000" w:type="pct"/>
        <w:tblLook w:val="0000" w:firstRow="0" w:lastRow="0" w:firstColumn="0" w:lastColumn="0" w:noHBand="0" w:noVBand="0"/>
      </w:tblPr>
      <w:tblGrid>
        <w:gridCol w:w="1713"/>
        <w:gridCol w:w="1851"/>
        <w:gridCol w:w="1981"/>
        <w:gridCol w:w="2915"/>
        <w:gridCol w:w="1537"/>
      </w:tblGrid>
      <w:tr w:rsidR="0046503F" w:rsidRPr="0046503F" w:rsidTr="00FA2C1D">
        <w:trPr>
          <w:trHeight w:val="460"/>
        </w:trPr>
        <w:tc>
          <w:tcPr>
            <w:tcW w:w="912"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Норма обеспеченности</w:t>
            </w:r>
          </w:p>
        </w:tc>
        <w:tc>
          <w:tcPr>
            <w:tcW w:w="1046"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Единица измерения</w:t>
            </w:r>
          </w:p>
        </w:tc>
        <w:tc>
          <w:tcPr>
            <w:tcW w:w="151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Размер земельного участка</w:t>
            </w:r>
          </w:p>
        </w:tc>
        <w:tc>
          <w:tcPr>
            <w:tcW w:w="674"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FA2C1D">
        <w:tc>
          <w:tcPr>
            <w:tcW w:w="912"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Отделения и филиалы банков</w:t>
            </w: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spellStart"/>
            <w:proofErr w:type="gramStart"/>
            <w:r w:rsidRPr="0046503F">
              <w:rPr>
                <w:rFonts w:ascii="Times New Roman" w:hAnsi="Times New Roman" w:cs="Times New Roman"/>
              </w:rPr>
              <w:t>о</w:t>
            </w:r>
            <w:proofErr w:type="gramEnd"/>
            <w:r w:rsidRPr="0046503F">
              <w:rPr>
                <w:rFonts w:ascii="Times New Roman" w:hAnsi="Times New Roman" w:cs="Times New Roman"/>
              </w:rPr>
              <w:t>перац</w:t>
            </w:r>
            <w:proofErr w:type="spellEnd"/>
            <w:r w:rsidRPr="0046503F">
              <w:rPr>
                <w:rFonts w:ascii="Times New Roman" w:hAnsi="Times New Roman" w:cs="Times New Roman"/>
              </w:rPr>
              <w:t>. мест (окон) на 1-2 тыс. чел.</w:t>
            </w:r>
          </w:p>
        </w:tc>
        <w:tc>
          <w:tcPr>
            <w:tcW w:w="151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При 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о</w:t>
            </w:r>
            <w:proofErr w:type="gramEnd"/>
            <w:r w:rsidRPr="0046503F">
              <w:rPr>
                <w:rFonts w:ascii="Times New Roman" w:hAnsi="Times New Roman" w:cs="Times New Roman"/>
              </w:rPr>
              <w:t>перационных касс, га на объект:</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3 кассы – </w:t>
            </w:r>
            <w:smartTag w:uri="urn:schemas-microsoft-com:office:smarttags" w:element="metricconverter">
              <w:smartTagPr>
                <w:attr w:name="ProductID" w:val="0,05 га"/>
              </w:smartTagPr>
              <w:r w:rsidRPr="0046503F">
                <w:rPr>
                  <w:rFonts w:ascii="Times New Roman" w:hAnsi="Times New Roman" w:cs="Times New Roman"/>
                </w:rPr>
                <w:t>0,05 га</w:t>
              </w:r>
            </w:smartTag>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20 касс – </w:t>
            </w:r>
            <w:smartTag w:uri="urn:schemas-microsoft-com:office:smarttags" w:element="metricconverter">
              <w:smartTagPr>
                <w:attr w:name="ProductID" w:val="0,4 га"/>
              </w:smartTagPr>
              <w:r w:rsidRPr="0046503F">
                <w:rPr>
                  <w:rFonts w:ascii="Times New Roman" w:hAnsi="Times New Roman" w:cs="Times New Roman"/>
                </w:rPr>
                <w:t>0,4 га</w:t>
              </w:r>
            </w:smartTag>
            <w:r w:rsidRPr="0046503F">
              <w:rPr>
                <w:rFonts w:ascii="Times New Roman" w:hAnsi="Times New Roman" w:cs="Times New Roman"/>
              </w:rPr>
              <w:t>.</w:t>
            </w:r>
          </w:p>
        </w:tc>
        <w:tc>
          <w:tcPr>
            <w:tcW w:w="674"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p>
        </w:tc>
      </w:tr>
      <w:tr w:rsidR="0046503F" w:rsidRPr="0046503F" w:rsidTr="00FA2C1D">
        <w:tc>
          <w:tcPr>
            <w:tcW w:w="912"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Отделение связи</w:t>
            </w:r>
          </w:p>
        </w:tc>
        <w:tc>
          <w:tcPr>
            <w:tcW w:w="855"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 объект на 1-10 тыс</w:t>
            </w:r>
            <w:proofErr w:type="gramStart"/>
            <w:r w:rsidRPr="0046503F">
              <w:rPr>
                <w:rFonts w:ascii="Times New Roman" w:hAnsi="Times New Roman" w:cs="Times New Roman"/>
              </w:rPr>
              <w:t>.ч</w:t>
            </w:r>
            <w:proofErr w:type="gramEnd"/>
            <w:r w:rsidRPr="0046503F">
              <w:rPr>
                <w:rFonts w:ascii="Times New Roman" w:hAnsi="Times New Roman" w:cs="Times New Roman"/>
              </w:rPr>
              <w:t>ел.</w:t>
            </w:r>
          </w:p>
        </w:tc>
        <w:tc>
          <w:tcPr>
            <w:tcW w:w="151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Для населенного пункта численностью:</w:t>
            </w:r>
          </w:p>
          <w:p w:rsidR="0046503F" w:rsidRPr="0046503F" w:rsidRDefault="0046503F" w:rsidP="00B74705">
            <w:pPr>
              <w:rPr>
                <w:rFonts w:ascii="Times New Roman" w:hAnsi="Times New Roman" w:cs="Times New Roman"/>
              </w:rPr>
            </w:pPr>
            <w:r w:rsidRPr="0046503F">
              <w:rPr>
                <w:rFonts w:ascii="Times New Roman" w:hAnsi="Times New Roman" w:cs="Times New Roman"/>
              </w:rPr>
              <w:t>0,5-2 тыс</w:t>
            </w:r>
            <w:proofErr w:type="gramStart"/>
            <w:r w:rsidRPr="0046503F">
              <w:rPr>
                <w:rFonts w:ascii="Times New Roman" w:hAnsi="Times New Roman" w:cs="Times New Roman"/>
              </w:rPr>
              <w:t>.ч</w:t>
            </w:r>
            <w:proofErr w:type="gramEnd"/>
            <w:r w:rsidRPr="0046503F">
              <w:rPr>
                <w:rFonts w:ascii="Times New Roman" w:hAnsi="Times New Roman" w:cs="Times New Roman"/>
              </w:rPr>
              <w:t>ел. – 0,3-</w:t>
            </w:r>
            <w:smartTag w:uri="urn:schemas-microsoft-com:office:smarttags" w:element="metricconverter">
              <w:smartTagPr>
                <w:attr w:name="ProductID" w:val="0,35 га"/>
              </w:smartTagPr>
              <w:r w:rsidRPr="0046503F">
                <w:rPr>
                  <w:rFonts w:ascii="Times New Roman" w:hAnsi="Times New Roman" w:cs="Times New Roman"/>
                </w:rPr>
                <w:t>0,35 га</w:t>
              </w:r>
            </w:smartTag>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2-6 тыс</w:t>
            </w:r>
            <w:proofErr w:type="gramStart"/>
            <w:r w:rsidRPr="0046503F">
              <w:rPr>
                <w:rFonts w:ascii="Times New Roman" w:hAnsi="Times New Roman" w:cs="Times New Roman"/>
              </w:rPr>
              <w:t>.ч</w:t>
            </w:r>
            <w:proofErr w:type="gramEnd"/>
            <w:r w:rsidRPr="0046503F">
              <w:rPr>
                <w:rFonts w:ascii="Times New Roman" w:hAnsi="Times New Roman" w:cs="Times New Roman"/>
              </w:rPr>
              <w:t>ел. – 0,4-</w:t>
            </w:r>
            <w:smartTag w:uri="urn:schemas-microsoft-com:office:smarttags" w:element="metricconverter">
              <w:smartTagPr>
                <w:attr w:name="ProductID" w:val="0,45 га"/>
              </w:smartTagPr>
              <w:r w:rsidRPr="0046503F">
                <w:rPr>
                  <w:rFonts w:ascii="Times New Roman" w:hAnsi="Times New Roman" w:cs="Times New Roman"/>
                </w:rPr>
                <w:t>0,45 га</w:t>
              </w:r>
            </w:smartTag>
            <w:r w:rsidRPr="0046503F">
              <w:rPr>
                <w:rFonts w:ascii="Times New Roman" w:hAnsi="Times New Roman" w:cs="Times New Roman"/>
              </w:rPr>
              <w:t>.</w:t>
            </w:r>
          </w:p>
        </w:tc>
        <w:tc>
          <w:tcPr>
            <w:tcW w:w="674"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p>
        </w:tc>
      </w:tr>
      <w:tr w:rsidR="0046503F" w:rsidRPr="0046503F" w:rsidTr="00FA2C1D">
        <w:tc>
          <w:tcPr>
            <w:tcW w:w="912"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Организации и учреждения управления</w:t>
            </w:r>
          </w:p>
        </w:tc>
        <w:tc>
          <w:tcPr>
            <w:tcW w:w="855"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В соответствии с техническими регламентами</w:t>
            </w:r>
          </w:p>
        </w:tc>
        <w:tc>
          <w:tcPr>
            <w:tcW w:w="1046"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объект</w:t>
            </w:r>
          </w:p>
        </w:tc>
        <w:tc>
          <w:tcPr>
            <w:tcW w:w="1513"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Поселковых и сельских органов власти, м</w:t>
            </w:r>
            <w:proofErr w:type="gramStart"/>
            <w:r w:rsidRPr="0046503F">
              <w:rPr>
                <w:rFonts w:ascii="Times New Roman" w:hAnsi="Times New Roman" w:cs="Times New Roman"/>
              </w:rPr>
              <w:t>2</w:t>
            </w:r>
            <w:proofErr w:type="gramEnd"/>
            <w:r w:rsidRPr="0046503F">
              <w:rPr>
                <w:rFonts w:ascii="Times New Roman" w:hAnsi="Times New Roman" w:cs="Times New Roman"/>
              </w:rPr>
              <w:t xml:space="preserve"> на 1 сотрудника: </w:t>
            </w:r>
          </w:p>
          <w:p w:rsidR="0046503F" w:rsidRPr="0046503F" w:rsidRDefault="0046503F" w:rsidP="00B74705">
            <w:pPr>
              <w:rPr>
                <w:rFonts w:ascii="Times New Roman" w:hAnsi="Times New Roman" w:cs="Times New Roman"/>
              </w:rPr>
            </w:pPr>
            <w:r w:rsidRPr="0046503F">
              <w:rPr>
                <w:rFonts w:ascii="Times New Roman" w:hAnsi="Times New Roman" w:cs="Times New Roman"/>
              </w:rPr>
              <w:t>60-40 при этажности 2-3</w:t>
            </w:r>
          </w:p>
        </w:tc>
        <w:tc>
          <w:tcPr>
            <w:tcW w:w="674"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Большая площадь принимается для объектов меньшей этажности.</w:t>
            </w:r>
          </w:p>
        </w:tc>
      </w:tr>
    </w:tbl>
    <w:p w:rsidR="0046503F" w:rsidRPr="0046503F" w:rsidRDefault="0046503F" w:rsidP="00B55F42">
      <w:pPr>
        <w:pStyle w:val="a6"/>
        <w:spacing w:after="0"/>
        <w:ind w:firstLine="709"/>
        <w:jc w:val="both"/>
        <w:rPr>
          <w:rFonts w:ascii="Times New Roman" w:hAnsi="Times New Roman" w:cs="Times New Roman"/>
        </w:rPr>
      </w:pPr>
      <w:r w:rsidRPr="0046503F">
        <w:rPr>
          <w:rFonts w:ascii="Times New Roman" w:hAnsi="Times New Roman" w:cs="Times New Roman"/>
        </w:rPr>
        <w:t>3.4.28. Радиус обслуживания филиалами банков и отделениями связи – 800 м.</w:t>
      </w:r>
    </w:p>
    <w:p w:rsidR="0046503F" w:rsidRPr="0046503F" w:rsidRDefault="0046503F" w:rsidP="00B55F42">
      <w:pPr>
        <w:pStyle w:val="a6"/>
        <w:spacing w:after="0"/>
        <w:ind w:firstLine="709"/>
        <w:jc w:val="both"/>
        <w:rPr>
          <w:rFonts w:ascii="Times New Roman" w:hAnsi="Times New Roman" w:cs="Times New Roman"/>
        </w:rPr>
      </w:pPr>
      <w:r w:rsidRPr="0046503F">
        <w:rPr>
          <w:rFonts w:ascii="Times New Roman" w:hAnsi="Times New Roman" w:cs="Times New Roman"/>
        </w:rPr>
        <w:t>3.4.29. Норма обеспеченности предприятиями жилищно-коммунального хозяйства и размер их земельного участка</w:t>
      </w: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25</w:t>
      </w:r>
    </w:p>
    <w:tbl>
      <w:tblPr>
        <w:tblW w:w="5000" w:type="pct"/>
        <w:tblLook w:val="0000" w:firstRow="0" w:lastRow="0" w:firstColumn="0" w:lastColumn="0" w:noHBand="0" w:noVBand="0"/>
      </w:tblPr>
      <w:tblGrid>
        <w:gridCol w:w="2130"/>
        <w:gridCol w:w="1851"/>
        <w:gridCol w:w="1787"/>
        <w:gridCol w:w="2386"/>
        <w:gridCol w:w="1843"/>
      </w:tblGrid>
      <w:tr w:rsidR="0046503F" w:rsidRPr="0046503F" w:rsidTr="00FA2C1D">
        <w:tc>
          <w:tcPr>
            <w:tcW w:w="95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Размер земельного участка</w:t>
            </w:r>
          </w:p>
        </w:tc>
        <w:tc>
          <w:tcPr>
            <w:tcW w:w="899"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Примечание</w:t>
            </w:r>
          </w:p>
        </w:tc>
      </w:tr>
      <w:tr w:rsidR="0046503F" w:rsidRPr="0046503F" w:rsidTr="00FA2C1D">
        <w:tc>
          <w:tcPr>
            <w:tcW w:w="95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Гостиницы </w:t>
            </w:r>
          </w:p>
        </w:tc>
        <w:tc>
          <w:tcPr>
            <w:tcW w:w="89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3</w:t>
            </w:r>
          </w:p>
        </w:tc>
        <w:tc>
          <w:tcPr>
            <w:tcW w:w="97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м</w:t>
            </w:r>
            <w:proofErr w:type="gramEnd"/>
            <w:r w:rsidRPr="0046503F">
              <w:rPr>
                <w:rFonts w:ascii="Times New Roman" w:hAnsi="Times New Roman" w:cs="Times New Roman"/>
              </w:rPr>
              <w:t>ест на 1 тыс. чел.</w:t>
            </w:r>
          </w:p>
        </w:tc>
        <w:tc>
          <w:tcPr>
            <w:tcW w:w="1272"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м</w:t>
            </w:r>
            <w:proofErr w:type="gramStart"/>
            <w:r w:rsidRPr="0046503F">
              <w:rPr>
                <w:rFonts w:ascii="Times New Roman" w:hAnsi="Times New Roman" w:cs="Times New Roman"/>
              </w:rPr>
              <w:t>2</w:t>
            </w:r>
            <w:proofErr w:type="gramEnd"/>
            <w:r w:rsidRPr="0046503F">
              <w:rPr>
                <w:rFonts w:ascii="Times New Roman" w:hAnsi="Times New Roman" w:cs="Times New Roman"/>
              </w:rPr>
              <w:t xml:space="preserve"> на одно место при числе мест гостиницы:</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от 25 до 100 – </w:t>
            </w:r>
            <w:smartTag w:uri="urn:schemas-microsoft-com:office:smarttags" w:element="metricconverter">
              <w:smartTagPr>
                <w:attr w:name="ProductID" w:val="55 м2"/>
              </w:smartTagPr>
              <w:r w:rsidRPr="0046503F">
                <w:rPr>
                  <w:rFonts w:ascii="Times New Roman" w:hAnsi="Times New Roman" w:cs="Times New Roman"/>
                </w:rPr>
                <w:t>55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св. 100 – </w:t>
            </w:r>
            <w:smartTag w:uri="urn:schemas-microsoft-com:office:smarttags" w:element="metricconverter">
              <w:smartTagPr>
                <w:attr w:name="ProductID" w:val="30 м2"/>
              </w:smartTagPr>
              <w:r w:rsidRPr="0046503F">
                <w:rPr>
                  <w:rFonts w:ascii="Times New Roman" w:hAnsi="Times New Roman" w:cs="Times New Roman"/>
                </w:rPr>
                <w:t>30 м</w:t>
              </w:r>
              <w:proofErr w:type="gramStart"/>
              <w:r w:rsidRPr="0046503F">
                <w:rPr>
                  <w:rFonts w:ascii="Times New Roman" w:hAnsi="Times New Roman" w:cs="Times New Roman"/>
                </w:rPr>
                <w:t>2</w:t>
              </w:r>
            </w:smartTag>
            <w:proofErr w:type="gramEnd"/>
            <w:r w:rsidRPr="0046503F">
              <w:rPr>
                <w:rFonts w:ascii="Times New Roman" w:hAnsi="Times New Roman" w:cs="Times New Roman"/>
              </w:rPr>
              <w:t>.</w:t>
            </w:r>
          </w:p>
        </w:tc>
        <w:tc>
          <w:tcPr>
            <w:tcW w:w="899"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p>
        </w:tc>
      </w:tr>
      <w:tr w:rsidR="0046503F" w:rsidRPr="0046503F" w:rsidTr="00FA2C1D">
        <w:tc>
          <w:tcPr>
            <w:tcW w:w="95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Жилищно-</w:t>
            </w:r>
            <w:r w:rsidRPr="0046503F">
              <w:rPr>
                <w:rFonts w:ascii="Times New Roman" w:hAnsi="Times New Roman" w:cs="Times New Roman"/>
              </w:rPr>
              <w:lastRenderedPageBreak/>
              <w:t>эксплуатационные организации</w:t>
            </w:r>
          </w:p>
        </w:tc>
        <w:tc>
          <w:tcPr>
            <w:tcW w:w="89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lastRenderedPageBreak/>
              <w:t>1</w:t>
            </w:r>
          </w:p>
        </w:tc>
        <w:tc>
          <w:tcPr>
            <w:tcW w:w="97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о</w:t>
            </w:r>
            <w:proofErr w:type="gramEnd"/>
            <w:r w:rsidRPr="0046503F">
              <w:rPr>
                <w:rFonts w:ascii="Times New Roman" w:hAnsi="Times New Roman" w:cs="Times New Roman"/>
              </w:rPr>
              <w:t xml:space="preserve">бъектов </w:t>
            </w:r>
            <w:r w:rsidRPr="0046503F">
              <w:rPr>
                <w:rFonts w:ascii="Times New Roman" w:hAnsi="Times New Roman" w:cs="Times New Roman"/>
              </w:rPr>
              <w:lastRenderedPageBreak/>
              <w:t>на 20 тыс. чел.</w:t>
            </w:r>
          </w:p>
        </w:tc>
        <w:tc>
          <w:tcPr>
            <w:tcW w:w="1272"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smartTag w:uri="urn:schemas-microsoft-com:office:smarttags" w:element="metricconverter">
              <w:smartTagPr>
                <w:attr w:name="ProductID" w:val="0,3 га"/>
              </w:smartTagPr>
              <w:r w:rsidRPr="0046503F">
                <w:rPr>
                  <w:rFonts w:ascii="Times New Roman" w:hAnsi="Times New Roman" w:cs="Times New Roman"/>
                </w:rPr>
                <w:lastRenderedPageBreak/>
                <w:t>0,3 га</w:t>
              </w:r>
            </w:smartTag>
            <w:r w:rsidRPr="0046503F">
              <w:rPr>
                <w:rFonts w:ascii="Times New Roman" w:hAnsi="Times New Roman" w:cs="Times New Roman"/>
              </w:rPr>
              <w:t xml:space="preserve"> на 1 объект</w:t>
            </w:r>
          </w:p>
        </w:tc>
        <w:tc>
          <w:tcPr>
            <w:tcW w:w="899"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p>
        </w:tc>
      </w:tr>
      <w:tr w:rsidR="0046503F" w:rsidRPr="0046503F" w:rsidTr="00FA2C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58" w:type="pct"/>
          </w:tcPr>
          <w:p w:rsidR="0046503F" w:rsidRPr="0046503F" w:rsidRDefault="0046503F" w:rsidP="00B74705">
            <w:pPr>
              <w:rPr>
                <w:rFonts w:ascii="Times New Roman" w:hAnsi="Times New Roman" w:cs="Times New Roman"/>
              </w:rPr>
            </w:pPr>
            <w:r w:rsidRPr="0046503F">
              <w:rPr>
                <w:rFonts w:ascii="Times New Roman" w:hAnsi="Times New Roman" w:cs="Times New Roman"/>
              </w:rPr>
              <w:lastRenderedPageBreak/>
              <w:t>Пункты приема вторичного сырья</w:t>
            </w:r>
          </w:p>
        </w:tc>
        <w:tc>
          <w:tcPr>
            <w:tcW w:w="898" w:type="pct"/>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1</w:t>
            </w:r>
          </w:p>
        </w:tc>
        <w:tc>
          <w:tcPr>
            <w:tcW w:w="973" w:type="pct"/>
            <w:vAlign w:val="center"/>
          </w:tcPr>
          <w:p w:rsidR="0046503F" w:rsidRPr="0046503F" w:rsidRDefault="0046503F" w:rsidP="00B74705">
            <w:pPr>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о</w:t>
            </w:r>
            <w:proofErr w:type="gramEnd"/>
            <w:r w:rsidRPr="0046503F">
              <w:rPr>
                <w:rFonts w:ascii="Times New Roman" w:hAnsi="Times New Roman" w:cs="Times New Roman"/>
              </w:rPr>
              <w:t>бъектов на 20 тыс. чел.</w:t>
            </w:r>
          </w:p>
        </w:tc>
        <w:tc>
          <w:tcPr>
            <w:tcW w:w="1272" w:type="pct"/>
            <w:vAlign w:val="center"/>
          </w:tcPr>
          <w:p w:rsidR="0046503F" w:rsidRPr="0046503F" w:rsidRDefault="0046503F" w:rsidP="00B74705">
            <w:pPr>
              <w:jc w:val="center"/>
              <w:rPr>
                <w:rFonts w:ascii="Times New Roman" w:hAnsi="Times New Roman" w:cs="Times New Roman"/>
              </w:rPr>
            </w:pPr>
            <w:smartTag w:uri="urn:schemas-microsoft-com:office:smarttags" w:element="metricconverter">
              <w:smartTagPr>
                <w:attr w:name="ProductID" w:val="0,01 га"/>
              </w:smartTagPr>
              <w:r w:rsidRPr="0046503F">
                <w:rPr>
                  <w:rFonts w:ascii="Times New Roman" w:hAnsi="Times New Roman" w:cs="Times New Roman"/>
                </w:rPr>
                <w:t>0,01 га</w:t>
              </w:r>
            </w:smartTag>
            <w:r w:rsidRPr="0046503F">
              <w:rPr>
                <w:rFonts w:ascii="Times New Roman" w:hAnsi="Times New Roman" w:cs="Times New Roman"/>
              </w:rPr>
              <w:t xml:space="preserve"> на 1 объект</w:t>
            </w:r>
          </w:p>
        </w:tc>
        <w:tc>
          <w:tcPr>
            <w:tcW w:w="899" w:type="pct"/>
          </w:tcPr>
          <w:p w:rsidR="0046503F" w:rsidRPr="0046503F" w:rsidRDefault="0046503F" w:rsidP="00B74705">
            <w:pPr>
              <w:rPr>
                <w:rFonts w:ascii="Times New Roman" w:hAnsi="Times New Roman" w:cs="Times New Roman"/>
              </w:rPr>
            </w:pPr>
          </w:p>
        </w:tc>
      </w:tr>
      <w:tr w:rsidR="0046503F" w:rsidRPr="0046503F" w:rsidTr="00FA2C1D">
        <w:tc>
          <w:tcPr>
            <w:tcW w:w="95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Пожарные депо</w:t>
            </w:r>
          </w:p>
        </w:tc>
        <w:tc>
          <w:tcPr>
            <w:tcW w:w="89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spellStart"/>
            <w:proofErr w:type="gramStart"/>
            <w:r w:rsidRPr="0046503F">
              <w:rPr>
                <w:rFonts w:ascii="Times New Roman" w:hAnsi="Times New Roman" w:cs="Times New Roman"/>
              </w:rPr>
              <w:t>п</w:t>
            </w:r>
            <w:proofErr w:type="gramEnd"/>
            <w:r w:rsidRPr="0046503F">
              <w:rPr>
                <w:rFonts w:ascii="Times New Roman" w:hAnsi="Times New Roman" w:cs="Times New Roman"/>
              </w:rPr>
              <w:t>ож</w:t>
            </w:r>
            <w:proofErr w:type="spellEnd"/>
            <w:r w:rsidRPr="0046503F">
              <w:rPr>
                <w:rFonts w:ascii="Times New Roman" w:hAnsi="Times New Roman" w:cs="Times New Roman"/>
              </w:rPr>
              <w:t>. машин на 1 тыс. чел.</w:t>
            </w:r>
          </w:p>
        </w:tc>
        <w:tc>
          <w:tcPr>
            <w:tcW w:w="1272"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0,5-</w:t>
            </w:r>
            <w:smartTag w:uri="urn:schemas-microsoft-com:office:smarttags" w:element="metricconverter">
              <w:smartTagPr>
                <w:attr w:name="ProductID" w:val="2 га"/>
              </w:smartTagPr>
              <w:r w:rsidRPr="0046503F">
                <w:rPr>
                  <w:rFonts w:ascii="Times New Roman" w:hAnsi="Times New Roman" w:cs="Times New Roman"/>
                </w:rPr>
                <w:t>2 га</w:t>
              </w:r>
            </w:smartTag>
            <w:r w:rsidRPr="0046503F">
              <w:rPr>
                <w:rFonts w:ascii="Times New Roman" w:hAnsi="Times New Roman" w:cs="Times New Roman"/>
              </w:rPr>
              <w:t xml:space="preserve"> на объект</w:t>
            </w:r>
          </w:p>
        </w:tc>
        <w:tc>
          <w:tcPr>
            <w:tcW w:w="899"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 xml:space="preserve">Количество </w:t>
            </w:r>
            <w:proofErr w:type="spellStart"/>
            <w:r w:rsidRPr="0046503F">
              <w:rPr>
                <w:rFonts w:ascii="Times New Roman" w:hAnsi="Times New Roman" w:cs="Times New Roman"/>
              </w:rPr>
              <w:t>пож</w:t>
            </w:r>
            <w:proofErr w:type="spellEnd"/>
            <w:r w:rsidRPr="0046503F">
              <w:rPr>
                <w:rFonts w:ascii="Times New Roman" w:hAnsi="Times New Roman" w:cs="Times New Roman"/>
              </w:rPr>
              <w:t>. машин зависит от размера территории населенного пункта или их групп</w:t>
            </w:r>
          </w:p>
        </w:tc>
      </w:tr>
      <w:tr w:rsidR="0046503F" w:rsidRPr="0046503F" w:rsidTr="00FA2C1D">
        <w:tc>
          <w:tcPr>
            <w:tcW w:w="958"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Кладбища традиционного захоронения и крематории</w:t>
            </w:r>
          </w:p>
        </w:tc>
        <w:tc>
          <w:tcPr>
            <w:tcW w:w="89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w:t>
            </w:r>
          </w:p>
        </w:tc>
        <w:tc>
          <w:tcPr>
            <w:tcW w:w="97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proofErr w:type="gramStart"/>
            <w:r w:rsidRPr="0046503F">
              <w:rPr>
                <w:rFonts w:ascii="Times New Roman" w:hAnsi="Times New Roman" w:cs="Times New Roman"/>
              </w:rPr>
              <w:t>га</w:t>
            </w:r>
            <w:proofErr w:type="gramEnd"/>
            <w:r w:rsidRPr="0046503F">
              <w:rPr>
                <w:rFonts w:ascii="Times New Roman" w:hAnsi="Times New Roman" w:cs="Times New Roman"/>
              </w:rPr>
              <w:t xml:space="preserve"> </w:t>
            </w:r>
          </w:p>
        </w:tc>
        <w:tc>
          <w:tcPr>
            <w:tcW w:w="1272"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smartTag w:uri="urn:schemas-microsoft-com:office:smarttags" w:element="metricconverter">
              <w:smartTagPr>
                <w:attr w:name="ProductID" w:val="0,24 га"/>
              </w:smartTagPr>
              <w:r w:rsidRPr="0046503F">
                <w:rPr>
                  <w:rFonts w:ascii="Times New Roman" w:hAnsi="Times New Roman" w:cs="Times New Roman"/>
                </w:rPr>
                <w:t>0,24 га</w:t>
              </w:r>
            </w:smartTag>
            <w:r w:rsidRPr="0046503F">
              <w:rPr>
                <w:rFonts w:ascii="Times New Roman" w:hAnsi="Times New Roman" w:cs="Times New Roman"/>
              </w:rPr>
              <w:t xml:space="preserve"> на 1 тыс. чел., </w:t>
            </w:r>
          </w:p>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 xml:space="preserve">но не более </w:t>
            </w:r>
            <w:smartTag w:uri="urn:schemas-microsoft-com:office:smarttags" w:element="metricconverter">
              <w:smartTagPr>
                <w:attr w:name="ProductID" w:val="40 га"/>
              </w:smartTagPr>
              <w:r w:rsidRPr="0046503F">
                <w:rPr>
                  <w:rFonts w:ascii="Times New Roman" w:hAnsi="Times New Roman" w:cs="Times New Roman"/>
                </w:rPr>
                <w:t>40 га</w:t>
              </w:r>
            </w:smartTag>
            <w:r w:rsidRPr="0046503F">
              <w:rPr>
                <w:rFonts w:ascii="Times New Roman" w:hAnsi="Times New Roman" w:cs="Times New Roman"/>
              </w:rPr>
              <w:t>.</w:t>
            </w:r>
          </w:p>
        </w:tc>
        <w:tc>
          <w:tcPr>
            <w:tcW w:w="899" w:type="pct"/>
            <w:tcBorders>
              <w:top w:val="single" w:sz="4" w:space="0" w:color="000000"/>
              <w:left w:val="single" w:sz="4" w:space="0" w:color="000000"/>
              <w:bottom w:val="single" w:sz="4" w:space="0" w:color="000000"/>
              <w:right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Определяется с учетом количества жителей, перспективного роста численности населения и коэффициента смертности.</w:t>
            </w:r>
          </w:p>
        </w:tc>
      </w:tr>
    </w:tbl>
    <w:p w:rsidR="0046503F" w:rsidRPr="0046503F" w:rsidRDefault="0046503F" w:rsidP="00B74705">
      <w:pPr>
        <w:rPr>
          <w:rFonts w:ascii="Times New Roman" w:hAnsi="Times New Roman" w:cs="Times New Roman"/>
        </w:rPr>
      </w:pPr>
    </w:p>
    <w:p w:rsidR="0046503F" w:rsidRPr="0046503F" w:rsidRDefault="0046503F" w:rsidP="00671756">
      <w:pPr>
        <w:pStyle w:val="a6"/>
        <w:spacing w:after="0"/>
        <w:ind w:firstLine="709"/>
        <w:jc w:val="both"/>
        <w:rPr>
          <w:rFonts w:ascii="Times New Roman" w:hAnsi="Times New Roman" w:cs="Times New Roman"/>
        </w:rPr>
      </w:pPr>
      <w:r w:rsidRPr="0046503F">
        <w:rPr>
          <w:rFonts w:ascii="Times New Roman" w:hAnsi="Times New Roman" w:cs="Times New Roman"/>
        </w:rPr>
        <w:t>3.4.30. Радиус обслуживания пожарных депо –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- 20 минут.</w:t>
      </w:r>
    </w:p>
    <w:p w:rsidR="0046503F" w:rsidRPr="0046503F" w:rsidRDefault="0046503F" w:rsidP="00671756">
      <w:pPr>
        <w:pStyle w:val="a6"/>
        <w:spacing w:after="0"/>
        <w:ind w:firstLine="709"/>
        <w:jc w:val="both"/>
        <w:rPr>
          <w:rFonts w:ascii="Times New Roman" w:hAnsi="Times New Roman" w:cs="Times New Roman"/>
        </w:rPr>
      </w:pPr>
      <w:r w:rsidRPr="0046503F">
        <w:rPr>
          <w:rFonts w:ascii="Times New Roman" w:hAnsi="Times New Roman" w:cs="Times New Roman"/>
        </w:rPr>
        <w:t>3.4.31. Расстояние от похоронных бюро, бюро – магазинов похоронного обслуживания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50 м.</w:t>
      </w:r>
    </w:p>
    <w:p w:rsidR="0046503F" w:rsidRPr="0046503F" w:rsidRDefault="0046503F" w:rsidP="00671756">
      <w:pPr>
        <w:ind w:firstLine="709"/>
        <w:jc w:val="both"/>
        <w:rPr>
          <w:rFonts w:ascii="Times New Roman" w:hAnsi="Times New Roman" w:cs="Times New Roman"/>
        </w:rPr>
      </w:pPr>
      <w:r w:rsidRPr="0046503F">
        <w:rPr>
          <w:rFonts w:ascii="Times New Roman" w:hAnsi="Times New Roman" w:cs="Times New Roman"/>
        </w:rPr>
        <w:t>3.4.32. Расстояние от предприятий ритуальных услуг и домов траурных обрядов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100 м.</w:t>
      </w:r>
    </w:p>
    <w:p w:rsidR="0046503F" w:rsidRPr="0046503F" w:rsidRDefault="0046503F" w:rsidP="00671756">
      <w:pPr>
        <w:pStyle w:val="a6"/>
        <w:spacing w:after="0"/>
        <w:ind w:firstLine="709"/>
        <w:jc w:val="both"/>
        <w:rPr>
          <w:rFonts w:ascii="Times New Roman" w:hAnsi="Times New Roman" w:cs="Times New Roman"/>
        </w:rPr>
      </w:pPr>
      <w:r w:rsidRPr="0046503F">
        <w:rPr>
          <w:rFonts w:ascii="Times New Roman" w:hAnsi="Times New Roman" w:cs="Times New Roman"/>
        </w:rPr>
        <w:t>3.4.33. Расстояние от предприятий жилищно-коммунального хозяйства до стен жилых домов, общеобразовательных школ, детских дошкольных и учреждений здравоохранения:</w:t>
      </w:r>
    </w:p>
    <w:p w:rsidR="00B55F42" w:rsidRDefault="00B55F42" w:rsidP="00B74705">
      <w:pPr>
        <w:pStyle w:val="a6"/>
        <w:spacing w:after="0"/>
        <w:jc w:val="right"/>
        <w:rPr>
          <w:rFonts w:ascii="Times New Roman" w:hAnsi="Times New Roman" w:cs="Times New Roman"/>
        </w:rPr>
      </w:pPr>
    </w:p>
    <w:p w:rsidR="0046503F" w:rsidRPr="0046503F" w:rsidRDefault="0046503F" w:rsidP="00B74705">
      <w:pPr>
        <w:pStyle w:val="a6"/>
        <w:spacing w:after="0"/>
        <w:jc w:val="right"/>
        <w:rPr>
          <w:rFonts w:ascii="Times New Roman" w:hAnsi="Times New Roman" w:cs="Times New Roman"/>
        </w:rPr>
      </w:pPr>
      <w:r w:rsidRPr="0046503F">
        <w:rPr>
          <w:rFonts w:ascii="Times New Roman" w:hAnsi="Times New Roman" w:cs="Times New Roman"/>
        </w:rPr>
        <w:t>Таблица 26</w:t>
      </w:r>
    </w:p>
    <w:tbl>
      <w:tblPr>
        <w:tblW w:w="5000" w:type="pct"/>
        <w:tblLook w:val="0000" w:firstRow="0" w:lastRow="0" w:firstColumn="0" w:lastColumn="0" w:noHBand="0" w:noVBand="0"/>
      </w:tblPr>
      <w:tblGrid>
        <w:gridCol w:w="3745"/>
        <w:gridCol w:w="1769"/>
        <w:gridCol w:w="2504"/>
        <w:gridCol w:w="1979"/>
      </w:tblGrid>
      <w:tr w:rsidR="0046503F" w:rsidRPr="0046503F" w:rsidTr="00FA2C1D">
        <w:trPr>
          <w:cantSplit/>
          <w:trHeight w:hRule="exact" w:val="982"/>
        </w:trPr>
        <w:tc>
          <w:tcPr>
            <w:tcW w:w="1931" w:type="pct"/>
            <w:vMerge w:val="restar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 xml:space="preserve">Здания (земельные участки) </w:t>
            </w:r>
          </w:p>
        </w:tc>
        <w:tc>
          <w:tcPr>
            <w:tcW w:w="3069" w:type="pct"/>
            <w:gridSpan w:val="3"/>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 xml:space="preserve">Расстояние от зданий (границ участков) предприятий жилищно-коммунального хозяйства, </w:t>
            </w:r>
            <w:proofErr w:type="gramStart"/>
            <w:r w:rsidRPr="0046503F">
              <w:rPr>
                <w:rFonts w:ascii="Times New Roman" w:hAnsi="Times New Roman" w:cs="Times New Roman"/>
              </w:rPr>
              <w:t>м</w:t>
            </w:r>
            <w:proofErr w:type="gramEnd"/>
          </w:p>
        </w:tc>
      </w:tr>
      <w:tr w:rsidR="0046503F" w:rsidRPr="0046503F" w:rsidTr="00FA2C1D">
        <w:trPr>
          <w:cantSplit/>
        </w:trPr>
        <w:tc>
          <w:tcPr>
            <w:tcW w:w="1931" w:type="pct"/>
            <w:vMerge/>
            <w:tcBorders>
              <w:top w:val="single" w:sz="4" w:space="0" w:color="000000"/>
              <w:left w:val="single" w:sz="4" w:space="0" w:color="000000"/>
              <w:bottom w:val="single" w:sz="4" w:space="0" w:color="000000"/>
            </w:tcBorders>
            <w:vAlign w:val="center"/>
          </w:tcPr>
          <w:p w:rsidR="0046503F" w:rsidRPr="0046503F" w:rsidRDefault="0046503F" w:rsidP="00B74705">
            <w:pPr>
              <w:rPr>
                <w:rFonts w:ascii="Times New Roman" w:hAnsi="Times New Roman" w:cs="Times New Roman"/>
              </w:rPr>
            </w:pPr>
          </w:p>
        </w:tc>
        <w:tc>
          <w:tcPr>
            <w:tcW w:w="94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До стен жилых домов</w:t>
            </w:r>
          </w:p>
        </w:tc>
        <w:tc>
          <w:tcPr>
            <w:tcW w:w="107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До зданий общеобразовательных школ, детских дошкольных и учреждений здравоохранения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До водозаборных сооружений</w:t>
            </w:r>
          </w:p>
        </w:tc>
      </w:tr>
      <w:tr w:rsidR="0046503F" w:rsidRPr="0046503F" w:rsidTr="00FA2C1D">
        <w:tc>
          <w:tcPr>
            <w:tcW w:w="1931"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t>Приемные пункты вторичного сырья</w:t>
            </w:r>
          </w:p>
        </w:tc>
        <w:tc>
          <w:tcPr>
            <w:tcW w:w="94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20</w:t>
            </w:r>
          </w:p>
        </w:tc>
        <w:tc>
          <w:tcPr>
            <w:tcW w:w="107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i/>
                <w:color w:val="FF0000"/>
              </w:rPr>
            </w:pPr>
          </w:p>
        </w:tc>
      </w:tr>
      <w:tr w:rsidR="0046503F" w:rsidRPr="0046503F" w:rsidTr="00FA2C1D">
        <w:trPr>
          <w:cantSplit/>
          <w:trHeight w:hRule="exact" w:val="999"/>
        </w:trPr>
        <w:tc>
          <w:tcPr>
            <w:tcW w:w="1931" w:type="pct"/>
            <w:tcBorders>
              <w:top w:val="single" w:sz="4" w:space="0" w:color="000000"/>
              <w:left w:val="single" w:sz="4" w:space="0" w:color="000000"/>
              <w:bottom w:val="single" w:sz="4" w:space="0" w:color="000000"/>
            </w:tcBorders>
          </w:tcPr>
          <w:p w:rsidR="0046503F" w:rsidRPr="0046503F" w:rsidRDefault="0046503F" w:rsidP="00B74705">
            <w:pPr>
              <w:snapToGrid w:val="0"/>
              <w:rPr>
                <w:rFonts w:ascii="Times New Roman" w:hAnsi="Times New Roman" w:cs="Times New Roman"/>
              </w:rPr>
            </w:pPr>
            <w:r w:rsidRPr="0046503F">
              <w:rPr>
                <w:rFonts w:ascii="Times New Roman" w:hAnsi="Times New Roman" w:cs="Times New Roman"/>
              </w:rPr>
              <w:lastRenderedPageBreak/>
              <w:t xml:space="preserve">Кладбища традиционного захоронения и крематории  (площадью от 20 до </w:t>
            </w:r>
            <w:smartTag w:uri="urn:schemas-microsoft-com:office:smarttags" w:element="metricconverter">
              <w:smartTagPr>
                <w:attr w:name="ProductID" w:val="40 га"/>
              </w:smartTagPr>
              <w:r w:rsidRPr="0046503F">
                <w:rPr>
                  <w:rFonts w:ascii="Times New Roman" w:hAnsi="Times New Roman" w:cs="Times New Roman"/>
                </w:rPr>
                <w:t>40 га</w:t>
              </w:r>
            </w:smartTag>
            <w:r w:rsidRPr="0046503F">
              <w:rPr>
                <w:rFonts w:ascii="Times New Roman" w:hAnsi="Times New Roman" w:cs="Times New Roman"/>
              </w:rPr>
              <w:t>)</w:t>
            </w:r>
          </w:p>
        </w:tc>
        <w:tc>
          <w:tcPr>
            <w:tcW w:w="94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500</w:t>
            </w:r>
          </w:p>
        </w:tc>
        <w:tc>
          <w:tcPr>
            <w:tcW w:w="107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500</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Не менее 1000</w:t>
            </w:r>
          </w:p>
          <w:p w:rsidR="0046503F" w:rsidRPr="0046503F" w:rsidRDefault="0046503F" w:rsidP="00B74705">
            <w:pPr>
              <w:ind w:right="-104"/>
              <w:jc w:val="center"/>
              <w:rPr>
                <w:rFonts w:ascii="Times New Roman" w:hAnsi="Times New Roman" w:cs="Times New Roman"/>
              </w:rPr>
            </w:pPr>
            <w:r w:rsidRPr="0046503F">
              <w:rPr>
                <w:rFonts w:ascii="Times New Roman" w:hAnsi="Times New Roman" w:cs="Times New Roman"/>
              </w:rPr>
              <w:t xml:space="preserve"> (по расчетам поясов санитарной охраны источника водоснабжения и времени фильтрации)</w:t>
            </w:r>
          </w:p>
        </w:tc>
      </w:tr>
      <w:tr w:rsidR="0046503F" w:rsidRPr="0046503F" w:rsidTr="00FA2C1D">
        <w:trPr>
          <w:cantSplit/>
          <w:trHeight w:hRule="exact" w:val="2119"/>
        </w:trPr>
        <w:tc>
          <w:tcPr>
            <w:tcW w:w="1931" w:type="pct"/>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Кладбища традиционного захоронения и крематории  (площадью от 10 до </w:t>
            </w:r>
            <w:smartTag w:uri="urn:schemas-microsoft-com:office:smarttags" w:element="metricconverter">
              <w:smartTagPr>
                <w:attr w:name="ProductID" w:val="20 га"/>
              </w:smartTagPr>
              <w:r w:rsidRPr="0046503F">
                <w:rPr>
                  <w:rFonts w:ascii="Times New Roman" w:hAnsi="Times New Roman" w:cs="Times New Roman"/>
                </w:rPr>
                <w:t>20 га</w:t>
              </w:r>
            </w:smartTag>
            <w:r w:rsidRPr="0046503F">
              <w:rPr>
                <w:rFonts w:ascii="Times New Roman" w:hAnsi="Times New Roman" w:cs="Times New Roman"/>
              </w:rPr>
              <w:t>)</w:t>
            </w:r>
          </w:p>
        </w:tc>
        <w:tc>
          <w:tcPr>
            <w:tcW w:w="94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300</w:t>
            </w:r>
          </w:p>
        </w:tc>
        <w:tc>
          <w:tcPr>
            <w:tcW w:w="107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300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rPr>
                <w:rFonts w:ascii="Times New Roman" w:hAnsi="Times New Roman" w:cs="Times New Roman"/>
              </w:rPr>
            </w:pPr>
          </w:p>
        </w:tc>
      </w:tr>
      <w:tr w:rsidR="0046503F" w:rsidRPr="0046503F" w:rsidTr="00FA2C1D">
        <w:tc>
          <w:tcPr>
            <w:tcW w:w="1931" w:type="pct"/>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r w:rsidRPr="0046503F">
              <w:rPr>
                <w:rFonts w:ascii="Times New Roman" w:hAnsi="Times New Roman" w:cs="Times New Roman"/>
              </w:rPr>
              <w:t xml:space="preserve">Кладбища традиционного захоронения и крематории  (площадью менее </w:t>
            </w:r>
            <w:smartTag w:uri="urn:schemas-microsoft-com:office:smarttags" w:element="metricconverter">
              <w:smartTagPr>
                <w:attr w:name="ProductID" w:val="10 га"/>
              </w:smartTagPr>
              <w:r w:rsidRPr="0046503F">
                <w:rPr>
                  <w:rFonts w:ascii="Times New Roman" w:hAnsi="Times New Roman" w:cs="Times New Roman"/>
                </w:rPr>
                <w:t>10 га</w:t>
              </w:r>
            </w:smartTag>
            <w:r w:rsidRPr="0046503F">
              <w:rPr>
                <w:rFonts w:ascii="Times New Roman" w:hAnsi="Times New Roman" w:cs="Times New Roman"/>
              </w:rPr>
              <w:t>)</w:t>
            </w:r>
          </w:p>
        </w:tc>
        <w:tc>
          <w:tcPr>
            <w:tcW w:w="943"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100</w:t>
            </w:r>
          </w:p>
        </w:tc>
        <w:tc>
          <w:tcPr>
            <w:tcW w:w="1078" w:type="pct"/>
            <w:tcBorders>
              <w:top w:val="single" w:sz="4" w:space="0" w:color="000000"/>
              <w:left w:val="single" w:sz="4" w:space="0" w:color="000000"/>
              <w:bottom w:val="single" w:sz="4" w:space="0" w:color="000000"/>
            </w:tcBorders>
            <w:vAlign w:val="center"/>
          </w:tcPr>
          <w:p w:rsidR="0046503F" w:rsidRPr="0046503F" w:rsidRDefault="0046503F" w:rsidP="00B74705">
            <w:pPr>
              <w:snapToGrid w:val="0"/>
              <w:jc w:val="center"/>
              <w:rPr>
                <w:rFonts w:ascii="Times New Roman" w:hAnsi="Times New Roman" w:cs="Times New Roman"/>
              </w:rPr>
            </w:pPr>
            <w:r w:rsidRPr="0046503F">
              <w:rPr>
                <w:rFonts w:ascii="Times New Roman" w:hAnsi="Times New Roman" w:cs="Times New Roman"/>
              </w:rPr>
              <w:t>100</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p>
        </w:tc>
      </w:tr>
      <w:tr w:rsidR="0046503F" w:rsidRPr="0046503F" w:rsidTr="00FA2C1D">
        <w:tc>
          <w:tcPr>
            <w:tcW w:w="1931" w:type="pct"/>
            <w:tcBorders>
              <w:top w:val="single" w:sz="4" w:space="0" w:color="000000"/>
              <w:left w:val="single" w:sz="4" w:space="0" w:color="000000"/>
              <w:bottom w:val="single" w:sz="4" w:space="0" w:color="000000"/>
            </w:tcBorders>
          </w:tcPr>
          <w:p w:rsidR="0046503F" w:rsidRPr="0046503F" w:rsidRDefault="0046503F" w:rsidP="00B74705">
            <w:pPr>
              <w:rPr>
                <w:rFonts w:ascii="Times New Roman" w:hAnsi="Times New Roman" w:cs="Times New Roman"/>
              </w:rPr>
            </w:pPr>
            <w:r w:rsidRPr="0046503F">
              <w:rPr>
                <w:rFonts w:ascii="Times New Roman" w:hAnsi="Times New Roman" w:cs="Times New Roman"/>
              </w:rPr>
              <w:t>Закрытые кладбища и мемориальные комплексы, кладбища с погребением после кремации, колумбарии</w:t>
            </w:r>
          </w:p>
        </w:tc>
        <w:tc>
          <w:tcPr>
            <w:tcW w:w="943" w:type="pct"/>
            <w:tcBorders>
              <w:top w:val="single" w:sz="4" w:space="0" w:color="000000"/>
              <w:left w:val="single" w:sz="4" w:space="0" w:color="000000"/>
              <w:bottom w:val="single" w:sz="4" w:space="0" w:color="000000"/>
            </w:tcBorders>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50</w:t>
            </w:r>
          </w:p>
        </w:tc>
        <w:tc>
          <w:tcPr>
            <w:tcW w:w="1078" w:type="pct"/>
            <w:tcBorders>
              <w:top w:val="single" w:sz="4" w:space="0" w:color="000000"/>
              <w:left w:val="single" w:sz="4" w:space="0" w:color="000000"/>
              <w:bottom w:val="single" w:sz="4" w:space="0" w:color="000000"/>
            </w:tcBorders>
            <w:vAlign w:val="center"/>
          </w:tcPr>
          <w:p w:rsidR="0046503F" w:rsidRPr="0046503F" w:rsidRDefault="0046503F" w:rsidP="00B74705">
            <w:pPr>
              <w:jc w:val="center"/>
              <w:rPr>
                <w:rFonts w:ascii="Times New Roman" w:hAnsi="Times New Roman" w:cs="Times New Roman"/>
              </w:rPr>
            </w:pPr>
            <w:r w:rsidRPr="0046503F">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46503F" w:rsidRDefault="0046503F" w:rsidP="00B74705">
            <w:pPr>
              <w:snapToGrid w:val="0"/>
              <w:jc w:val="center"/>
              <w:rPr>
                <w:rFonts w:ascii="Times New Roman" w:hAnsi="Times New Roman" w:cs="Times New Roman"/>
              </w:rPr>
            </w:pPr>
          </w:p>
        </w:tc>
      </w:tr>
    </w:tbl>
    <w:p w:rsidR="0046503F" w:rsidRPr="00B55F42" w:rsidRDefault="0046503F" w:rsidP="00B55F42">
      <w:pPr>
        <w:pStyle w:val="a4"/>
        <w:spacing w:after="0"/>
        <w:ind w:firstLine="709"/>
        <w:jc w:val="both"/>
        <w:rPr>
          <w:sz w:val="20"/>
          <w:szCs w:val="20"/>
          <w:u w:val="single"/>
        </w:rPr>
      </w:pPr>
      <w:r w:rsidRPr="00B55F42">
        <w:rPr>
          <w:sz w:val="20"/>
          <w:szCs w:val="20"/>
          <w:u w:val="single"/>
        </w:rPr>
        <w:t xml:space="preserve">Примечания: </w:t>
      </w:r>
    </w:p>
    <w:p w:rsidR="0046503F" w:rsidRPr="00B55F42" w:rsidRDefault="0046503F" w:rsidP="00B55F42">
      <w:pPr>
        <w:pStyle w:val="a4"/>
        <w:spacing w:after="0"/>
        <w:ind w:firstLine="709"/>
        <w:jc w:val="both"/>
        <w:rPr>
          <w:sz w:val="20"/>
          <w:szCs w:val="20"/>
        </w:rPr>
      </w:pPr>
      <w:r w:rsidRPr="00B55F42">
        <w:rPr>
          <w:sz w:val="20"/>
          <w:szCs w:val="20"/>
        </w:rPr>
        <w:t xml:space="preserve">1. В сельских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w:t>
      </w:r>
      <w:smartTag w:uri="urn:schemas-microsoft-com:office:smarttags" w:element="metricconverter">
        <w:smartTagPr>
          <w:attr w:name="ProductID" w:val="100 м"/>
        </w:smartTagPr>
        <w:r w:rsidRPr="00B55F42">
          <w:rPr>
            <w:sz w:val="20"/>
            <w:szCs w:val="20"/>
          </w:rPr>
          <w:t>100 м</w:t>
        </w:r>
      </w:smartTag>
      <w:r w:rsidRPr="00B55F42">
        <w:rPr>
          <w:sz w:val="20"/>
          <w:szCs w:val="20"/>
        </w:rPr>
        <w:t>.</w:t>
      </w:r>
    </w:p>
    <w:p w:rsidR="0046503F" w:rsidRPr="00B55F42" w:rsidRDefault="0046503F" w:rsidP="00B55F42">
      <w:pPr>
        <w:pStyle w:val="22"/>
        <w:ind w:left="0" w:firstLine="709"/>
        <w:jc w:val="both"/>
        <w:rPr>
          <w:rFonts w:ascii="Times New Roman" w:hAnsi="Times New Roman" w:cs="Times New Roman"/>
          <w:sz w:val="20"/>
          <w:szCs w:val="20"/>
        </w:rPr>
      </w:pPr>
      <w:r w:rsidRPr="00B55F42">
        <w:rPr>
          <w:rFonts w:ascii="Times New Roman" w:hAnsi="Times New Roman" w:cs="Times New Roman"/>
          <w:sz w:val="20"/>
          <w:szCs w:val="20"/>
        </w:rP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FA2C1D" w:rsidRDefault="00FA2C1D" w:rsidP="00B74705">
      <w:pPr>
        <w:pStyle w:val="22"/>
        <w:ind w:left="0" w:firstLine="0"/>
        <w:rPr>
          <w:rFonts w:ascii="Times New Roman" w:hAnsi="Times New Roman" w:cs="Times New Roman"/>
          <w:b/>
        </w:rPr>
      </w:pPr>
    </w:p>
    <w:p w:rsidR="0046503F" w:rsidRPr="0046503F" w:rsidRDefault="0046503F" w:rsidP="00671756">
      <w:pPr>
        <w:pStyle w:val="22"/>
        <w:ind w:left="0" w:firstLine="709"/>
        <w:jc w:val="both"/>
        <w:rPr>
          <w:rFonts w:ascii="Times New Roman" w:hAnsi="Times New Roman" w:cs="Times New Roman"/>
          <w:b/>
        </w:rPr>
      </w:pPr>
      <w:r w:rsidRPr="0046503F">
        <w:rPr>
          <w:rFonts w:ascii="Times New Roman" w:hAnsi="Times New Roman" w:cs="Times New Roman"/>
          <w:b/>
        </w:rPr>
        <w:t>3.5. Размещение учреждений и предприятий социальной инфраструктуры.</w:t>
      </w:r>
    </w:p>
    <w:p w:rsidR="0046503F" w:rsidRPr="0046503F" w:rsidRDefault="0046503F" w:rsidP="00671756">
      <w:pPr>
        <w:pStyle w:val="22"/>
        <w:ind w:left="0" w:firstLine="709"/>
        <w:jc w:val="both"/>
        <w:rPr>
          <w:rFonts w:ascii="Times New Roman" w:hAnsi="Times New Roman" w:cs="Times New Roman"/>
        </w:rPr>
      </w:pPr>
      <w:r w:rsidRPr="0046503F">
        <w:rPr>
          <w:rFonts w:ascii="Times New Roman" w:hAnsi="Times New Roman" w:cs="Times New Roman"/>
        </w:rPr>
        <w:t xml:space="preserve"> 3.5.1. При разработке генеральн</w:t>
      </w:r>
      <w:r w:rsidR="00FA2C1D">
        <w:rPr>
          <w:rFonts w:ascii="Times New Roman" w:hAnsi="Times New Roman" w:cs="Times New Roman"/>
        </w:rPr>
        <w:t>ого</w:t>
      </w:r>
      <w:r w:rsidRPr="0046503F">
        <w:rPr>
          <w:rFonts w:ascii="Times New Roman" w:hAnsi="Times New Roman" w:cs="Times New Roman"/>
        </w:rPr>
        <w:t xml:space="preserve"> план</w:t>
      </w:r>
      <w:r w:rsidR="00FA2C1D">
        <w:rPr>
          <w:rFonts w:ascii="Times New Roman" w:hAnsi="Times New Roman" w:cs="Times New Roman"/>
        </w:rPr>
        <w:t>а</w:t>
      </w:r>
      <w:r w:rsidRPr="0046503F">
        <w:rPr>
          <w:rFonts w:ascii="Times New Roman" w:hAnsi="Times New Roman" w:cs="Times New Roman"/>
        </w:rPr>
        <w:t xml:space="preserve"> сельск</w:t>
      </w:r>
      <w:r w:rsidR="00FA2C1D">
        <w:rPr>
          <w:rFonts w:ascii="Times New Roman" w:hAnsi="Times New Roman" w:cs="Times New Roman"/>
        </w:rPr>
        <w:t xml:space="preserve">ого </w:t>
      </w:r>
      <w:r w:rsidRPr="0046503F">
        <w:rPr>
          <w:rFonts w:ascii="Times New Roman" w:hAnsi="Times New Roman" w:cs="Times New Roman"/>
        </w:rPr>
        <w:t>поселени</w:t>
      </w:r>
      <w:r w:rsidR="00FA2C1D">
        <w:rPr>
          <w:rFonts w:ascii="Times New Roman" w:hAnsi="Times New Roman" w:cs="Times New Roman"/>
        </w:rPr>
        <w:t>я</w:t>
      </w:r>
      <w:r w:rsidRPr="0046503F">
        <w:rPr>
          <w:rFonts w:ascii="Times New Roman" w:hAnsi="Times New Roman" w:cs="Times New Roman"/>
        </w:rPr>
        <w:t xml:space="preserve"> размещение дошкольных образовательных, общеобразовательных учреждений,  учреждений начального профессионального образования, средних и высших учебных заведений, лечебно – профилактических учреждений, рынков розничной торговли следует проектировать в соответствии с требованиями местных</w:t>
      </w:r>
      <w:r w:rsidR="00FA2C1D">
        <w:rPr>
          <w:rFonts w:ascii="Times New Roman" w:hAnsi="Times New Roman" w:cs="Times New Roman"/>
        </w:rPr>
        <w:t>,</w:t>
      </w:r>
      <w:r w:rsidRPr="0046503F">
        <w:rPr>
          <w:rFonts w:ascii="Times New Roman" w:hAnsi="Times New Roman" w:cs="Times New Roman"/>
        </w:rPr>
        <w:t xml:space="preserve"> республиканских и федеральных нормативных документов и настоящих норм.</w:t>
      </w:r>
    </w:p>
    <w:p w:rsidR="0046503F" w:rsidRPr="0046503F" w:rsidRDefault="0046503F" w:rsidP="00671756">
      <w:pPr>
        <w:pStyle w:val="22"/>
        <w:ind w:left="0" w:firstLine="709"/>
        <w:jc w:val="both"/>
        <w:rPr>
          <w:rFonts w:ascii="Times New Roman" w:hAnsi="Times New Roman" w:cs="Times New Roman"/>
        </w:rPr>
      </w:pPr>
      <w:r w:rsidRPr="0046503F">
        <w:rPr>
          <w:rFonts w:ascii="Times New Roman" w:hAnsi="Times New Roman" w:cs="Times New Roman"/>
        </w:rPr>
        <w:t>3.5.2. В сельской местности следует предусматривать подразделение учреждений и предприятий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Перечень объектов повседневного обслуживания сельского населения определяется в соответствии с требованиями настоящих нормативов.</w:t>
      </w:r>
    </w:p>
    <w:p w:rsidR="0046503F" w:rsidRPr="0046503F" w:rsidRDefault="0046503F" w:rsidP="00671756">
      <w:pPr>
        <w:pStyle w:val="22"/>
        <w:ind w:left="0" w:firstLine="709"/>
        <w:jc w:val="both"/>
        <w:rPr>
          <w:rFonts w:ascii="Times New Roman" w:hAnsi="Times New Roman" w:cs="Times New Roman"/>
        </w:rPr>
      </w:pPr>
      <w:r w:rsidRPr="0046503F">
        <w:rPr>
          <w:rFonts w:ascii="Times New Roman" w:hAnsi="Times New Roman" w:cs="Times New Roman"/>
        </w:rPr>
        <w:t>Помимо стационарных зданий необходимо предусматривать передвижные средства и сезонные сооружения.</w:t>
      </w:r>
    </w:p>
    <w:p w:rsidR="0046503F" w:rsidRPr="0046503F" w:rsidRDefault="0046503F" w:rsidP="00671756">
      <w:pPr>
        <w:pStyle w:val="22"/>
        <w:ind w:left="0" w:firstLine="709"/>
        <w:jc w:val="both"/>
        <w:rPr>
          <w:rFonts w:ascii="Times New Roman" w:hAnsi="Times New Roman" w:cs="Times New Roman"/>
        </w:rPr>
      </w:pPr>
      <w:r w:rsidRPr="0046503F">
        <w:rPr>
          <w:rFonts w:ascii="Times New Roman" w:hAnsi="Times New Roman" w:cs="Times New Roman"/>
        </w:rPr>
        <w:t>3.5.3. Расчет необходимого обеспеченности учреждениями и предприятиями обслуживания, уровня охвата по категориям населения и размеры земельных участков определяются в соответствии с разделом 3.4 настоящих нормативов.</w:t>
      </w:r>
    </w:p>
    <w:p w:rsidR="0046503F" w:rsidRDefault="0046503F" w:rsidP="00671756">
      <w:pPr>
        <w:pStyle w:val="22"/>
        <w:ind w:left="0" w:firstLine="709"/>
        <w:jc w:val="both"/>
        <w:rPr>
          <w:rFonts w:ascii="Times New Roman" w:hAnsi="Times New Roman" w:cs="Times New Roman"/>
        </w:rPr>
      </w:pPr>
      <w:r w:rsidRPr="0046503F">
        <w:rPr>
          <w:rFonts w:ascii="Times New Roman" w:hAnsi="Times New Roman" w:cs="Times New Roman"/>
        </w:rPr>
        <w:t>3.5.4. Рекомендуемые удельные показатели нормируемых элементов территории населенного пункта в пределах сельского поселения принимаются в соответствии с таблицей 27.</w:t>
      </w:r>
    </w:p>
    <w:p w:rsidR="00B55F42" w:rsidRPr="0046503F" w:rsidRDefault="00B55F42" w:rsidP="00671756">
      <w:pPr>
        <w:pStyle w:val="22"/>
        <w:ind w:left="0" w:firstLine="709"/>
        <w:jc w:val="both"/>
        <w:rPr>
          <w:rFonts w:ascii="Times New Roman" w:hAnsi="Times New Roman" w:cs="Times New Roman"/>
        </w:rPr>
      </w:pPr>
    </w:p>
    <w:p w:rsidR="0046503F" w:rsidRPr="0046503F" w:rsidRDefault="0046503F" w:rsidP="00B74705">
      <w:pPr>
        <w:pStyle w:val="22"/>
        <w:ind w:left="0" w:firstLine="0"/>
        <w:jc w:val="right"/>
        <w:rPr>
          <w:rFonts w:ascii="Times New Roman" w:hAnsi="Times New Roman" w:cs="Times New Roman"/>
        </w:rPr>
      </w:pPr>
      <w:r w:rsidRPr="0046503F">
        <w:rPr>
          <w:rFonts w:ascii="Times New Roman" w:hAnsi="Times New Roman" w:cs="Times New Roman"/>
        </w:rPr>
        <w:t>Таблица 27</w:t>
      </w:r>
    </w:p>
    <w:tbl>
      <w:tblPr>
        <w:tblStyle w:val="a8"/>
        <w:tblW w:w="5000" w:type="pct"/>
        <w:tblLook w:val="04A0" w:firstRow="1" w:lastRow="0" w:firstColumn="1" w:lastColumn="0" w:noHBand="0" w:noVBand="1"/>
      </w:tblPr>
      <w:tblGrid>
        <w:gridCol w:w="1001"/>
        <w:gridCol w:w="4295"/>
        <w:gridCol w:w="4701"/>
      </w:tblGrid>
      <w:tr w:rsidR="0046503F" w:rsidRPr="0046503F" w:rsidTr="00FA2C1D">
        <w:tc>
          <w:tcPr>
            <w:tcW w:w="501" w:type="pct"/>
            <w:vAlign w:val="center"/>
          </w:tcPr>
          <w:p w:rsidR="0046503F" w:rsidRPr="0046503F" w:rsidRDefault="0046503F" w:rsidP="00B74705">
            <w:pPr>
              <w:pStyle w:val="22"/>
              <w:ind w:left="0" w:firstLine="0"/>
              <w:jc w:val="center"/>
              <w:rPr>
                <w:rFonts w:ascii="Times New Roman" w:hAnsi="Times New Roman" w:cs="Times New Roman"/>
                <w:sz w:val="24"/>
                <w:szCs w:val="24"/>
              </w:rPr>
            </w:pPr>
            <w:r w:rsidRPr="0046503F">
              <w:rPr>
                <w:rFonts w:ascii="Times New Roman" w:hAnsi="Times New Roman" w:cs="Times New Roman"/>
                <w:sz w:val="24"/>
                <w:szCs w:val="24"/>
              </w:rPr>
              <w:t xml:space="preserve">№ </w:t>
            </w:r>
            <w:proofErr w:type="gramStart"/>
            <w:r w:rsidRPr="0046503F">
              <w:rPr>
                <w:rFonts w:ascii="Times New Roman" w:hAnsi="Times New Roman" w:cs="Times New Roman"/>
                <w:sz w:val="24"/>
                <w:szCs w:val="24"/>
              </w:rPr>
              <w:t>п</w:t>
            </w:r>
            <w:proofErr w:type="gramEnd"/>
            <w:r w:rsidRPr="0046503F">
              <w:rPr>
                <w:rFonts w:ascii="Times New Roman" w:hAnsi="Times New Roman" w:cs="Times New Roman"/>
                <w:sz w:val="24"/>
                <w:szCs w:val="24"/>
              </w:rPr>
              <w:t>/п</w:t>
            </w:r>
          </w:p>
        </w:tc>
        <w:tc>
          <w:tcPr>
            <w:tcW w:w="2148" w:type="pct"/>
            <w:vAlign w:val="center"/>
          </w:tcPr>
          <w:p w:rsidR="0046503F" w:rsidRPr="0046503F" w:rsidRDefault="0046503F" w:rsidP="00B74705">
            <w:pPr>
              <w:pStyle w:val="22"/>
              <w:ind w:left="0" w:firstLine="0"/>
              <w:jc w:val="center"/>
              <w:rPr>
                <w:rFonts w:ascii="Times New Roman" w:hAnsi="Times New Roman" w:cs="Times New Roman"/>
                <w:sz w:val="24"/>
                <w:szCs w:val="24"/>
              </w:rPr>
            </w:pPr>
            <w:r w:rsidRPr="0046503F">
              <w:rPr>
                <w:rFonts w:ascii="Times New Roman" w:hAnsi="Times New Roman" w:cs="Times New Roman"/>
                <w:sz w:val="24"/>
                <w:szCs w:val="24"/>
              </w:rPr>
              <w:t>Элементы территории</w:t>
            </w:r>
          </w:p>
        </w:tc>
        <w:tc>
          <w:tcPr>
            <w:tcW w:w="2351" w:type="pct"/>
            <w:vAlign w:val="center"/>
          </w:tcPr>
          <w:p w:rsidR="0046503F" w:rsidRPr="0046503F" w:rsidRDefault="0046503F" w:rsidP="00B74705">
            <w:pPr>
              <w:pStyle w:val="22"/>
              <w:ind w:left="0" w:firstLine="0"/>
              <w:jc w:val="center"/>
              <w:rPr>
                <w:rFonts w:ascii="Times New Roman" w:hAnsi="Times New Roman" w:cs="Times New Roman"/>
                <w:sz w:val="24"/>
                <w:szCs w:val="24"/>
              </w:rPr>
            </w:pPr>
            <w:r w:rsidRPr="0046503F">
              <w:rPr>
                <w:rFonts w:ascii="Times New Roman" w:hAnsi="Times New Roman" w:cs="Times New Roman"/>
                <w:sz w:val="24"/>
                <w:szCs w:val="24"/>
              </w:rPr>
              <w:t>Удельная площадь, м</w:t>
            </w:r>
            <w:proofErr w:type="gramStart"/>
            <w:r w:rsidRPr="0046503F">
              <w:rPr>
                <w:rFonts w:ascii="Times New Roman" w:hAnsi="Times New Roman" w:cs="Times New Roman"/>
                <w:sz w:val="24"/>
                <w:szCs w:val="24"/>
                <w:vertAlign w:val="superscript"/>
              </w:rPr>
              <w:t>2</w:t>
            </w:r>
            <w:proofErr w:type="gramEnd"/>
            <w:r w:rsidRPr="0046503F">
              <w:rPr>
                <w:rFonts w:ascii="Times New Roman" w:hAnsi="Times New Roman" w:cs="Times New Roman"/>
                <w:sz w:val="24"/>
                <w:szCs w:val="24"/>
              </w:rPr>
              <w:t>/чел., не менее</w:t>
            </w:r>
          </w:p>
        </w:tc>
      </w:tr>
      <w:tr w:rsidR="0046503F" w:rsidRPr="0046503F" w:rsidTr="00FA2C1D">
        <w:tc>
          <w:tcPr>
            <w:tcW w:w="501" w:type="pct"/>
            <w:vAlign w:val="center"/>
          </w:tcPr>
          <w:p w:rsidR="0046503F" w:rsidRPr="0046503F" w:rsidRDefault="0046503F" w:rsidP="00B74705">
            <w:pPr>
              <w:pStyle w:val="22"/>
              <w:ind w:left="0" w:firstLine="0"/>
              <w:jc w:val="center"/>
              <w:rPr>
                <w:rFonts w:ascii="Times New Roman" w:hAnsi="Times New Roman" w:cs="Times New Roman"/>
                <w:sz w:val="24"/>
                <w:szCs w:val="24"/>
              </w:rPr>
            </w:pPr>
            <w:r w:rsidRPr="0046503F">
              <w:rPr>
                <w:rFonts w:ascii="Times New Roman" w:hAnsi="Times New Roman" w:cs="Times New Roman"/>
                <w:sz w:val="24"/>
                <w:szCs w:val="24"/>
              </w:rPr>
              <w:t>1</w:t>
            </w:r>
          </w:p>
        </w:tc>
        <w:tc>
          <w:tcPr>
            <w:tcW w:w="2148" w:type="pct"/>
            <w:vAlign w:val="center"/>
          </w:tcPr>
          <w:p w:rsidR="0046503F" w:rsidRPr="0046503F" w:rsidRDefault="0046503F" w:rsidP="00B74705">
            <w:pPr>
              <w:pStyle w:val="22"/>
              <w:ind w:left="0" w:firstLine="0"/>
              <w:rPr>
                <w:rFonts w:ascii="Times New Roman" w:hAnsi="Times New Roman" w:cs="Times New Roman"/>
                <w:sz w:val="24"/>
                <w:szCs w:val="24"/>
              </w:rPr>
            </w:pPr>
            <w:r w:rsidRPr="0046503F">
              <w:rPr>
                <w:rFonts w:ascii="Times New Roman" w:hAnsi="Times New Roman" w:cs="Times New Roman"/>
                <w:sz w:val="24"/>
                <w:szCs w:val="24"/>
              </w:rPr>
              <w:t>Территория общего пользования, в том числе участки школ</w:t>
            </w:r>
          </w:p>
        </w:tc>
        <w:tc>
          <w:tcPr>
            <w:tcW w:w="2351" w:type="pct"/>
            <w:vAlign w:val="center"/>
          </w:tcPr>
          <w:p w:rsidR="0046503F" w:rsidRPr="0046503F" w:rsidRDefault="0046503F" w:rsidP="00B74705">
            <w:pPr>
              <w:pStyle w:val="22"/>
              <w:ind w:left="0" w:firstLine="0"/>
              <w:jc w:val="center"/>
              <w:rPr>
                <w:rFonts w:ascii="Times New Roman" w:hAnsi="Times New Roman" w:cs="Times New Roman"/>
                <w:sz w:val="24"/>
                <w:szCs w:val="24"/>
              </w:rPr>
            </w:pPr>
            <w:r w:rsidRPr="0046503F">
              <w:rPr>
                <w:rFonts w:ascii="Times New Roman" w:hAnsi="Times New Roman" w:cs="Times New Roman"/>
                <w:sz w:val="24"/>
                <w:szCs w:val="24"/>
              </w:rPr>
              <w:t>6,6*</w:t>
            </w:r>
          </w:p>
        </w:tc>
      </w:tr>
      <w:tr w:rsidR="0046503F" w:rsidRPr="0046503F" w:rsidTr="00FA2C1D">
        <w:tc>
          <w:tcPr>
            <w:tcW w:w="501" w:type="pct"/>
            <w:vAlign w:val="center"/>
          </w:tcPr>
          <w:p w:rsidR="0046503F" w:rsidRPr="0046503F" w:rsidRDefault="0046503F" w:rsidP="00B74705">
            <w:pPr>
              <w:pStyle w:val="22"/>
              <w:ind w:left="0" w:firstLine="0"/>
              <w:jc w:val="center"/>
              <w:rPr>
                <w:rFonts w:ascii="Times New Roman" w:hAnsi="Times New Roman" w:cs="Times New Roman"/>
                <w:sz w:val="24"/>
                <w:szCs w:val="24"/>
              </w:rPr>
            </w:pPr>
            <w:r w:rsidRPr="0046503F">
              <w:rPr>
                <w:rFonts w:ascii="Times New Roman" w:hAnsi="Times New Roman" w:cs="Times New Roman"/>
                <w:sz w:val="24"/>
                <w:szCs w:val="24"/>
              </w:rPr>
              <w:t>2</w:t>
            </w:r>
          </w:p>
        </w:tc>
        <w:tc>
          <w:tcPr>
            <w:tcW w:w="2148" w:type="pct"/>
            <w:vAlign w:val="center"/>
          </w:tcPr>
          <w:p w:rsidR="0046503F" w:rsidRPr="0046503F" w:rsidRDefault="0046503F" w:rsidP="00B74705">
            <w:pPr>
              <w:pStyle w:val="22"/>
              <w:ind w:left="0" w:firstLine="0"/>
              <w:rPr>
                <w:rFonts w:ascii="Times New Roman" w:hAnsi="Times New Roman" w:cs="Times New Roman"/>
                <w:sz w:val="24"/>
                <w:szCs w:val="24"/>
              </w:rPr>
            </w:pPr>
            <w:r w:rsidRPr="0046503F">
              <w:rPr>
                <w:rFonts w:ascii="Times New Roman" w:hAnsi="Times New Roman" w:cs="Times New Roman"/>
                <w:sz w:val="24"/>
                <w:szCs w:val="24"/>
              </w:rPr>
              <w:t>участки дошкольных учреждений</w:t>
            </w:r>
          </w:p>
        </w:tc>
        <w:tc>
          <w:tcPr>
            <w:tcW w:w="2351" w:type="pct"/>
            <w:vAlign w:val="center"/>
          </w:tcPr>
          <w:p w:rsidR="0046503F" w:rsidRPr="0046503F" w:rsidRDefault="0046503F" w:rsidP="00B74705">
            <w:pPr>
              <w:pStyle w:val="22"/>
              <w:ind w:left="0" w:firstLine="0"/>
              <w:jc w:val="center"/>
              <w:rPr>
                <w:rFonts w:ascii="Times New Roman" w:hAnsi="Times New Roman" w:cs="Times New Roman"/>
                <w:sz w:val="24"/>
                <w:szCs w:val="24"/>
              </w:rPr>
            </w:pPr>
            <w:r w:rsidRPr="0046503F">
              <w:rPr>
                <w:rFonts w:ascii="Times New Roman" w:hAnsi="Times New Roman" w:cs="Times New Roman"/>
                <w:sz w:val="24"/>
                <w:szCs w:val="24"/>
              </w:rPr>
              <w:t>1,0*</w:t>
            </w:r>
          </w:p>
        </w:tc>
      </w:tr>
      <w:tr w:rsidR="0046503F" w:rsidRPr="0046503F" w:rsidTr="00FA2C1D">
        <w:tc>
          <w:tcPr>
            <w:tcW w:w="501" w:type="pct"/>
            <w:vAlign w:val="center"/>
          </w:tcPr>
          <w:p w:rsidR="0046503F" w:rsidRPr="0046503F" w:rsidRDefault="0046503F" w:rsidP="00B74705">
            <w:pPr>
              <w:pStyle w:val="22"/>
              <w:ind w:left="0" w:firstLine="0"/>
              <w:jc w:val="center"/>
              <w:rPr>
                <w:rFonts w:ascii="Times New Roman" w:hAnsi="Times New Roman" w:cs="Times New Roman"/>
                <w:sz w:val="24"/>
                <w:szCs w:val="24"/>
              </w:rPr>
            </w:pPr>
            <w:r w:rsidRPr="0046503F">
              <w:rPr>
                <w:rFonts w:ascii="Times New Roman" w:hAnsi="Times New Roman" w:cs="Times New Roman"/>
                <w:sz w:val="24"/>
                <w:szCs w:val="24"/>
              </w:rPr>
              <w:t>3</w:t>
            </w:r>
          </w:p>
        </w:tc>
        <w:tc>
          <w:tcPr>
            <w:tcW w:w="2148" w:type="pct"/>
            <w:vAlign w:val="center"/>
          </w:tcPr>
          <w:p w:rsidR="0046503F" w:rsidRPr="0046503F" w:rsidRDefault="0046503F" w:rsidP="00B74705">
            <w:pPr>
              <w:pStyle w:val="22"/>
              <w:ind w:left="0" w:firstLine="0"/>
              <w:rPr>
                <w:rFonts w:ascii="Times New Roman" w:hAnsi="Times New Roman" w:cs="Times New Roman"/>
                <w:sz w:val="24"/>
                <w:szCs w:val="24"/>
              </w:rPr>
            </w:pPr>
            <w:r w:rsidRPr="0046503F">
              <w:rPr>
                <w:rFonts w:ascii="Times New Roman" w:hAnsi="Times New Roman" w:cs="Times New Roman"/>
                <w:sz w:val="24"/>
                <w:szCs w:val="24"/>
              </w:rPr>
              <w:t>участки бытового обслуживания</w:t>
            </w:r>
          </w:p>
        </w:tc>
        <w:tc>
          <w:tcPr>
            <w:tcW w:w="2351" w:type="pct"/>
            <w:vAlign w:val="center"/>
          </w:tcPr>
          <w:p w:rsidR="0046503F" w:rsidRPr="0046503F" w:rsidRDefault="0046503F" w:rsidP="00B74705">
            <w:pPr>
              <w:pStyle w:val="22"/>
              <w:ind w:left="0" w:firstLine="0"/>
              <w:jc w:val="center"/>
              <w:rPr>
                <w:rFonts w:ascii="Times New Roman" w:hAnsi="Times New Roman" w:cs="Times New Roman"/>
                <w:sz w:val="24"/>
                <w:szCs w:val="24"/>
              </w:rPr>
            </w:pPr>
            <w:r w:rsidRPr="0046503F">
              <w:rPr>
                <w:rFonts w:ascii="Times New Roman" w:hAnsi="Times New Roman" w:cs="Times New Roman"/>
                <w:sz w:val="24"/>
                <w:szCs w:val="24"/>
              </w:rPr>
              <w:t>0,8*</w:t>
            </w:r>
          </w:p>
        </w:tc>
      </w:tr>
    </w:tbl>
    <w:p w:rsidR="0046503F" w:rsidRPr="00FA2C1D" w:rsidRDefault="0046503F" w:rsidP="00B74705">
      <w:pPr>
        <w:pStyle w:val="22"/>
        <w:ind w:left="0" w:firstLine="708"/>
        <w:rPr>
          <w:rFonts w:ascii="Times New Roman" w:hAnsi="Times New Roman" w:cs="Times New Roman"/>
          <w:sz w:val="20"/>
        </w:rPr>
      </w:pPr>
      <w:r w:rsidRPr="00FA2C1D">
        <w:rPr>
          <w:rFonts w:ascii="Times New Roman" w:hAnsi="Times New Roman" w:cs="Times New Roman"/>
          <w:sz w:val="20"/>
        </w:rPr>
        <w:lastRenderedPageBreak/>
        <w:t xml:space="preserve"> *Удельные площади элементов территории определены на основе республиканских и демографических данных за 2005 год.</w:t>
      </w:r>
    </w:p>
    <w:p w:rsidR="00FA2C1D" w:rsidRDefault="00FA2C1D" w:rsidP="00B74705">
      <w:pPr>
        <w:pStyle w:val="Default"/>
        <w:rPr>
          <w:rFonts w:ascii="Times New Roman" w:hAnsi="Times New Roman" w:cs="Times New Roman"/>
        </w:rPr>
      </w:pPr>
    </w:p>
    <w:p w:rsidR="0046503F" w:rsidRPr="0046503F" w:rsidRDefault="0046503F" w:rsidP="00671756">
      <w:pPr>
        <w:pStyle w:val="Default"/>
        <w:ind w:firstLine="709"/>
        <w:jc w:val="both"/>
        <w:rPr>
          <w:rFonts w:ascii="Times New Roman" w:hAnsi="Times New Roman" w:cs="Times New Roman"/>
        </w:rPr>
      </w:pPr>
      <w:r w:rsidRPr="0046503F">
        <w:rPr>
          <w:rFonts w:ascii="Times New Roman" w:hAnsi="Times New Roman" w:cs="Times New Roman"/>
        </w:rPr>
        <w:t xml:space="preserve">3.5.5. </w:t>
      </w:r>
      <w:proofErr w:type="gramStart"/>
      <w:r w:rsidRPr="0046503F">
        <w:rPr>
          <w:rFonts w:ascii="Times New Roman" w:hAnsi="Times New Roman" w:cs="Times New Roman"/>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учреждений более высокого уровня обслуживания, в том числе периодического, необходимо предусматривать в границах поселения с </w:t>
      </w:r>
      <w:proofErr w:type="spellStart"/>
      <w:r w:rsidRPr="0046503F">
        <w:rPr>
          <w:rFonts w:ascii="Times New Roman" w:hAnsi="Times New Roman" w:cs="Times New Roman"/>
        </w:rPr>
        <w:t>пешеходно</w:t>
      </w:r>
      <w:proofErr w:type="spellEnd"/>
      <w:r w:rsidRPr="0046503F">
        <w:rPr>
          <w:rFonts w:ascii="Times New Roman" w:hAnsi="Times New Roman" w:cs="Times New Roman"/>
        </w:rPr>
        <w:t xml:space="preserve">-транспортной доступностью не более 60 минут или в центре муниципального района - основном центре концентрации учреждений и предприятий периодического обслуживания. </w:t>
      </w:r>
      <w:proofErr w:type="gramEnd"/>
    </w:p>
    <w:p w:rsidR="0046503F" w:rsidRPr="0046503F" w:rsidRDefault="0046503F" w:rsidP="00B55F42">
      <w:pPr>
        <w:pStyle w:val="Default"/>
        <w:ind w:firstLine="709"/>
        <w:jc w:val="both"/>
        <w:rPr>
          <w:rFonts w:ascii="Times New Roman" w:hAnsi="Times New Roman" w:cs="Times New Roman"/>
        </w:rPr>
      </w:pPr>
      <w:r w:rsidRPr="0046503F">
        <w:rPr>
          <w:rFonts w:ascii="Times New Roman" w:hAnsi="Times New Roman" w:cs="Times New Roman"/>
        </w:rPr>
        <w:t xml:space="preserve">3.5.6. Радиус обслуживания районных центров принимается в пределах транспортной доступности не более 60 минут. При превышении указанного радиуса необходимо создание </w:t>
      </w:r>
      <w:proofErr w:type="spellStart"/>
      <w:r w:rsidRPr="0046503F">
        <w:rPr>
          <w:rFonts w:ascii="Times New Roman" w:hAnsi="Times New Roman" w:cs="Times New Roman"/>
        </w:rPr>
        <w:t>подрайонной</w:t>
      </w:r>
      <w:proofErr w:type="spellEnd"/>
      <w:r w:rsidRPr="0046503F">
        <w:rPr>
          <w:rFonts w:ascii="Times New Roman" w:hAnsi="Times New Roman" w:cs="Times New Roman"/>
        </w:rPr>
        <w:t xml:space="preserve"> системы по обслуживанию сельского населения необходимым по составу комплексом учреждений и предприятий периодического пользования в пределах транспортной доступности 30 - 45 минут. </w:t>
      </w:r>
    </w:p>
    <w:p w:rsidR="0046503F" w:rsidRPr="0046503F" w:rsidRDefault="0046503F" w:rsidP="00B55F42">
      <w:pPr>
        <w:pStyle w:val="Default"/>
        <w:ind w:firstLine="709"/>
        <w:jc w:val="both"/>
        <w:rPr>
          <w:rFonts w:ascii="Times New Roman" w:hAnsi="Times New Roman" w:cs="Times New Roman"/>
        </w:rPr>
      </w:pPr>
      <w:r w:rsidRPr="0046503F">
        <w:rPr>
          <w:rFonts w:ascii="Times New Roman" w:hAnsi="Times New Roman" w:cs="Times New Roman"/>
        </w:rPr>
        <w:t>3.5.7. Радиусы обслуживания в сельск</w:t>
      </w:r>
      <w:r w:rsidR="00FA2C1D">
        <w:rPr>
          <w:rFonts w:ascii="Times New Roman" w:hAnsi="Times New Roman" w:cs="Times New Roman"/>
        </w:rPr>
        <w:t>ом</w:t>
      </w:r>
      <w:r w:rsidRPr="0046503F">
        <w:rPr>
          <w:rFonts w:ascii="Times New Roman" w:hAnsi="Times New Roman" w:cs="Times New Roman"/>
        </w:rPr>
        <w:t xml:space="preserve"> поселени</w:t>
      </w:r>
      <w:r w:rsidR="00FA2C1D">
        <w:rPr>
          <w:rFonts w:ascii="Times New Roman" w:hAnsi="Times New Roman" w:cs="Times New Roman"/>
        </w:rPr>
        <w:t>и</w:t>
      </w:r>
      <w:r w:rsidRPr="0046503F">
        <w:rPr>
          <w:rFonts w:ascii="Times New Roman" w:hAnsi="Times New Roman" w:cs="Times New Roman"/>
        </w:rPr>
        <w:t xml:space="preserve"> принимаются: </w:t>
      </w:r>
    </w:p>
    <w:p w:rsidR="0046503F" w:rsidRPr="0046503F" w:rsidRDefault="0046503F" w:rsidP="00B55F42">
      <w:pPr>
        <w:pStyle w:val="Default"/>
        <w:ind w:firstLine="709"/>
        <w:jc w:val="both"/>
        <w:rPr>
          <w:rFonts w:ascii="Times New Roman" w:hAnsi="Times New Roman" w:cs="Times New Roman"/>
        </w:rPr>
      </w:pPr>
      <w:r w:rsidRPr="0046503F">
        <w:rPr>
          <w:rFonts w:ascii="Times New Roman" w:hAnsi="Times New Roman" w:cs="Times New Roman"/>
        </w:rPr>
        <w:t xml:space="preserve">- дошкольных образовательных учреждений - в соответствии с таблицей 26; </w:t>
      </w:r>
    </w:p>
    <w:p w:rsidR="0046503F" w:rsidRPr="0046503F" w:rsidRDefault="0046503F" w:rsidP="00B55F42">
      <w:pPr>
        <w:pStyle w:val="Default"/>
        <w:ind w:firstLine="709"/>
        <w:jc w:val="both"/>
        <w:rPr>
          <w:rFonts w:ascii="Times New Roman" w:hAnsi="Times New Roman" w:cs="Times New Roman"/>
        </w:rPr>
      </w:pPr>
      <w:r w:rsidRPr="0046503F">
        <w:rPr>
          <w:rFonts w:ascii="Times New Roman" w:hAnsi="Times New Roman" w:cs="Times New Roman"/>
        </w:rPr>
        <w:t xml:space="preserve">- общеобразовательных учреждений: </w:t>
      </w:r>
    </w:p>
    <w:p w:rsidR="0046503F" w:rsidRPr="0046503F" w:rsidRDefault="0046503F" w:rsidP="00B55F42">
      <w:pPr>
        <w:pStyle w:val="Default"/>
        <w:ind w:firstLine="709"/>
        <w:jc w:val="both"/>
        <w:rPr>
          <w:rFonts w:ascii="Times New Roman" w:hAnsi="Times New Roman" w:cs="Times New Roman"/>
        </w:rPr>
      </w:pPr>
      <w:r w:rsidRPr="0046503F">
        <w:rPr>
          <w:rFonts w:ascii="Times New Roman" w:hAnsi="Times New Roman" w:cs="Times New Roman"/>
        </w:rPr>
        <w:t xml:space="preserve">- для учащихся I ступени обучения - не более 2 км пешеходной и не более 15 минут (в одну сторону) транспортной доступности; </w:t>
      </w:r>
    </w:p>
    <w:p w:rsidR="0046503F" w:rsidRPr="0046503F" w:rsidRDefault="0046503F" w:rsidP="00B55F42">
      <w:pPr>
        <w:pStyle w:val="Default"/>
        <w:ind w:firstLine="709"/>
        <w:jc w:val="both"/>
        <w:rPr>
          <w:rFonts w:ascii="Times New Roman" w:hAnsi="Times New Roman" w:cs="Times New Roman"/>
        </w:rPr>
      </w:pPr>
      <w:r w:rsidRPr="0046503F">
        <w:rPr>
          <w:rFonts w:ascii="Times New Roman" w:hAnsi="Times New Roman" w:cs="Times New Roman"/>
        </w:rPr>
        <w:t xml:space="preserve">- для учащихся II и III ступеней обучения - не более 4 км пешеходной и не более 30 минут (в одну сторону) транспортной доступности. Предельный радиус обслуживания обучающихся II - III ступеней не должен превышать 15 км; </w:t>
      </w:r>
    </w:p>
    <w:p w:rsidR="0046503F" w:rsidRPr="0046503F" w:rsidRDefault="0046503F" w:rsidP="00B55F42">
      <w:pPr>
        <w:pStyle w:val="Default"/>
        <w:ind w:firstLine="709"/>
        <w:jc w:val="both"/>
        <w:rPr>
          <w:rFonts w:ascii="Times New Roman" w:hAnsi="Times New Roman" w:cs="Times New Roman"/>
        </w:rPr>
      </w:pPr>
      <w:r w:rsidRPr="0046503F">
        <w:rPr>
          <w:rFonts w:ascii="Times New Roman" w:hAnsi="Times New Roman" w:cs="Times New Roman"/>
        </w:rPr>
        <w:t xml:space="preserve">- предприятий торговли - в соответствии с разделом 3.4.9; </w:t>
      </w:r>
    </w:p>
    <w:p w:rsidR="0046503F" w:rsidRPr="0046503F" w:rsidRDefault="0046503F" w:rsidP="00B55F42">
      <w:pPr>
        <w:pStyle w:val="22"/>
        <w:ind w:left="0" w:firstLine="709"/>
        <w:jc w:val="both"/>
        <w:rPr>
          <w:rFonts w:ascii="Times New Roman" w:hAnsi="Times New Roman" w:cs="Times New Roman"/>
        </w:rPr>
      </w:pPr>
      <w:r w:rsidRPr="0046503F">
        <w:rPr>
          <w:rFonts w:ascii="Times New Roman" w:hAnsi="Times New Roman" w:cs="Times New Roman"/>
        </w:rPr>
        <w:t xml:space="preserve">- поликлиник, амбулаторий, фельдшерско-акушерских пунктов и аптек - не более 30 минут </w:t>
      </w:r>
      <w:proofErr w:type="spellStart"/>
      <w:r w:rsidRPr="0046503F">
        <w:rPr>
          <w:rFonts w:ascii="Times New Roman" w:hAnsi="Times New Roman" w:cs="Times New Roman"/>
        </w:rPr>
        <w:t>пешеходно</w:t>
      </w:r>
      <w:proofErr w:type="spellEnd"/>
      <w:r w:rsidRPr="0046503F">
        <w:rPr>
          <w:rFonts w:ascii="Times New Roman" w:hAnsi="Times New Roman" w:cs="Times New Roman"/>
        </w:rPr>
        <w:t xml:space="preserve"> – транспортной доступности.</w:t>
      </w:r>
    </w:p>
    <w:p w:rsidR="0046503F" w:rsidRPr="0046503F" w:rsidRDefault="0046503F" w:rsidP="00B55F42">
      <w:pPr>
        <w:pStyle w:val="22"/>
        <w:ind w:left="0" w:firstLine="709"/>
        <w:jc w:val="both"/>
        <w:rPr>
          <w:rFonts w:ascii="Times New Roman" w:hAnsi="Times New Roman" w:cs="Times New Roman"/>
        </w:rPr>
      </w:pPr>
      <w:r w:rsidRPr="0046503F">
        <w:rPr>
          <w:rFonts w:ascii="Times New Roman" w:hAnsi="Times New Roman" w:cs="Times New Roman"/>
        </w:rPr>
        <w:t>3.5.8. Потребности населения в учреждениях и предприятиях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46503F" w:rsidRPr="004853AF" w:rsidRDefault="0046503F" w:rsidP="00671756">
      <w:pPr>
        <w:ind w:firstLine="709"/>
        <w:jc w:val="both"/>
      </w:pPr>
    </w:p>
    <w:p w:rsidR="00FA2C1D" w:rsidRDefault="00FA2C1D" w:rsidP="00671756">
      <w:pPr>
        <w:ind w:firstLine="709"/>
        <w:jc w:val="both"/>
        <w:rPr>
          <w:rFonts w:ascii="Times New Roman" w:hAnsi="Times New Roman" w:cs="Times New Roman"/>
        </w:rPr>
      </w:pPr>
      <w:r>
        <w:rPr>
          <w:rFonts w:ascii="Times New Roman" w:hAnsi="Times New Roman" w:cs="Times New Roman"/>
        </w:rPr>
        <w:br w:type="page"/>
      </w:r>
    </w:p>
    <w:p w:rsidR="00A67C8A" w:rsidRPr="00A67C8A" w:rsidRDefault="00A67C8A" w:rsidP="00561DF6">
      <w:pPr>
        <w:ind w:firstLine="709"/>
        <w:jc w:val="both"/>
        <w:rPr>
          <w:rFonts w:ascii="Times New Roman" w:hAnsi="Times New Roman" w:cs="Times New Roman"/>
          <w:b/>
        </w:rPr>
      </w:pPr>
      <w:r w:rsidRPr="00A67C8A">
        <w:rPr>
          <w:rFonts w:ascii="Times New Roman" w:hAnsi="Times New Roman" w:cs="Times New Roman"/>
          <w:b/>
        </w:rPr>
        <w:lastRenderedPageBreak/>
        <w:t>4. РАСЧЕТНЫЕ ПОКАЗАТЕЛИ ОБЕСПЕЧЕННОСТИ И ИНТЕНСИВНОСТИ ИСПОЛЬЗОВАНИЯ ТЕРРИТОРИЙ С УЧЕТОМ ПОТРЕБНОСТЕЙ МАЛОМОБИЛЬНЫХ ГРУПП НАСЕЛЕНИЯ.</w:t>
      </w:r>
    </w:p>
    <w:p w:rsidR="00A67C8A" w:rsidRPr="00A67C8A" w:rsidRDefault="00A67C8A" w:rsidP="00B74705">
      <w:pPr>
        <w:ind w:firstLine="567"/>
        <w:rPr>
          <w:rFonts w:ascii="Times New Roman" w:hAnsi="Times New Roman" w:cs="Times New Roman"/>
          <w:b/>
        </w:rPr>
      </w:pPr>
    </w:p>
    <w:p w:rsidR="00A67C8A" w:rsidRPr="00A67C8A" w:rsidRDefault="00A67C8A" w:rsidP="00671756">
      <w:pPr>
        <w:ind w:firstLine="709"/>
        <w:jc w:val="both"/>
        <w:rPr>
          <w:rFonts w:ascii="Times New Roman" w:hAnsi="Times New Roman" w:cs="Times New Roman"/>
          <w:b/>
        </w:rPr>
      </w:pPr>
      <w:r w:rsidRPr="00A67C8A">
        <w:rPr>
          <w:rFonts w:ascii="Times New Roman" w:hAnsi="Times New Roman" w:cs="Times New Roman"/>
          <w:b/>
        </w:rPr>
        <w:t>4.1. Обеспечение доступности жилых объектов, объектов социальной инфраструктуры для инвалидов и маломобильных групп населения.</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4.1.1. При планировке сельского поселения необходимо обеспечивать доступность объектов социальной инфраструктуры для инвалидов и маломобильных групп населения.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СНиП 35-01-2001, СП 35-101-2001, СП 35-102-2001, СП 31-102-99, СП 35-103-2001, ВСН 62-91*, РДС 35-201-99.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Задание на проектирование утверждается в установленном порядке по согласованию с территориальными органами социальной защиты населения и с учетом мнения общественных объединений инвалидов.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4.1.2.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т.д.);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w:t>
      </w:r>
      <w:proofErr w:type="gramStart"/>
      <w:r w:rsidRPr="00A67C8A">
        <w:rPr>
          <w:rFonts w:ascii="Times New Roman" w:hAnsi="Times New Roman" w:cs="Times New Roman"/>
        </w:rPr>
        <w:t xml:space="preserve">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городского и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 </w:t>
      </w:r>
      <w:proofErr w:type="gramEnd"/>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4.1.3. Проектные решения объектов, доступных для маломобильных групп населения, должны обеспечивать: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досягаемость мест целевого посещения и беспрепятственность перемещения внутри зданий и сооружений;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безопасность путей движения (в том числе эвакуационных), а также мест проживания, обслуживания и приложения труда;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т.д.;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удобство и комфорт среды жизнедеятельности. </w:t>
      </w:r>
    </w:p>
    <w:p w:rsidR="00A67C8A" w:rsidRPr="00A67C8A" w:rsidRDefault="00A67C8A" w:rsidP="00671756">
      <w:pPr>
        <w:ind w:firstLine="709"/>
        <w:jc w:val="both"/>
        <w:rPr>
          <w:rFonts w:ascii="Times New Roman" w:hAnsi="Times New Roman" w:cs="Times New Roman"/>
        </w:rPr>
      </w:pPr>
      <w:r w:rsidRPr="00A67C8A">
        <w:rPr>
          <w:rFonts w:ascii="Times New Roman" w:hAnsi="Times New Roman" w:cs="Times New Roman"/>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lastRenderedPageBreak/>
        <w:t xml:space="preserve">4.1.4. Объекты социальной инфраструктуры должны оснащаться следующими специальными приспособлениями и оборудованием: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визуальной и звуковой информацией, включая специальные знаки у строящихся, ремонтируемых объектов и звуковую сигнализацию у светофоров;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телефонами-автоматами или иными средствами связи, доступными для инвалидов;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санитарно-гигиеническими помещениями;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пандусами и поручнями у лестниц при входах в здания;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пологими спусками у тротуаров в местах наземных переходов улиц, дорог, магистралей и остановок городского транспорта общего пользования;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специальными указателями маршрутов движения инвалидов по территории вокзалов, парков и других рекреационных зон;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пандусами и поручнями у лестниц привокзальных площадей, платформ, остановок маршрутных транспортных средств и мест посадки и высадки пассажиров;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4.1.5.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городских округах и поселениях, районах, микрорайонах.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4.1.6.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4.1.7. 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Pr="00A67C8A">
        <w:rPr>
          <w:rFonts w:ascii="Times New Roman" w:hAnsi="Times New Roman" w:cs="Times New Roman"/>
        </w:rPr>
        <w:t>непожароопасных</w:t>
      </w:r>
      <w:proofErr w:type="spellEnd"/>
      <w:r w:rsidRPr="00A67C8A">
        <w:rPr>
          <w:rFonts w:ascii="Times New Roman" w:hAnsi="Times New Roman" w:cs="Times New Roman"/>
        </w:rPr>
        <w:t xml:space="preserve"> материалов и соответствовать требованиям СНиП 35-01-2001, СНиП 21-01-97*.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4.1.8.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общественного транспорта.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Ограждения участков должны обеспечивать возможность опорного движения </w:t>
      </w:r>
      <w:proofErr w:type="spellStart"/>
      <w:r w:rsidRPr="00A67C8A">
        <w:rPr>
          <w:rFonts w:ascii="Times New Roman" w:hAnsi="Times New Roman" w:cs="Times New Roman"/>
        </w:rPr>
        <w:t>мапомобильных</w:t>
      </w:r>
      <w:proofErr w:type="spellEnd"/>
      <w:r w:rsidRPr="00A67C8A">
        <w:rPr>
          <w:rFonts w:ascii="Times New Roman" w:hAnsi="Times New Roman" w:cs="Times New Roman"/>
        </w:rPr>
        <w:t xml:space="preserve"> групп населения через проходы и вдоль них.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4.1.9. 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В условиях сложившейся застройки при невозможности </w:t>
      </w:r>
      <w:proofErr w:type="gramStart"/>
      <w:r w:rsidRPr="00A67C8A">
        <w:rPr>
          <w:rFonts w:ascii="Times New Roman" w:hAnsi="Times New Roman" w:cs="Times New Roman"/>
        </w:rPr>
        <w:t>достижения нормативных параметров ширины пути движения</w:t>
      </w:r>
      <w:proofErr w:type="gramEnd"/>
      <w:r w:rsidRPr="00A67C8A">
        <w:rPr>
          <w:rFonts w:ascii="Times New Roman" w:hAnsi="Times New Roman" w:cs="Times New Roman"/>
        </w:rPr>
        <w:t xml:space="preserve"> следует предусматривать устройство горизонтальных площадок размером не менее 1,6 x 1,6 м через каждые 60 - 100 м пути для обеспечения возможности разъезда инвалидов на креслах-колясках.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lastRenderedPageBreak/>
        <w:t xml:space="preserve">4.1.10. 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Правил дорожного движения.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4.1.11. Уклоны пути движения для проезда инвалидов на креслах-колясках не должны превышать: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продольный - 5%;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 поперечный - 1 - 2%.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При устройстве съездов с тротуара около здания и в затесненных местах допускается увеличивать продольный уклон до 10% на протяжении не более 10 м.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4.1.12. Высоту бордюров по краям пешеходных путей следует принимать не менее 0,05 м.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4.1.13. При невозможности организации отдельного наземного прохода для инвалидов и маломобильных групп населения подземные и надземные переходы следует оборудовать пандусами и подъемными устройствами.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4.1.14.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Примечание: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 </w:t>
      </w:r>
    </w:p>
    <w:p w:rsidR="00A67C8A" w:rsidRPr="00A67C8A" w:rsidRDefault="00A67C8A" w:rsidP="00671756">
      <w:pPr>
        <w:ind w:firstLine="709"/>
        <w:jc w:val="both"/>
        <w:rPr>
          <w:rFonts w:ascii="Times New Roman" w:hAnsi="Times New Roman" w:cs="Times New Roman"/>
        </w:rPr>
      </w:pPr>
      <w:r w:rsidRPr="00A67C8A">
        <w:rPr>
          <w:rFonts w:ascii="Times New Roman" w:hAnsi="Times New Roman" w:cs="Times New Roman"/>
        </w:rPr>
        <w:t xml:space="preserve">4.1.15. Для открытых лестниц на перепадах рельефа рекомендуется принимать ширину </w:t>
      </w:r>
      <w:proofErr w:type="spellStart"/>
      <w:r w:rsidRPr="00A67C8A">
        <w:rPr>
          <w:rFonts w:ascii="Times New Roman" w:hAnsi="Times New Roman" w:cs="Times New Roman"/>
        </w:rPr>
        <w:t>проступей</w:t>
      </w:r>
      <w:proofErr w:type="spellEnd"/>
      <w:r w:rsidRPr="00A67C8A">
        <w:rPr>
          <w:rFonts w:ascii="Times New Roman" w:hAnsi="Times New Roman" w:cs="Times New Roman"/>
        </w:rPr>
        <w:t xml:space="preserve">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1 - 2%</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Лестницы должны дублироваться пандусами, а при необходимости - другими средствами подъема.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4.1.16. </w:t>
      </w:r>
      <w:proofErr w:type="gramStart"/>
      <w:r w:rsidRPr="00A67C8A">
        <w:rPr>
          <w:rFonts w:ascii="Times New Roman" w:hAnsi="Times New Roman" w:cs="Times New Roman"/>
        </w:rPr>
        <w:t>Объекты, нижняя кромка 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или ограждениями</w:t>
      </w:r>
      <w:proofErr w:type="gramEnd"/>
      <w:r w:rsidRPr="00A67C8A">
        <w:rPr>
          <w:rFonts w:ascii="Times New Roman" w:hAnsi="Times New Roman" w:cs="Times New Roman"/>
        </w:rPr>
        <w:t xml:space="preserve"> высотой не менее 0,7 м и т.п.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0,7 - 0,8 м. Формы и края подвесного оборудования должны быть скруглены.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4.1.17.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w:t>
      </w:r>
      <w:r w:rsidRPr="00A67C8A">
        <w:rPr>
          <w:rFonts w:ascii="Times New Roman" w:hAnsi="Times New Roman" w:cs="Times New Roman"/>
        </w:rPr>
        <w:lastRenderedPageBreak/>
        <w:t xml:space="preserve">10% мест (но не менее одного места) для транспорта инвалидов с учетом ширины зоны для парковки не менее 3,5 м.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Места парковки оснащаются знаками, применяемыми в международной практике.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4.1.18.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4.1.19. Площадки и места отдыха следует размещать смежно вне габаритов путей движения мест отдыха и ожидания.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4.1.20. Для озеленения участков объектов, посещаемых инвалидами и маломобильными группами населения, следует применять не травмирующие древесно-кустарниковые породы.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Следует предусматривать линейную посадку деревьев и кустарников для формирования кромок путей пешеходного движения. </w:t>
      </w:r>
    </w:p>
    <w:p w:rsidR="00A67C8A" w:rsidRPr="00A67C8A" w:rsidRDefault="00A67C8A" w:rsidP="00671756">
      <w:pPr>
        <w:pStyle w:val="Default"/>
        <w:ind w:firstLine="709"/>
        <w:jc w:val="both"/>
        <w:rPr>
          <w:rFonts w:ascii="Times New Roman" w:hAnsi="Times New Roman" w:cs="Times New Roman"/>
        </w:rPr>
      </w:pPr>
      <w:r w:rsidRPr="00A67C8A">
        <w:rPr>
          <w:rFonts w:ascii="Times New Roman" w:hAnsi="Times New Roman" w:cs="Times New Roman"/>
        </w:rPr>
        <w:t xml:space="preserve">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 </w:t>
      </w:r>
    </w:p>
    <w:p w:rsidR="00A67C8A" w:rsidRPr="00A67C8A" w:rsidRDefault="00A67C8A" w:rsidP="00671756">
      <w:pPr>
        <w:ind w:firstLine="709"/>
        <w:jc w:val="both"/>
        <w:rPr>
          <w:rFonts w:ascii="Times New Roman" w:hAnsi="Times New Roman" w:cs="Times New Roman"/>
        </w:rPr>
      </w:pPr>
      <w:r w:rsidRPr="00A67C8A">
        <w:rPr>
          <w:rFonts w:ascii="Times New Roman" w:hAnsi="Times New Roman" w:cs="Times New Roman"/>
        </w:rP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A67C8A" w:rsidRPr="00A67C8A" w:rsidRDefault="00A67C8A" w:rsidP="00671756">
      <w:pPr>
        <w:ind w:firstLine="709"/>
        <w:jc w:val="both"/>
        <w:rPr>
          <w:rFonts w:ascii="Times New Roman" w:hAnsi="Times New Roman" w:cs="Times New Roman"/>
        </w:rPr>
      </w:pPr>
    </w:p>
    <w:p w:rsidR="00A67C8A" w:rsidRPr="00A67C8A" w:rsidRDefault="00A67C8A" w:rsidP="00671756">
      <w:pPr>
        <w:ind w:firstLine="709"/>
        <w:jc w:val="both"/>
        <w:rPr>
          <w:rFonts w:ascii="Times New Roman" w:hAnsi="Times New Roman" w:cs="Times New Roman"/>
          <w:b/>
        </w:rPr>
      </w:pPr>
      <w:r w:rsidRPr="00A67C8A">
        <w:rPr>
          <w:rFonts w:ascii="Times New Roman" w:hAnsi="Times New Roman" w:cs="Times New Roman"/>
          <w:b/>
        </w:rPr>
        <w:t>4.2. Расчетные показатели</w:t>
      </w:r>
    </w:p>
    <w:p w:rsidR="00A67C8A" w:rsidRPr="00A67C8A" w:rsidRDefault="00A67C8A" w:rsidP="00671756">
      <w:pPr>
        <w:ind w:firstLine="709"/>
        <w:jc w:val="both"/>
        <w:rPr>
          <w:rFonts w:ascii="Times New Roman" w:hAnsi="Times New Roman" w:cs="Times New Roman"/>
        </w:rPr>
      </w:pPr>
      <w:r w:rsidRPr="00A67C8A">
        <w:rPr>
          <w:rFonts w:ascii="Times New Roman" w:hAnsi="Times New Roman" w:cs="Times New Roman"/>
        </w:rPr>
        <w:t>4.2.1. Специализированные жилые дома или группа квартир для инвалидов колясочников (</w:t>
      </w:r>
      <w:proofErr w:type="spellStart"/>
      <w:r w:rsidRPr="00A67C8A">
        <w:rPr>
          <w:rFonts w:ascii="Times New Roman" w:hAnsi="Times New Roman" w:cs="Times New Roman"/>
        </w:rPr>
        <w:t>кол</w:t>
      </w:r>
      <w:proofErr w:type="gramStart"/>
      <w:r w:rsidRPr="00A67C8A">
        <w:rPr>
          <w:rFonts w:ascii="Times New Roman" w:hAnsi="Times New Roman" w:cs="Times New Roman"/>
        </w:rPr>
        <w:t>.ч</w:t>
      </w:r>
      <w:proofErr w:type="gramEnd"/>
      <w:r w:rsidRPr="00A67C8A">
        <w:rPr>
          <w:rFonts w:ascii="Times New Roman" w:hAnsi="Times New Roman" w:cs="Times New Roman"/>
        </w:rPr>
        <w:t>ел</w:t>
      </w:r>
      <w:proofErr w:type="spellEnd"/>
      <w:r w:rsidRPr="00A67C8A">
        <w:rPr>
          <w:rFonts w:ascii="Times New Roman" w:hAnsi="Times New Roman" w:cs="Times New Roman"/>
        </w:rPr>
        <w:t>. на 1000 чел. населения) – 0,5 чел.</w:t>
      </w:r>
    </w:p>
    <w:p w:rsidR="00A67C8A" w:rsidRPr="00A67C8A" w:rsidRDefault="00A67C8A" w:rsidP="00671756">
      <w:pPr>
        <w:ind w:firstLine="709"/>
        <w:jc w:val="both"/>
        <w:rPr>
          <w:rFonts w:ascii="Times New Roman" w:hAnsi="Times New Roman" w:cs="Times New Roman"/>
        </w:rPr>
      </w:pPr>
      <w:r w:rsidRPr="00A67C8A">
        <w:rPr>
          <w:rFonts w:ascii="Times New Roman" w:hAnsi="Times New Roman" w:cs="Times New Roman"/>
        </w:rPr>
        <w:t>4.2.2. Количество мест парковки для индивидуал</w:t>
      </w:r>
      <w:r w:rsidR="00D0770F">
        <w:rPr>
          <w:rFonts w:ascii="Times New Roman" w:hAnsi="Times New Roman" w:cs="Times New Roman"/>
        </w:rPr>
        <w:t>ьного автотранспорта инвалида (</w:t>
      </w:r>
      <w:r w:rsidRPr="00A67C8A">
        <w:rPr>
          <w:rFonts w:ascii="Times New Roman" w:hAnsi="Times New Roman" w:cs="Times New Roman"/>
        </w:rPr>
        <w:t>не менее)</w:t>
      </w:r>
    </w:p>
    <w:p w:rsidR="00A67C8A" w:rsidRPr="00A67C8A" w:rsidRDefault="00A67C8A" w:rsidP="00B74705">
      <w:pPr>
        <w:ind w:firstLine="567"/>
        <w:jc w:val="right"/>
        <w:rPr>
          <w:rFonts w:ascii="Times New Roman" w:hAnsi="Times New Roman" w:cs="Times New Roman"/>
        </w:rPr>
      </w:pPr>
      <w:r w:rsidRPr="00A67C8A">
        <w:rPr>
          <w:rFonts w:ascii="Times New Roman" w:hAnsi="Times New Roman" w:cs="Times New Roman"/>
        </w:rPr>
        <w:t>Таблица 27</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2126"/>
        <w:gridCol w:w="1800"/>
        <w:gridCol w:w="1602"/>
      </w:tblGrid>
      <w:tr w:rsidR="00A67C8A" w:rsidRPr="00A67C8A" w:rsidTr="00A67C8A">
        <w:tc>
          <w:tcPr>
            <w:tcW w:w="4786" w:type="dxa"/>
            <w:vAlign w:val="center"/>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Место размещения</w:t>
            </w:r>
          </w:p>
        </w:tc>
        <w:tc>
          <w:tcPr>
            <w:tcW w:w="2126" w:type="dxa"/>
            <w:vAlign w:val="center"/>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Норма обеспеченности</w:t>
            </w:r>
          </w:p>
        </w:tc>
        <w:tc>
          <w:tcPr>
            <w:tcW w:w="1800" w:type="dxa"/>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Единица измерения</w:t>
            </w:r>
          </w:p>
        </w:tc>
        <w:tc>
          <w:tcPr>
            <w:tcW w:w="1602" w:type="dxa"/>
            <w:vAlign w:val="center"/>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Примечание</w:t>
            </w:r>
          </w:p>
        </w:tc>
      </w:tr>
      <w:tr w:rsidR="00A67C8A" w:rsidRPr="00A67C8A" w:rsidTr="00A67C8A">
        <w:tc>
          <w:tcPr>
            <w:tcW w:w="4786" w:type="dxa"/>
            <w:vAlign w:val="center"/>
          </w:tcPr>
          <w:p w:rsidR="00A67C8A" w:rsidRPr="00A67C8A" w:rsidRDefault="00A67C8A" w:rsidP="00B74705">
            <w:pPr>
              <w:rPr>
                <w:rFonts w:ascii="Times New Roman" w:hAnsi="Times New Roman" w:cs="Times New Roman"/>
              </w:rPr>
            </w:pPr>
            <w:r w:rsidRPr="00A67C8A">
              <w:rPr>
                <w:rFonts w:ascii="Times New Roman" w:hAnsi="Times New Roman" w:cs="Times New Roman"/>
              </w:rPr>
              <w:t>на открытых стоянках для кратковременного хранения легковых автомобилей около учреждений и предприятий обслуживания</w:t>
            </w:r>
          </w:p>
        </w:tc>
        <w:tc>
          <w:tcPr>
            <w:tcW w:w="2126" w:type="dxa"/>
            <w:vAlign w:val="center"/>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10</w:t>
            </w:r>
          </w:p>
        </w:tc>
        <w:tc>
          <w:tcPr>
            <w:tcW w:w="1800" w:type="dxa"/>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 мест от общего количества парковочных мест</w:t>
            </w:r>
          </w:p>
        </w:tc>
        <w:tc>
          <w:tcPr>
            <w:tcW w:w="1602" w:type="dxa"/>
            <w:vMerge w:val="restart"/>
            <w:vAlign w:val="center"/>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Но не менее одного места</w:t>
            </w:r>
          </w:p>
        </w:tc>
      </w:tr>
      <w:tr w:rsidR="00A67C8A" w:rsidRPr="00A67C8A" w:rsidTr="00A67C8A">
        <w:tc>
          <w:tcPr>
            <w:tcW w:w="4786" w:type="dxa"/>
            <w:vAlign w:val="center"/>
          </w:tcPr>
          <w:p w:rsidR="00A67C8A" w:rsidRPr="00A67C8A" w:rsidRDefault="00A67C8A" w:rsidP="00B74705">
            <w:pPr>
              <w:rPr>
                <w:rFonts w:ascii="Times New Roman" w:hAnsi="Times New Roman" w:cs="Times New Roman"/>
              </w:rPr>
            </w:pPr>
            <w:r w:rsidRPr="00A67C8A">
              <w:rPr>
                <w:rFonts w:ascii="Times New Roman" w:hAnsi="Times New Roman" w:cs="Times New Roman"/>
              </w:rPr>
              <w:t>на открытых стоянках для кратковременного хранения легковых автомобилей при специализированных зданиях</w:t>
            </w:r>
          </w:p>
        </w:tc>
        <w:tc>
          <w:tcPr>
            <w:tcW w:w="2126" w:type="dxa"/>
            <w:vAlign w:val="center"/>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10</w:t>
            </w:r>
          </w:p>
        </w:tc>
        <w:tc>
          <w:tcPr>
            <w:tcW w:w="1800" w:type="dxa"/>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 мест от общего количества парковочных мест</w:t>
            </w:r>
          </w:p>
        </w:tc>
        <w:tc>
          <w:tcPr>
            <w:tcW w:w="1602" w:type="dxa"/>
            <w:vMerge/>
            <w:vAlign w:val="center"/>
          </w:tcPr>
          <w:p w:rsidR="00A67C8A" w:rsidRPr="00A67C8A" w:rsidRDefault="00A67C8A" w:rsidP="00B74705">
            <w:pPr>
              <w:jc w:val="center"/>
              <w:rPr>
                <w:rFonts w:ascii="Times New Roman" w:hAnsi="Times New Roman" w:cs="Times New Roman"/>
              </w:rPr>
            </w:pPr>
          </w:p>
        </w:tc>
      </w:tr>
      <w:tr w:rsidR="00A67C8A" w:rsidRPr="00A67C8A" w:rsidTr="00A67C8A">
        <w:tc>
          <w:tcPr>
            <w:tcW w:w="4786" w:type="dxa"/>
            <w:vAlign w:val="center"/>
          </w:tcPr>
          <w:p w:rsidR="00A67C8A" w:rsidRPr="00A67C8A" w:rsidRDefault="00A67C8A" w:rsidP="00B74705">
            <w:pPr>
              <w:rPr>
                <w:rFonts w:ascii="Times New Roman" w:hAnsi="Times New Roman" w:cs="Times New Roman"/>
              </w:rPr>
            </w:pPr>
            <w:r w:rsidRPr="00A67C8A">
              <w:rPr>
                <w:rFonts w:ascii="Times New Roman" w:hAnsi="Times New Roman" w:cs="Times New Roman"/>
              </w:rPr>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2126" w:type="dxa"/>
            <w:vAlign w:val="center"/>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20</w:t>
            </w:r>
          </w:p>
        </w:tc>
        <w:tc>
          <w:tcPr>
            <w:tcW w:w="1800" w:type="dxa"/>
          </w:tcPr>
          <w:p w:rsidR="00A67C8A" w:rsidRPr="00A67C8A" w:rsidRDefault="00A67C8A" w:rsidP="00B74705">
            <w:pPr>
              <w:jc w:val="center"/>
              <w:rPr>
                <w:rFonts w:ascii="Times New Roman" w:hAnsi="Times New Roman" w:cs="Times New Roman"/>
              </w:rPr>
            </w:pPr>
            <w:r w:rsidRPr="00A67C8A">
              <w:rPr>
                <w:rFonts w:ascii="Times New Roman" w:hAnsi="Times New Roman" w:cs="Times New Roman"/>
              </w:rPr>
              <w:t>% мест от общего количества парковочных мест</w:t>
            </w:r>
          </w:p>
        </w:tc>
        <w:tc>
          <w:tcPr>
            <w:tcW w:w="1602" w:type="dxa"/>
            <w:vMerge/>
            <w:vAlign w:val="center"/>
          </w:tcPr>
          <w:p w:rsidR="00A67C8A" w:rsidRPr="00A67C8A" w:rsidRDefault="00A67C8A" w:rsidP="00B74705">
            <w:pPr>
              <w:jc w:val="center"/>
              <w:rPr>
                <w:rFonts w:ascii="Times New Roman" w:hAnsi="Times New Roman" w:cs="Times New Roman"/>
              </w:rPr>
            </w:pPr>
          </w:p>
        </w:tc>
      </w:tr>
    </w:tbl>
    <w:p w:rsidR="00A67C8A" w:rsidRPr="00A67C8A" w:rsidRDefault="00A67C8A" w:rsidP="00B74705">
      <w:pPr>
        <w:ind w:firstLine="567"/>
        <w:rPr>
          <w:rFonts w:ascii="Times New Roman" w:hAnsi="Times New Roman" w:cs="Times New Roman"/>
        </w:rPr>
      </w:pPr>
    </w:p>
    <w:p w:rsidR="00A67C8A" w:rsidRPr="00A67C8A" w:rsidRDefault="00A67C8A" w:rsidP="00E95C48">
      <w:pPr>
        <w:ind w:firstLine="709"/>
        <w:jc w:val="both"/>
        <w:rPr>
          <w:rFonts w:ascii="Times New Roman" w:hAnsi="Times New Roman" w:cs="Times New Roman"/>
        </w:rPr>
      </w:pPr>
      <w:r w:rsidRPr="00A67C8A">
        <w:rPr>
          <w:rFonts w:ascii="Times New Roman" w:hAnsi="Times New Roman" w:cs="Times New Roman"/>
        </w:rPr>
        <w:t>4.2.3. Расстояние от жилого дома до мест хранения индивидуального автотранспорта инвалида – не более 100 м; и не менее 10 м.</w:t>
      </w:r>
    </w:p>
    <w:p w:rsidR="00A67C8A" w:rsidRPr="00A67C8A" w:rsidRDefault="00A67C8A" w:rsidP="00E95C48">
      <w:pPr>
        <w:ind w:firstLine="709"/>
        <w:jc w:val="both"/>
        <w:rPr>
          <w:rFonts w:ascii="Times New Roman" w:hAnsi="Times New Roman" w:cs="Times New Roman"/>
        </w:rPr>
      </w:pPr>
      <w:r w:rsidRPr="00A67C8A">
        <w:rPr>
          <w:rFonts w:ascii="Times New Roman" w:hAnsi="Times New Roman" w:cs="Times New Roman"/>
        </w:rPr>
        <w:lastRenderedPageBreak/>
        <w:t>4.2.4. 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100 м.</w:t>
      </w:r>
    </w:p>
    <w:p w:rsidR="00A67C8A" w:rsidRPr="00A67C8A" w:rsidRDefault="00A67C8A" w:rsidP="00E95C48">
      <w:pPr>
        <w:ind w:firstLine="709"/>
        <w:jc w:val="both"/>
        <w:rPr>
          <w:rFonts w:ascii="Times New Roman" w:hAnsi="Times New Roman" w:cs="Times New Roman"/>
        </w:rPr>
      </w:pPr>
      <w:r w:rsidRPr="00A67C8A">
        <w:rPr>
          <w:rFonts w:ascii="Times New Roman" w:hAnsi="Times New Roman" w:cs="Times New Roman"/>
        </w:rPr>
        <w:t>4.2.5. 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300 м.</w:t>
      </w:r>
    </w:p>
    <w:p w:rsidR="00A67C8A" w:rsidRPr="00A67C8A" w:rsidRDefault="00A67C8A" w:rsidP="00E95C48">
      <w:pPr>
        <w:ind w:firstLine="709"/>
        <w:jc w:val="both"/>
        <w:rPr>
          <w:rFonts w:ascii="Times New Roman" w:hAnsi="Times New Roman" w:cs="Times New Roman"/>
        </w:rPr>
      </w:pPr>
      <w:r w:rsidRPr="00A67C8A">
        <w:rPr>
          <w:rFonts w:ascii="Times New Roman" w:hAnsi="Times New Roman" w:cs="Times New Roman"/>
        </w:rPr>
        <w:t xml:space="preserve">4.2.6. Размер </w:t>
      </w:r>
      <w:proofErr w:type="spellStart"/>
      <w:r w:rsidRPr="00A67C8A">
        <w:rPr>
          <w:rFonts w:ascii="Times New Roman" w:hAnsi="Times New Roman" w:cs="Times New Roman"/>
        </w:rPr>
        <w:t>машино</w:t>
      </w:r>
      <w:proofErr w:type="spellEnd"/>
      <w:r w:rsidRPr="00A67C8A">
        <w:rPr>
          <w:rFonts w:ascii="Times New Roman" w:hAnsi="Times New Roman" w:cs="Times New Roman"/>
        </w:rPr>
        <w:t>-места для парковки индивидуального транспорта инвалида, без учета площади проездов (м</w:t>
      </w:r>
      <w:proofErr w:type="gramStart"/>
      <w:r w:rsidRPr="00A67C8A">
        <w:rPr>
          <w:rFonts w:ascii="Times New Roman" w:hAnsi="Times New Roman" w:cs="Times New Roman"/>
        </w:rPr>
        <w:t>2</w:t>
      </w:r>
      <w:proofErr w:type="gramEnd"/>
      <w:r w:rsidRPr="00A67C8A">
        <w:rPr>
          <w:rFonts w:ascii="Times New Roman" w:hAnsi="Times New Roman" w:cs="Times New Roman"/>
        </w:rPr>
        <w:t xml:space="preserve"> на 1 </w:t>
      </w:r>
      <w:proofErr w:type="spellStart"/>
      <w:r w:rsidRPr="00A67C8A">
        <w:rPr>
          <w:rFonts w:ascii="Times New Roman" w:hAnsi="Times New Roman" w:cs="Times New Roman"/>
        </w:rPr>
        <w:t>машино</w:t>
      </w:r>
      <w:proofErr w:type="spellEnd"/>
      <w:r w:rsidRPr="00A67C8A">
        <w:rPr>
          <w:rFonts w:ascii="Times New Roman" w:hAnsi="Times New Roman" w:cs="Times New Roman"/>
        </w:rPr>
        <w:t>-место) – 17,5 м2.</w:t>
      </w:r>
    </w:p>
    <w:p w:rsidR="00A67C8A" w:rsidRPr="00A67C8A" w:rsidRDefault="00A67C8A" w:rsidP="00E95C48">
      <w:pPr>
        <w:ind w:firstLine="709"/>
        <w:jc w:val="both"/>
        <w:rPr>
          <w:rFonts w:ascii="Times New Roman" w:hAnsi="Times New Roman" w:cs="Times New Roman"/>
        </w:rPr>
      </w:pPr>
      <w:r w:rsidRPr="00A67C8A">
        <w:rPr>
          <w:rFonts w:ascii="Times New Roman" w:hAnsi="Times New Roman" w:cs="Times New Roman"/>
        </w:rPr>
        <w:t>4.2.7. Размер земельного участка  крытого бокса для хранения индивидуального транспорта инвалида (м</w:t>
      </w:r>
      <w:proofErr w:type="gramStart"/>
      <w:r w:rsidRPr="00A67C8A">
        <w:rPr>
          <w:rFonts w:ascii="Times New Roman" w:hAnsi="Times New Roman" w:cs="Times New Roman"/>
        </w:rPr>
        <w:t>2</w:t>
      </w:r>
      <w:proofErr w:type="gramEnd"/>
      <w:r w:rsidRPr="00A67C8A">
        <w:rPr>
          <w:rFonts w:ascii="Times New Roman" w:hAnsi="Times New Roman" w:cs="Times New Roman"/>
        </w:rPr>
        <w:t xml:space="preserve"> на 1 </w:t>
      </w:r>
      <w:proofErr w:type="spellStart"/>
      <w:r w:rsidRPr="00A67C8A">
        <w:rPr>
          <w:rFonts w:ascii="Times New Roman" w:hAnsi="Times New Roman" w:cs="Times New Roman"/>
        </w:rPr>
        <w:t>мшино</w:t>
      </w:r>
      <w:proofErr w:type="spellEnd"/>
      <w:r w:rsidRPr="00A67C8A">
        <w:rPr>
          <w:rFonts w:ascii="Times New Roman" w:hAnsi="Times New Roman" w:cs="Times New Roman"/>
        </w:rPr>
        <w:t>-место) – 21 м2.</w:t>
      </w:r>
    </w:p>
    <w:p w:rsidR="00A67C8A" w:rsidRPr="00A67C8A" w:rsidRDefault="00A67C8A" w:rsidP="00E95C48">
      <w:pPr>
        <w:ind w:firstLine="709"/>
        <w:jc w:val="both"/>
        <w:rPr>
          <w:rFonts w:ascii="Times New Roman" w:hAnsi="Times New Roman" w:cs="Times New Roman"/>
        </w:rPr>
      </w:pPr>
      <w:r w:rsidRPr="00A67C8A">
        <w:rPr>
          <w:rFonts w:ascii="Times New Roman" w:hAnsi="Times New Roman" w:cs="Times New Roman"/>
        </w:rPr>
        <w:t>4.2.8. Ширина зоны для парковки автомобиля инвалида (не менее) – 3,5 м.</w:t>
      </w:r>
    </w:p>
    <w:p w:rsidR="00A67C8A" w:rsidRPr="00A67C8A" w:rsidRDefault="00A67C8A" w:rsidP="00E95C48">
      <w:pPr>
        <w:ind w:firstLine="709"/>
        <w:jc w:val="both"/>
        <w:rPr>
          <w:rFonts w:ascii="Times New Roman" w:hAnsi="Times New Roman" w:cs="Times New Roman"/>
        </w:rPr>
      </w:pPr>
      <w:r w:rsidRPr="00A67C8A">
        <w:rPr>
          <w:rFonts w:ascii="Times New Roman" w:hAnsi="Times New Roman" w:cs="Times New Roman"/>
        </w:rPr>
        <w:t>4.2.9. Стоянки с местами для автомобилей инвалидов должны располагаться на расстоянии не более50 м от общественных зданий, сооружений, а также от входов на территории предприятий, использующих труд инвалидов.</w:t>
      </w:r>
    </w:p>
    <w:p w:rsidR="005032B7" w:rsidRPr="00A67C8A" w:rsidRDefault="005032B7" w:rsidP="00B74705">
      <w:pPr>
        <w:ind w:firstLine="283"/>
        <w:rPr>
          <w:rFonts w:ascii="Times New Roman" w:hAnsi="Times New Roman" w:cs="Times New Roman"/>
        </w:rPr>
      </w:pPr>
    </w:p>
    <w:p w:rsidR="005032B7" w:rsidRPr="00A67C8A" w:rsidRDefault="005032B7" w:rsidP="00B74705">
      <w:pPr>
        <w:ind w:firstLine="709"/>
        <w:rPr>
          <w:rFonts w:ascii="Times New Roman" w:hAnsi="Times New Roman" w:cs="Times New Roman"/>
        </w:rPr>
      </w:pPr>
    </w:p>
    <w:p w:rsidR="00B53419" w:rsidRDefault="00B53419" w:rsidP="00B74705">
      <w:pPr>
        <w:rPr>
          <w:rFonts w:ascii="Times New Roman" w:hAnsi="Times New Roman" w:cs="Times New Roman"/>
        </w:rPr>
      </w:pPr>
      <w:r>
        <w:rPr>
          <w:rFonts w:ascii="Times New Roman" w:hAnsi="Times New Roman" w:cs="Times New Roman"/>
        </w:rPr>
        <w:br w:type="page"/>
      </w:r>
    </w:p>
    <w:p w:rsidR="002D062D" w:rsidRDefault="002D062D" w:rsidP="00561DF6">
      <w:pPr>
        <w:ind w:firstLine="709"/>
        <w:jc w:val="both"/>
        <w:rPr>
          <w:rFonts w:ascii="Times New Roman" w:hAnsi="Times New Roman" w:cs="Times New Roman"/>
          <w:b/>
        </w:rPr>
      </w:pPr>
      <w:r w:rsidRPr="002D062D">
        <w:rPr>
          <w:rFonts w:ascii="Times New Roman" w:hAnsi="Times New Roman" w:cs="Times New Roman"/>
          <w:b/>
        </w:rPr>
        <w:lastRenderedPageBreak/>
        <w:t>5. РАСЧЕТНЫЕ ПОКАЗАТЕЛИ ОБЕСПЕЧЕННОСТИ И ИНТЕНСИВНОСТИ ИСПОЛЬЗОВАНИЯ ТЕРРИТОРИЙ РЕКРЕАЦИОННЫХ ЗОН</w:t>
      </w:r>
    </w:p>
    <w:p w:rsidR="002D062D" w:rsidRPr="002D062D" w:rsidRDefault="002D062D" w:rsidP="00B74705">
      <w:pPr>
        <w:ind w:firstLine="567"/>
        <w:rPr>
          <w:rFonts w:ascii="Times New Roman" w:hAnsi="Times New Roman" w:cs="Times New Roman"/>
          <w:b/>
        </w:rPr>
      </w:pPr>
    </w:p>
    <w:p w:rsidR="002D062D" w:rsidRPr="002D062D" w:rsidRDefault="002D062D" w:rsidP="00E95C48">
      <w:pPr>
        <w:ind w:firstLine="709"/>
        <w:jc w:val="both"/>
        <w:rPr>
          <w:rFonts w:ascii="Times New Roman" w:hAnsi="Times New Roman" w:cs="Times New Roman"/>
          <w:b/>
        </w:rPr>
      </w:pPr>
      <w:r w:rsidRPr="002D062D">
        <w:rPr>
          <w:rFonts w:ascii="Times New Roman" w:hAnsi="Times New Roman" w:cs="Times New Roman"/>
          <w:b/>
        </w:rPr>
        <w:t>5.1. Общие требования</w:t>
      </w:r>
    </w:p>
    <w:p w:rsidR="002D062D" w:rsidRPr="002D062D" w:rsidRDefault="002D062D" w:rsidP="00E95C48">
      <w:pPr>
        <w:ind w:firstLine="709"/>
        <w:jc w:val="both"/>
        <w:rPr>
          <w:rFonts w:ascii="Times New Roman" w:hAnsi="Times New Roman" w:cs="Times New Roman"/>
        </w:rPr>
      </w:pPr>
      <w:r w:rsidRPr="002D062D">
        <w:rPr>
          <w:rFonts w:ascii="Times New Roman" w:hAnsi="Times New Roman" w:cs="Times New Roman"/>
        </w:rPr>
        <w:t>5.1.1. Рекреационные зоны предназначены для организации массового отдыха населения, улучшения экологической обстановки городских округов и поселений и включают парки, городские леса, лесопарки, озелененные территории общего пользования, пляжи, водоемы и иные объекты, используемые в рекреационных целях и формирую</w:t>
      </w:r>
      <w:r>
        <w:rPr>
          <w:rFonts w:ascii="Times New Roman" w:hAnsi="Times New Roman" w:cs="Times New Roman"/>
        </w:rPr>
        <w:t>щие систему открытых пространств</w:t>
      </w:r>
      <w:r w:rsidRPr="002D062D">
        <w:rPr>
          <w:rFonts w:ascii="Times New Roman" w:hAnsi="Times New Roman" w:cs="Times New Roman"/>
        </w:rPr>
        <w:t>.</w:t>
      </w:r>
    </w:p>
    <w:p w:rsidR="002D062D" w:rsidRPr="002D062D" w:rsidRDefault="002D062D" w:rsidP="00E95C48">
      <w:pPr>
        <w:ind w:firstLine="709"/>
        <w:jc w:val="both"/>
        <w:rPr>
          <w:rFonts w:ascii="Times New Roman" w:hAnsi="Times New Roman" w:cs="Times New Roman"/>
        </w:rPr>
      </w:pPr>
      <w:r w:rsidRPr="002D062D">
        <w:rPr>
          <w:rFonts w:ascii="Times New Roman" w:hAnsi="Times New Roman" w:cs="Times New Roman"/>
        </w:rPr>
        <w:t>5.1.2. 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5.1.3. Рекреационные зоны формируются на землях общего пользования (парки, городские сады, скверы, бульвары, городские леса, лесопарки и другие озелененные территории общего пользования).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5.1.4.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указанных объектов. </w:t>
      </w:r>
    </w:p>
    <w:p w:rsidR="002D062D" w:rsidRPr="002D062D" w:rsidRDefault="002D062D" w:rsidP="00E95C48">
      <w:pPr>
        <w:ind w:firstLine="709"/>
        <w:jc w:val="both"/>
        <w:rPr>
          <w:rFonts w:ascii="Times New Roman" w:hAnsi="Times New Roman" w:cs="Times New Roman"/>
        </w:rPr>
      </w:pPr>
      <w:r w:rsidRPr="002D062D">
        <w:rPr>
          <w:rFonts w:ascii="Times New Roman" w:hAnsi="Times New Roman" w:cs="Times New Roman"/>
        </w:rPr>
        <w:t>5.1.5. На особо охраняемых природных территориях рекреационных зон (национальные парки, природные парки, дендрологические парки и ботанические сады, лесопарки, водоохранные зоны и др.) любая деятельность осуществляется согласно статусу территории и режимам особой охраны.</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5.1.6. На озелененных территориях нормируются: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соотношение территорий, занятых зелеными насаждениями, элементами благоустройства, сооружениями и застройкой;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габариты допускаемой застройки и ее назначение; </w:t>
      </w:r>
    </w:p>
    <w:p w:rsidR="002D062D" w:rsidRDefault="002D062D" w:rsidP="00E95C48">
      <w:pPr>
        <w:ind w:firstLine="709"/>
        <w:jc w:val="both"/>
        <w:rPr>
          <w:rFonts w:ascii="Times New Roman" w:hAnsi="Times New Roman" w:cs="Times New Roman"/>
        </w:rPr>
      </w:pPr>
      <w:r w:rsidRPr="002D062D">
        <w:rPr>
          <w:rFonts w:ascii="Times New Roman" w:hAnsi="Times New Roman" w:cs="Times New Roman"/>
        </w:rPr>
        <w:t>- расстояния от зеленых насаждений до зданий, сооружений, коммуникаций.</w:t>
      </w:r>
    </w:p>
    <w:p w:rsidR="002D062D" w:rsidRPr="002D062D" w:rsidRDefault="002D062D" w:rsidP="00E95C48">
      <w:pPr>
        <w:ind w:firstLine="709"/>
        <w:jc w:val="both"/>
        <w:rPr>
          <w:rFonts w:ascii="Times New Roman" w:hAnsi="Times New Roman" w:cs="Times New Roman"/>
        </w:rPr>
      </w:pPr>
    </w:p>
    <w:p w:rsidR="002D062D" w:rsidRPr="002D062D" w:rsidRDefault="002D062D" w:rsidP="00E95C48">
      <w:pPr>
        <w:ind w:firstLine="709"/>
        <w:jc w:val="both"/>
        <w:rPr>
          <w:rFonts w:ascii="Times New Roman" w:hAnsi="Times New Roman" w:cs="Times New Roman"/>
          <w:b/>
        </w:rPr>
      </w:pPr>
      <w:r w:rsidRPr="002D062D">
        <w:rPr>
          <w:rFonts w:ascii="Times New Roman" w:hAnsi="Times New Roman" w:cs="Times New Roman"/>
          <w:b/>
        </w:rPr>
        <w:t>5.2. Озелененные территории общего пользования</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 Озелененные территории - объекты градостроительного нормирования - представлены в виде парков, садов, скверов, бульваров, территорий зеленых насаждений в составе участков жилой, общественной, производственной застройки.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5.2.2. 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5.2.3. Удельный вес озелененных территорий различного назначения в пределах застройки городских округов и поселений (уровень </w:t>
      </w:r>
      <w:proofErr w:type="spellStart"/>
      <w:r w:rsidRPr="002D062D">
        <w:rPr>
          <w:rFonts w:ascii="Times New Roman" w:hAnsi="Times New Roman" w:cs="Times New Roman"/>
        </w:rPr>
        <w:t>озелененности</w:t>
      </w:r>
      <w:proofErr w:type="spellEnd"/>
      <w:r w:rsidRPr="002D062D">
        <w:rPr>
          <w:rFonts w:ascii="Times New Roman" w:hAnsi="Times New Roman" w:cs="Times New Roman"/>
        </w:rPr>
        <w:t xml:space="preserve"> территории застройки) должен быть не менее 40%, а в границах территории жилого района не менее 25%, включая суммарную площадь озелененной территории микрорайона (квартала).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5.2.4. Оптимальные параметры общего баланса территории составляют: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открытые пространства: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зеленые насаждения - 65 - 75%;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аллеи и дороги - 10 - 15%;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площадки - 8 - 12%;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сооружения - 5 - 7%;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зона природных ландшафтов: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зеленые насаждения - 93 - 97%;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дорожная сеть - 2 - 5%; </w:t>
      </w:r>
    </w:p>
    <w:p w:rsidR="002D062D" w:rsidRPr="002D062D" w:rsidRDefault="002D062D" w:rsidP="00E95C48">
      <w:pPr>
        <w:ind w:firstLine="709"/>
        <w:jc w:val="both"/>
        <w:rPr>
          <w:rFonts w:ascii="Times New Roman" w:hAnsi="Times New Roman" w:cs="Times New Roman"/>
        </w:rPr>
      </w:pPr>
      <w:r w:rsidRPr="002D062D">
        <w:rPr>
          <w:rFonts w:ascii="Times New Roman" w:hAnsi="Times New Roman" w:cs="Times New Roman"/>
        </w:rPr>
        <w:t>- обслуживающие сооружения и хозяйственные постройки - 2%.</w:t>
      </w:r>
    </w:p>
    <w:p w:rsidR="002D062D" w:rsidRPr="002D062D" w:rsidRDefault="002D062D" w:rsidP="00E95C48">
      <w:pPr>
        <w:ind w:firstLine="709"/>
        <w:jc w:val="both"/>
        <w:rPr>
          <w:rFonts w:ascii="Times New Roman" w:hAnsi="Times New Roman" w:cs="Times New Roman"/>
        </w:rPr>
      </w:pPr>
      <w:r w:rsidRPr="002D062D">
        <w:rPr>
          <w:rFonts w:ascii="Times New Roman" w:hAnsi="Times New Roman" w:cs="Times New Roman"/>
        </w:rPr>
        <w:t xml:space="preserve">5.2.5. 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т.п., имеющие </w:t>
      </w:r>
      <w:proofErr w:type="spellStart"/>
      <w:r w:rsidRPr="002D062D">
        <w:rPr>
          <w:rFonts w:ascii="Times New Roman" w:hAnsi="Times New Roman" w:cs="Times New Roman"/>
        </w:rPr>
        <w:t>средоохранное</w:t>
      </w:r>
      <w:proofErr w:type="spellEnd"/>
      <w:r w:rsidRPr="002D062D">
        <w:rPr>
          <w:rFonts w:ascii="Times New Roman" w:hAnsi="Times New Roman" w:cs="Times New Roman"/>
        </w:rPr>
        <w:t xml:space="preserve"> и </w:t>
      </w:r>
      <w:proofErr w:type="spellStart"/>
      <w:r w:rsidRPr="002D062D">
        <w:rPr>
          <w:rFonts w:ascii="Times New Roman" w:hAnsi="Times New Roman" w:cs="Times New Roman"/>
        </w:rPr>
        <w:t>средоформирующее</w:t>
      </w:r>
      <w:proofErr w:type="spellEnd"/>
      <w:r w:rsidRPr="002D062D">
        <w:rPr>
          <w:rFonts w:ascii="Times New Roman" w:hAnsi="Times New Roman" w:cs="Times New Roman"/>
        </w:rPr>
        <w:t xml:space="preserve"> значение.</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lastRenderedPageBreak/>
        <w:t xml:space="preserve">5.2.6.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 </w:t>
      </w:r>
    </w:p>
    <w:p w:rsidR="002D062D" w:rsidRPr="002D062D" w:rsidRDefault="002D062D" w:rsidP="00E95C48">
      <w:pPr>
        <w:ind w:firstLine="709"/>
        <w:jc w:val="both"/>
        <w:rPr>
          <w:rFonts w:ascii="Times New Roman" w:hAnsi="Times New Roman" w:cs="Times New Roman"/>
        </w:rPr>
      </w:pPr>
      <w:r w:rsidRPr="002D062D">
        <w:rPr>
          <w:rFonts w:ascii="Times New Roman" w:hAnsi="Times New Roman" w:cs="Times New Roman"/>
        </w:rPr>
        <w:t>5.2.7. 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не ограничивается. Площадь застройки не должна превышать 7% территории парка</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5.2.8. Элементы территории парка следует принимать </w:t>
      </w:r>
      <w:proofErr w:type="gramStart"/>
      <w:r w:rsidRPr="002D062D">
        <w:rPr>
          <w:rFonts w:ascii="Times New Roman" w:hAnsi="Times New Roman" w:cs="Times New Roman"/>
        </w:rPr>
        <w:t>в</w:t>
      </w:r>
      <w:proofErr w:type="gramEnd"/>
      <w:r w:rsidRPr="002D062D">
        <w:rPr>
          <w:rFonts w:ascii="Times New Roman" w:hAnsi="Times New Roman" w:cs="Times New Roman"/>
        </w:rPr>
        <w:t xml:space="preserve"> % от общей площади парка: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территории зеленых насаждений и водоемов - не менее 70;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аллеи, дорожки, площадки - 25 - 28; </w:t>
      </w:r>
    </w:p>
    <w:p w:rsidR="002D062D" w:rsidRPr="002D062D" w:rsidRDefault="002D062D" w:rsidP="00E95C48">
      <w:pPr>
        <w:ind w:firstLine="709"/>
        <w:jc w:val="both"/>
        <w:rPr>
          <w:rFonts w:ascii="Times New Roman" w:hAnsi="Times New Roman" w:cs="Times New Roman"/>
        </w:rPr>
      </w:pPr>
      <w:r w:rsidRPr="002D062D">
        <w:rPr>
          <w:rFonts w:ascii="Times New Roman" w:hAnsi="Times New Roman" w:cs="Times New Roman"/>
        </w:rPr>
        <w:t>- здания и сооружения - 5 – 7</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5.2.9. Радиус доступности должен составлять: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для парков - не более 20 минут;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для парков планировочных районов - не более 15 минут или 1200 м.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5.2.10. Расстояние между жилой застройкой и ближним краем паркового массива следует принимать не менее 30 м. В данной зоне допускается устройство местного или пожарного проезда, пешеходных аллей, площадок отдыха, сплошных зеленых посадок и запрещается размещение площадок для хозяйственных целей и объектов, оказывающих негативное влияние на экологические, санитарно-гигиенические и рекреационные условия.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5.2.11. Запрещается использовать для любых хозяйственных целей территорию парка, примыкающую к жилой застройке.</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5.2.12.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5.2.13. Бульвары и пешеходные аллеи следует предусматривать в направлении массовых потоков пешеходного движения.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5.2.14. Ширину бульваров с одной продольной пешеходной аллеей следует принимать,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не менее, размещаемых: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по оси улиц - 18;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с одной стороны улицы между проезжей частью и застройкой - 10.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5.2.15. Минимальное соотношение ширины и длины бульвара следует принимать не менее 1:3.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5.2.16. </w:t>
      </w:r>
      <w:proofErr w:type="gramStart"/>
      <w:r w:rsidRPr="002D062D">
        <w:rPr>
          <w:rFonts w:ascii="Times New Roman" w:hAnsi="Times New Roman" w:cs="Times New Roman"/>
        </w:rPr>
        <w:t>При ширине бульвара 18 - 25 м следует предусматривать устройство одной аллеи шириной 3 - 6 м, на бульварах шириной более 25 м следует устраивать дополнительно к основной аллее дорожки шириной 1,5 - 3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w:t>
      </w:r>
      <w:proofErr w:type="gramEnd"/>
      <w:r w:rsidRPr="002D062D">
        <w:rPr>
          <w:rFonts w:ascii="Times New Roman" w:hAnsi="Times New Roman" w:cs="Times New Roman"/>
        </w:rPr>
        <w:t xml:space="preserve"> окружающей среды гигиеническим требованиям.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5.2.17. Высота застройки не должна превышать 6 м.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5.2.18. Система входов на бульвар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5.2.19. Соотношение элементов территории бульвара следует принимать согласно таблице 28 в зависимости от его ширины. </w:t>
      </w:r>
    </w:p>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Таблица 28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0"/>
        <w:gridCol w:w="2059"/>
        <w:gridCol w:w="2889"/>
        <w:gridCol w:w="2379"/>
      </w:tblGrid>
      <w:tr w:rsidR="002D062D" w:rsidRPr="002D062D" w:rsidTr="002D062D">
        <w:trPr>
          <w:trHeight w:val="612"/>
        </w:trPr>
        <w:tc>
          <w:tcPr>
            <w:tcW w:w="1335" w:type="pct"/>
            <w:vMerge w:val="restart"/>
          </w:tcPr>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Ширина бульвара,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w:t>
            </w:r>
          </w:p>
        </w:tc>
        <w:tc>
          <w:tcPr>
            <w:tcW w:w="3665" w:type="pct"/>
            <w:gridSpan w:val="3"/>
          </w:tcPr>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Элементы территории (% от общей площади) </w:t>
            </w:r>
          </w:p>
        </w:tc>
      </w:tr>
      <w:tr w:rsidR="002D062D" w:rsidRPr="002D062D" w:rsidTr="002D062D">
        <w:trPr>
          <w:trHeight w:val="1025"/>
        </w:trPr>
        <w:tc>
          <w:tcPr>
            <w:tcW w:w="1335" w:type="pct"/>
            <w:vMerge/>
          </w:tcPr>
          <w:p w:rsidR="002D062D" w:rsidRPr="002D062D" w:rsidRDefault="002D062D" w:rsidP="00E95C48">
            <w:pPr>
              <w:pStyle w:val="Default"/>
              <w:ind w:firstLine="709"/>
              <w:jc w:val="both"/>
              <w:rPr>
                <w:rFonts w:ascii="Times New Roman" w:hAnsi="Times New Roman" w:cs="Times New Roman"/>
              </w:rPr>
            </w:pPr>
          </w:p>
        </w:tc>
        <w:tc>
          <w:tcPr>
            <w:tcW w:w="1030" w:type="pct"/>
          </w:tcPr>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территории зеленых насаждений и водоемов</w:t>
            </w:r>
          </w:p>
        </w:tc>
        <w:tc>
          <w:tcPr>
            <w:tcW w:w="1445" w:type="pct"/>
          </w:tcPr>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аллеи, дорожки, площадки </w:t>
            </w:r>
          </w:p>
        </w:tc>
        <w:tc>
          <w:tcPr>
            <w:tcW w:w="1190" w:type="pct"/>
          </w:tcPr>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сооружения и застройка </w:t>
            </w:r>
          </w:p>
        </w:tc>
      </w:tr>
      <w:tr w:rsidR="002D062D" w:rsidRPr="002D062D" w:rsidTr="002D062D">
        <w:trPr>
          <w:trHeight w:val="220"/>
        </w:trPr>
        <w:tc>
          <w:tcPr>
            <w:tcW w:w="1335" w:type="pct"/>
          </w:tcPr>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18 - 25 </w:t>
            </w:r>
          </w:p>
        </w:tc>
        <w:tc>
          <w:tcPr>
            <w:tcW w:w="1030" w:type="pct"/>
          </w:tcPr>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70 - 75 </w:t>
            </w:r>
          </w:p>
        </w:tc>
        <w:tc>
          <w:tcPr>
            <w:tcW w:w="1445" w:type="pct"/>
          </w:tcPr>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30 - 25 </w:t>
            </w:r>
          </w:p>
        </w:tc>
        <w:tc>
          <w:tcPr>
            <w:tcW w:w="1190" w:type="pct"/>
          </w:tcPr>
          <w:p w:rsidR="002D062D" w:rsidRPr="002D062D" w:rsidRDefault="002D062D" w:rsidP="00E95C48">
            <w:pPr>
              <w:pStyle w:val="Default"/>
              <w:ind w:firstLine="709"/>
              <w:jc w:val="both"/>
              <w:rPr>
                <w:rFonts w:ascii="Times New Roman" w:hAnsi="Times New Roman" w:cs="Times New Roman"/>
              </w:rPr>
            </w:pPr>
            <w:r w:rsidRPr="002D062D">
              <w:rPr>
                <w:rFonts w:ascii="Times New Roman" w:hAnsi="Times New Roman" w:cs="Times New Roman"/>
              </w:rPr>
              <w:t xml:space="preserve">- </w:t>
            </w:r>
          </w:p>
        </w:tc>
      </w:tr>
      <w:tr w:rsidR="002D062D" w:rsidRPr="002D062D" w:rsidTr="002D062D">
        <w:trPr>
          <w:trHeight w:val="220"/>
        </w:trPr>
        <w:tc>
          <w:tcPr>
            <w:tcW w:w="1335" w:type="pct"/>
          </w:tcPr>
          <w:p w:rsidR="002D062D" w:rsidRPr="002D062D" w:rsidRDefault="002D062D" w:rsidP="00B74705">
            <w:pPr>
              <w:pStyle w:val="Default"/>
              <w:rPr>
                <w:rFonts w:ascii="Times New Roman" w:hAnsi="Times New Roman" w:cs="Times New Roman"/>
              </w:rPr>
            </w:pPr>
            <w:r w:rsidRPr="002D062D">
              <w:rPr>
                <w:rFonts w:ascii="Times New Roman" w:hAnsi="Times New Roman" w:cs="Times New Roman"/>
              </w:rPr>
              <w:lastRenderedPageBreak/>
              <w:t xml:space="preserve">25 - 50 </w:t>
            </w:r>
          </w:p>
        </w:tc>
        <w:tc>
          <w:tcPr>
            <w:tcW w:w="1030" w:type="pct"/>
          </w:tcPr>
          <w:p w:rsidR="002D062D" w:rsidRPr="002D062D" w:rsidRDefault="002D062D" w:rsidP="00B74705">
            <w:pPr>
              <w:pStyle w:val="Default"/>
              <w:rPr>
                <w:rFonts w:ascii="Times New Roman" w:hAnsi="Times New Roman" w:cs="Times New Roman"/>
              </w:rPr>
            </w:pPr>
            <w:r w:rsidRPr="002D062D">
              <w:rPr>
                <w:rFonts w:ascii="Times New Roman" w:hAnsi="Times New Roman" w:cs="Times New Roman"/>
              </w:rPr>
              <w:t xml:space="preserve">75 - 80 </w:t>
            </w:r>
          </w:p>
        </w:tc>
        <w:tc>
          <w:tcPr>
            <w:tcW w:w="1445" w:type="pct"/>
          </w:tcPr>
          <w:p w:rsidR="002D062D" w:rsidRPr="002D062D" w:rsidRDefault="002D062D" w:rsidP="00B74705">
            <w:pPr>
              <w:pStyle w:val="Default"/>
              <w:rPr>
                <w:rFonts w:ascii="Times New Roman" w:hAnsi="Times New Roman" w:cs="Times New Roman"/>
              </w:rPr>
            </w:pPr>
            <w:r w:rsidRPr="002D062D">
              <w:rPr>
                <w:rFonts w:ascii="Times New Roman" w:hAnsi="Times New Roman" w:cs="Times New Roman"/>
              </w:rPr>
              <w:t xml:space="preserve">23 - 17 </w:t>
            </w:r>
          </w:p>
        </w:tc>
        <w:tc>
          <w:tcPr>
            <w:tcW w:w="1190" w:type="pct"/>
          </w:tcPr>
          <w:p w:rsidR="002D062D" w:rsidRPr="002D062D" w:rsidRDefault="002D062D" w:rsidP="00B74705">
            <w:pPr>
              <w:pStyle w:val="Default"/>
              <w:rPr>
                <w:rFonts w:ascii="Times New Roman" w:hAnsi="Times New Roman" w:cs="Times New Roman"/>
              </w:rPr>
            </w:pPr>
            <w:r w:rsidRPr="002D062D">
              <w:rPr>
                <w:rFonts w:ascii="Times New Roman" w:hAnsi="Times New Roman" w:cs="Times New Roman"/>
              </w:rPr>
              <w:t xml:space="preserve">2 - 3 </w:t>
            </w:r>
          </w:p>
        </w:tc>
      </w:tr>
      <w:tr w:rsidR="002D062D" w:rsidRPr="002D062D" w:rsidTr="002D062D">
        <w:trPr>
          <w:trHeight w:val="220"/>
        </w:trPr>
        <w:tc>
          <w:tcPr>
            <w:tcW w:w="1335" w:type="pct"/>
          </w:tcPr>
          <w:p w:rsidR="002D062D" w:rsidRPr="002D062D" w:rsidRDefault="002D062D" w:rsidP="00B74705">
            <w:pPr>
              <w:pStyle w:val="Default"/>
              <w:rPr>
                <w:rFonts w:ascii="Times New Roman" w:hAnsi="Times New Roman" w:cs="Times New Roman"/>
              </w:rPr>
            </w:pPr>
            <w:r w:rsidRPr="002D062D">
              <w:rPr>
                <w:rFonts w:ascii="Times New Roman" w:hAnsi="Times New Roman" w:cs="Times New Roman"/>
              </w:rPr>
              <w:t xml:space="preserve">более 50 </w:t>
            </w:r>
          </w:p>
        </w:tc>
        <w:tc>
          <w:tcPr>
            <w:tcW w:w="1030" w:type="pct"/>
          </w:tcPr>
          <w:p w:rsidR="002D062D" w:rsidRPr="002D062D" w:rsidRDefault="002D062D" w:rsidP="00B74705">
            <w:pPr>
              <w:pStyle w:val="Default"/>
              <w:rPr>
                <w:rFonts w:ascii="Times New Roman" w:hAnsi="Times New Roman" w:cs="Times New Roman"/>
              </w:rPr>
            </w:pPr>
            <w:r w:rsidRPr="002D062D">
              <w:rPr>
                <w:rFonts w:ascii="Times New Roman" w:hAnsi="Times New Roman" w:cs="Times New Roman"/>
              </w:rPr>
              <w:t xml:space="preserve">65 - 70 </w:t>
            </w:r>
          </w:p>
        </w:tc>
        <w:tc>
          <w:tcPr>
            <w:tcW w:w="1445" w:type="pct"/>
          </w:tcPr>
          <w:p w:rsidR="002D062D" w:rsidRPr="002D062D" w:rsidRDefault="002D062D" w:rsidP="00B74705">
            <w:pPr>
              <w:pStyle w:val="Default"/>
              <w:rPr>
                <w:rFonts w:ascii="Times New Roman" w:hAnsi="Times New Roman" w:cs="Times New Roman"/>
              </w:rPr>
            </w:pPr>
            <w:r w:rsidRPr="002D062D">
              <w:rPr>
                <w:rFonts w:ascii="Times New Roman" w:hAnsi="Times New Roman" w:cs="Times New Roman"/>
              </w:rPr>
              <w:t xml:space="preserve">30 - 25 </w:t>
            </w:r>
          </w:p>
        </w:tc>
        <w:tc>
          <w:tcPr>
            <w:tcW w:w="1190" w:type="pct"/>
          </w:tcPr>
          <w:p w:rsidR="002D062D" w:rsidRPr="002D062D" w:rsidRDefault="002D062D" w:rsidP="00B74705">
            <w:pPr>
              <w:pStyle w:val="Default"/>
              <w:rPr>
                <w:rFonts w:ascii="Times New Roman" w:hAnsi="Times New Roman" w:cs="Times New Roman"/>
              </w:rPr>
            </w:pPr>
            <w:r w:rsidRPr="002D062D">
              <w:rPr>
                <w:rFonts w:ascii="Times New Roman" w:hAnsi="Times New Roman" w:cs="Times New Roman"/>
              </w:rPr>
              <w:t xml:space="preserve">не более 5 </w:t>
            </w:r>
          </w:p>
        </w:tc>
      </w:tr>
    </w:tbl>
    <w:p w:rsidR="001818FA" w:rsidRDefault="001818FA" w:rsidP="00B74705">
      <w:pPr>
        <w:pStyle w:val="Default"/>
        <w:ind w:firstLine="567"/>
        <w:rPr>
          <w:rFonts w:ascii="Times New Roman" w:hAnsi="Times New Roman" w:cs="Times New Roman"/>
        </w:rPr>
      </w:pP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 xml:space="preserve">5.2.20.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 га. </w:t>
      </w:r>
    </w:p>
    <w:p w:rsidR="002D062D" w:rsidRPr="002D062D" w:rsidRDefault="002D062D" w:rsidP="001818FA">
      <w:pPr>
        <w:ind w:firstLine="709"/>
        <w:jc w:val="both"/>
        <w:rPr>
          <w:rFonts w:ascii="Times New Roman" w:hAnsi="Times New Roman" w:cs="Times New Roman"/>
        </w:rPr>
      </w:pPr>
      <w:r w:rsidRPr="002D062D">
        <w:rPr>
          <w:rFonts w:ascii="Times New Roman" w:hAnsi="Times New Roman" w:cs="Times New Roman"/>
        </w:rPr>
        <w:t>На территории сквера запрещается размещение застройки.</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 xml:space="preserve">5.2.21. Озелененные территории на участках жилой, общественной, производственной застройки следует проектировать в соответствии с требованиями настоящих нормативов. </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 xml:space="preserve">5.2.22. 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 xml:space="preserve">5.2.23.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 </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5.2.24. Покрытия площадок, дорожно-</w:t>
      </w:r>
      <w:proofErr w:type="spellStart"/>
      <w:r w:rsidRPr="002D062D">
        <w:rPr>
          <w:rFonts w:ascii="Times New Roman" w:hAnsi="Times New Roman" w:cs="Times New Roman"/>
        </w:rPr>
        <w:t>тропиночной</w:t>
      </w:r>
      <w:proofErr w:type="spellEnd"/>
      <w:r w:rsidRPr="002D062D">
        <w:rPr>
          <w:rFonts w:ascii="Times New Roman" w:hAnsi="Times New Roman" w:cs="Times New Roman"/>
        </w:rPr>
        <w:t xml:space="preserve">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 </w:t>
      </w:r>
    </w:p>
    <w:p w:rsidR="002D062D" w:rsidRDefault="002D062D" w:rsidP="001818FA">
      <w:pPr>
        <w:ind w:firstLine="709"/>
        <w:jc w:val="both"/>
        <w:rPr>
          <w:rFonts w:ascii="Times New Roman" w:hAnsi="Times New Roman" w:cs="Times New Roman"/>
        </w:rPr>
      </w:pPr>
      <w:r w:rsidRPr="002D062D">
        <w:rPr>
          <w:rFonts w:ascii="Times New Roman" w:hAnsi="Times New Roman" w:cs="Times New Roman"/>
        </w:rPr>
        <w:t>5.2.25.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 Число светильников следует определять по нормам освещенности территорий.</w:t>
      </w:r>
    </w:p>
    <w:p w:rsidR="002D062D" w:rsidRPr="002D062D" w:rsidRDefault="002D062D" w:rsidP="001818FA">
      <w:pPr>
        <w:ind w:firstLine="709"/>
        <w:jc w:val="both"/>
        <w:rPr>
          <w:rFonts w:ascii="Times New Roman" w:hAnsi="Times New Roman" w:cs="Times New Roman"/>
        </w:rPr>
      </w:pPr>
    </w:p>
    <w:p w:rsidR="002D062D" w:rsidRPr="002D062D" w:rsidRDefault="002D062D" w:rsidP="001818FA">
      <w:pPr>
        <w:ind w:firstLine="709"/>
        <w:jc w:val="both"/>
        <w:rPr>
          <w:rFonts w:ascii="Times New Roman" w:hAnsi="Times New Roman" w:cs="Times New Roman"/>
          <w:b/>
        </w:rPr>
      </w:pPr>
      <w:r w:rsidRPr="002D062D">
        <w:rPr>
          <w:rFonts w:ascii="Times New Roman" w:hAnsi="Times New Roman" w:cs="Times New Roman"/>
          <w:b/>
        </w:rPr>
        <w:t>5.3. Зоны отдыха</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 xml:space="preserve">5.3.1. Зоны отдыха </w:t>
      </w:r>
      <w:r>
        <w:rPr>
          <w:rFonts w:ascii="Times New Roman" w:hAnsi="Times New Roman" w:cs="Times New Roman"/>
        </w:rPr>
        <w:t xml:space="preserve">сельских </w:t>
      </w:r>
      <w:r w:rsidRPr="002D062D">
        <w:rPr>
          <w:rFonts w:ascii="Times New Roman" w:hAnsi="Times New Roman" w:cs="Times New Roman"/>
        </w:rPr>
        <w:t xml:space="preserve"> городских поселений формируются на базе озелененных территорий общего пользования, природных и искусственных водоемов, рек. </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 xml:space="preserve">5.3.2. Зоны массового кратковременного отдыха следует располагать в пределах доступности на общественном транспорте не более 1,5 ч. </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 xml:space="preserve">5.3.3.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 </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5.3.4. Размеры территории зон отдыха следует принимать из расчета не менее 500 - 1000 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одного посетителя, в том числе интенсивно используемая ее часть для активных видов отдыха должна составлять не менее 100 м2 на одного посетителя. Площадь отдельных участков зоны массового кратковременного отдыха следует принимать не менее 50 га. </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 xml:space="preserve">5.3.5.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 </w:t>
      </w:r>
    </w:p>
    <w:p w:rsidR="002D062D" w:rsidRPr="002D062D" w:rsidRDefault="002D062D" w:rsidP="001818FA">
      <w:pPr>
        <w:pStyle w:val="Default"/>
        <w:ind w:firstLine="709"/>
        <w:jc w:val="both"/>
        <w:rPr>
          <w:rFonts w:ascii="Times New Roman" w:hAnsi="Times New Roman" w:cs="Times New Roman"/>
        </w:rPr>
      </w:pPr>
      <w:r w:rsidRPr="002D062D">
        <w:rPr>
          <w:rFonts w:ascii="Times New Roman" w:hAnsi="Times New Roman" w:cs="Times New Roman"/>
        </w:rPr>
        <w:t xml:space="preserve">5.3.6. В перечне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 а также с обслуживанием зоны отдыха (загородные рестораны, кафе, центры развлечения, пункты проката и др.). </w:t>
      </w:r>
    </w:p>
    <w:p w:rsidR="002D062D" w:rsidRDefault="002D062D" w:rsidP="001818FA">
      <w:pPr>
        <w:ind w:firstLine="709"/>
        <w:jc w:val="both"/>
        <w:rPr>
          <w:rFonts w:ascii="Times New Roman" w:hAnsi="Times New Roman" w:cs="Times New Roman"/>
        </w:rPr>
      </w:pPr>
      <w:r w:rsidRPr="002D062D">
        <w:rPr>
          <w:rFonts w:ascii="Times New Roman" w:hAnsi="Times New Roman" w:cs="Times New Roman"/>
        </w:rPr>
        <w:t>5.3.7. Проектирование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29.</w:t>
      </w:r>
    </w:p>
    <w:p w:rsidR="002D062D" w:rsidRPr="002D062D" w:rsidRDefault="002D062D" w:rsidP="001818FA">
      <w:pPr>
        <w:ind w:firstLine="709"/>
        <w:jc w:val="both"/>
        <w:rPr>
          <w:rFonts w:ascii="Times New Roman" w:hAnsi="Times New Roman" w:cs="Times New Roman"/>
        </w:rPr>
      </w:pPr>
    </w:p>
    <w:p w:rsidR="002D062D" w:rsidRPr="002D062D" w:rsidRDefault="002D062D" w:rsidP="001818FA">
      <w:pPr>
        <w:ind w:firstLine="709"/>
        <w:jc w:val="both"/>
        <w:rPr>
          <w:rFonts w:ascii="Times New Roman" w:hAnsi="Times New Roman" w:cs="Times New Roman"/>
        </w:rPr>
      </w:pPr>
      <w:r w:rsidRPr="002D062D">
        <w:rPr>
          <w:rFonts w:ascii="Times New Roman" w:hAnsi="Times New Roman" w:cs="Times New Roman"/>
        </w:rPr>
        <w:t>Таблица 29</w:t>
      </w:r>
    </w:p>
    <w:tbl>
      <w:tblPr>
        <w:tblStyle w:val="a8"/>
        <w:tblW w:w="0" w:type="auto"/>
        <w:tblLook w:val="04A0" w:firstRow="1" w:lastRow="0" w:firstColumn="1" w:lastColumn="0" w:noHBand="0" w:noVBand="1"/>
      </w:tblPr>
      <w:tblGrid>
        <w:gridCol w:w="4506"/>
        <w:gridCol w:w="3034"/>
        <w:gridCol w:w="2315"/>
      </w:tblGrid>
      <w:tr w:rsidR="002D062D" w:rsidRPr="002D062D" w:rsidTr="002D062D">
        <w:tc>
          <w:tcPr>
            <w:tcW w:w="4506" w:type="dxa"/>
          </w:tcPr>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t>Учреждения, предприятия, сооружения</w:t>
            </w:r>
          </w:p>
        </w:tc>
        <w:tc>
          <w:tcPr>
            <w:tcW w:w="3034" w:type="dxa"/>
          </w:tcPr>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t>Единица измерения</w:t>
            </w:r>
          </w:p>
        </w:tc>
        <w:tc>
          <w:tcPr>
            <w:tcW w:w="2315" w:type="dxa"/>
          </w:tcPr>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t>Обеспеченность на 100 отдыхающих</w:t>
            </w:r>
          </w:p>
        </w:tc>
      </w:tr>
      <w:tr w:rsidR="002D062D" w:rsidRPr="002D062D" w:rsidTr="002D062D">
        <w:tc>
          <w:tcPr>
            <w:tcW w:w="4506" w:type="dxa"/>
          </w:tcPr>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t xml:space="preserve">Предприятия общественного </w:t>
            </w:r>
            <w:r w:rsidRPr="002D062D">
              <w:rPr>
                <w:rFonts w:ascii="Times New Roman" w:hAnsi="Times New Roman" w:cs="Times New Roman"/>
                <w:sz w:val="24"/>
                <w:szCs w:val="24"/>
              </w:rPr>
              <w:lastRenderedPageBreak/>
              <w:t>питания:</w:t>
            </w:r>
          </w:p>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t>- кафе, закусочные</w:t>
            </w:r>
          </w:p>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t>- столовые</w:t>
            </w:r>
          </w:p>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t>- рестораны</w:t>
            </w:r>
          </w:p>
        </w:tc>
        <w:tc>
          <w:tcPr>
            <w:tcW w:w="3034" w:type="dxa"/>
          </w:tcPr>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lastRenderedPageBreak/>
              <w:t>посадочное место</w:t>
            </w:r>
          </w:p>
        </w:tc>
        <w:tc>
          <w:tcPr>
            <w:tcW w:w="2315" w:type="dxa"/>
          </w:tcPr>
          <w:p w:rsidR="002D062D" w:rsidRPr="002D062D" w:rsidRDefault="002D062D" w:rsidP="001818FA">
            <w:pPr>
              <w:ind w:firstLine="709"/>
              <w:jc w:val="both"/>
              <w:rPr>
                <w:rFonts w:ascii="Times New Roman" w:hAnsi="Times New Roman" w:cs="Times New Roman"/>
                <w:sz w:val="24"/>
                <w:szCs w:val="24"/>
              </w:rPr>
            </w:pPr>
          </w:p>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lastRenderedPageBreak/>
              <w:t>28</w:t>
            </w:r>
          </w:p>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t>40</w:t>
            </w:r>
          </w:p>
          <w:p w:rsidR="002D062D" w:rsidRPr="002D062D" w:rsidRDefault="002D062D" w:rsidP="001818FA">
            <w:pPr>
              <w:ind w:firstLine="709"/>
              <w:jc w:val="both"/>
              <w:rPr>
                <w:rFonts w:ascii="Times New Roman" w:hAnsi="Times New Roman" w:cs="Times New Roman"/>
                <w:sz w:val="24"/>
                <w:szCs w:val="24"/>
              </w:rPr>
            </w:pPr>
            <w:r w:rsidRPr="002D062D">
              <w:rPr>
                <w:rFonts w:ascii="Times New Roman" w:hAnsi="Times New Roman" w:cs="Times New Roman"/>
                <w:sz w:val="24"/>
                <w:szCs w:val="24"/>
              </w:rPr>
              <w:t>12</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lastRenderedPageBreak/>
              <w:t>Очаги самостоятельного приготовления пищи</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шт.</w:t>
            </w:r>
          </w:p>
        </w:tc>
        <w:tc>
          <w:tcPr>
            <w:tcW w:w="2315"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5</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Магазины:</w:t>
            </w:r>
          </w:p>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 продовольственные</w:t>
            </w:r>
          </w:p>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 непродовольственные</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рабочее место</w:t>
            </w:r>
          </w:p>
        </w:tc>
        <w:tc>
          <w:tcPr>
            <w:tcW w:w="2315" w:type="dxa"/>
          </w:tcPr>
          <w:p w:rsidR="002D062D" w:rsidRPr="002D062D" w:rsidRDefault="002D062D" w:rsidP="00B74705">
            <w:pPr>
              <w:jc w:val="center"/>
              <w:rPr>
                <w:rFonts w:ascii="Times New Roman" w:hAnsi="Times New Roman" w:cs="Times New Roman"/>
                <w:sz w:val="24"/>
                <w:szCs w:val="24"/>
              </w:rPr>
            </w:pPr>
          </w:p>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1-1,5</w:t>
            </w:r>
          </w:p>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0,5-0,8</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Пункты проката</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рабочее место</w:t>
            </w:r>
          </w:p>
        </w:tc>
        <w:tc>
          <w:tcPr>
            <w:tcW w:w="2315"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0,2</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Киноплощадки</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зрительное место</w:t>
            </w:r>
          </w:p>
        </w:tc>
        <w:tc>
          <w:tcPr>
            <w:tcW w:w="2315"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20</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Танцевальные площадки</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м</w:t>
            </w:r>
            <w:proofErr w:type="gramStart"/>
            <w:r w:rsidRPr="002D062D">
              <w:rPr>
                <w:rFonts w:ascii="Times New Roman" w:hAnsi="Times New Roman" w:cs="Times New Roman"/>
                <w:sz w:val="24"/>
                <w:szCs w:val="24"/>
              </w:rPr>
              <w:t>2</w:t>
            </w:r>
            <w:proofErr w:type="gramEnd"/>
          </w:p>
        </w:tc>
        <w:tc>
          <w:tcPr>
            <w:tcW w:w="2315"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20-35</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Спортгородки</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м</w:t>
            </w:r>
            <w:proofErr w:type="gramStart"/>
            <w:r w:rsidRPr="002D062D">
              <w:rPr>
                <w:rFonts w:ascii="Times New Roman" w:hAnsi="Times New Roman" w:cs="Times New Roman"/>
                <w:sz w:val="24"/>
                <w:szCs w:val="24"/>
              </w:rPr>
              <w:t>2</w:t>
            </w:r>
            <w:proofErr w:type="gramEnd"/>
          </w:p>
        </w:tc>
        <w:tc>
          <w:tcPr>
            <w:tcW w:w="2315"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3800-4000</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Лодочные станции</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лодки, шт.</w:t>
            </w:r>
          </w:p>
        </w:tc>
        <w:tc>
          <w:tcPr>
            <w:tcW w:w="2315"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15</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Бассейн</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м</w:t>
            </w:r>
            <w:proofErr w:type="gramStart"/>
            <w:r w:rsidRPr="002D062D">
              <w:rPr>
                <w:rFonts w:ascii="Times New Roman" w:hAnsi="Times New Roman" w:cs="Times New Roman"/>
                <w:sz w:val="24"/>
                <w:szCs w:val="24"/>
              </w:rPr>
              <w:t>2</w:t>
            </w:r>
            <w:proofErr w:type="gramEnd"/>
            <w:r w:rsidRPr="002D062D">
              <w:rPr>
                <w:rFonts w:ascii="Times New Roman" w:hAnsi="Times New Roman" w:cs="Times New Roman"/>
                <w:sz w:val="24"/>
                <w:szCs w:val="24"/>
              </w:rPr>
              <w:t xml:space="preserve"> водного зеркала</w:t>
            </w:r>
          </w:p>
        </w:tc>
        <w:tc>
          <w:tcPr>
            <w:tcW w:w="2315"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250</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proofErr w:type="spellStart"/>
            <w:r w:rsidRPr="002D062D">
              <w:rPr>
                <w:rFonts w:ascii="Times New Roman" w:hAnsi="Times New Roman" w:cs="Times New Roman"/>
                <w:sz w:val="24"/>
                <w:szCs w:val="24"/>
              </w:rPr>
              <w:t>Велолыжные</w:t>
            </w:r>
            <w:proofErr w:type="spellEnd"/>
            <w:r w:rsidRPr="002D062D">
              <w:rPr>
                <w:rFonts w:ascii="Times New Roman" w:hAnsi="Times New Roman" w:cs="Times New Roman"/>
                <w:sz w:val="24"/>
                <w:szCs w:val="24"/>
              </w:rPr>
              <w:t xml:space="preserve"> станции</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место</w:t>
            </w:r>
          </w:p>
        </w:tc>
        <w:tc>
          <w:tcPr>
            <w:tcW w:w="2315"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200</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Автостоянки</w:t>
            </w:r>
          </w:p>
        </w:tc>
        <w:tc>
          <w:tcPr>
            <w:tcW w:w="3034"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место</w:t>
            </w:r>
          </w:p>
        </w:tc>
        <w:tc>
          <w:tcPr>
            <w:tcW w:w="2315"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15</w:t>
            </w:r>
          </w:p>
        </w:tc>
      </w:tr>
      <w:tr w:rsidR="002D062D" w:rsidRPr="002D062D" w:rsidTr="002D062D">
        <w:tc>
          <w:tcPr>
            <w:tcW w:w="4506" w:type="dxa"/>
          </w:tcPr>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Пляжи общего пользования:</w:t>
            </w:r>
          </w:p>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 пляж</w:t>
            </w:r>
          </w:p>
          <w:p w:rsidR="002D062D" w:rsidRPr="002D062D" w:rsidRDefault="002D062D" w:rsidP="00B74705">
            <w:pPr>
              <w:rPr>
                <w:rFonts w:ascii="Times New Roman" w:hAnsi="Times New Roman" w:cs="Times New Roman"/>
                <w:sz w:val="24"/>
                <w:szCs w:val="24"/>
              </w:rPr>
            </w:pPr>
            <w:r w:rsidRPr="002D062D">
              <w:rPr>
                <w:rFonts w:ascii="Times New Roman" w:hAnsi="Times New Roman" w:cs="Times New Roman"/>
                <w:sz w:val="24"/>
                <w:szCs w:val="24"/>
              </w:rPr>
              <w:t>- акватория</w:t>
            </w:r>
          </w:p>
        </w:tc>
        <w:tc>
          <w:tcPr>
            <w:tcW w:w="3034" w:type="dxa"/>
          </w:tcPr>
          <w:p w:rsidR="002D062D" w:rsidRPr="002D062D" w:rsidRDefault="002D062D" w:rsidP="00B74705">
            <w:pPr>
              <w:jc w:val="center"/>
              <w:rPr>
                <w:rFonts w:ascii="Times New Roman" w:hAnsi="Times New Roman" w:cs="Times New Roman"/>
                <w:sz w:val="24"/>
                <w:szCs w:val="24"/>
              </w:rPr>
            </w:pPr>
          </w:p>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га</w:t>
            </w:r>
          </w:p>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га</w:t>
            </w:r>
          </w:p>
        </w:tc>
        <w:tc>
          <w:tcPr>
            <w:tcW w:w="2315" w:type="dxa"/>
          </w:tcPr>
          <w:p w:rsidR="002D062D" w:rsidRPr="002D062D" w:rsidRDefault="002D062D" w:rsidP="00B74705">
            <w:pPr>
              <w:jc w:val="center"/>
              <w:rPr>
                <w:rFonts w:ascii="Times New Roman" w:hAnsi="Times New Roman" w:cs="Times New Roman"/>
                <w:sz w:val="24"/>
                <w:szCs w:val="24"/>
              </w:rPr>
            </w:pPr>
          </w:p>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0,8-1</w:t>
            </w:r>
          </w:p>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1-2</w:t>
            </w:r>
          </w:p>
        </w:tc>
      </w:tr>
    </w:tbl>
    <w:p w:rsidR="002D062D" w:rsidRPr="002D062D" w:rsidRDefault="002D062D" w:rsidP="00B74705">
      <w:pPr>
        <w:rPr>
          <w:rFonts w:ascii="Times New Roman" w:hAnsi="Times New Roman" w:cs="Times New Roman"/>
        </w:rPr>
      </w:pPr>
    </w:p>
    <w:p w:rsidR="002D062D" w:rsidRPr="002D062D" w:rsidRDefault="002D062D" w:rsidP="00266F8D">
      <w:pPr>
        <w:ind w:firstLine="709"/>
        <w:jc w:val="both"/>
        <w:rPr>
          <w:rFonts w:ascii="Times New Roman" w:hAnsi="Times New Roman" w:cs="Times New Roman"/>
        </w:rPr>
      </w:pPr>
      <w:r w:rsidRPr="002D062D">
        <w:rPr>
          <w:rFonts w:ascii="Times New Roman" w:hAnsi="Times New Roman" w:cs="Times New Roman"/>
        </w:rPr>
        <w:t>5.3.8. При размещении объектов на берегах рек, водоемов необходимо предусматривать природоохранные меры в соответствии с требованиями раздела "Зоны особо охраняемых территорий" настоящих нормативов.</w:t>
      </w:r>
    </w:p>
    <w:p w:rsidR="002D062D" w:rsidRPr="002D062D" w:rsidRDefault="002D062D" w:rsidP="00266F8D">
      <w:pPr>
        <w:pStyle w:val="Default"/>
        <w:ind w:firstLine="709"/>
        <w:jc w:val="both"/>
        <w:rPr>
          <w:rFonts w:ascii="Times New Roman" w:hAnsi="Times New Roman" w:cs="Times New Roman"/>
        </w:rPr>
      </w:pPr>
      <w:r w:rsidRPr="002D062D">
        <w:rPr>
          <w:rFonts w:ascii="Times New Roman" w:hAnsi="Times New Roman" w:cs="Times New Roman"/>
        </w:rPr>
        <w:t>5.3.9. Размеры территорий пляжей, размещаемых в зонах отдыха, а также минимальную протяженность береговой полосы пляжа следует принимать в соответствии с разделом 1</w:t>
      </w:r>
      <w:r>
        <w:rPr>
          <w:rFonts w:ascii="Times New Roman" w:hAnsi="Times New Roman" w:cs="Times New Roman"/>
        </w:rPr>
        <w:t>5</w:t>
      </w:r>
      <w:r w:rsidRPr="002D062D">
        <w:rPr>
          <w:rFonts w:ascii="Times New Roman" w:hAnsi="Times New Roman" w:cs="Times New Roman"/>
        </w:rPr>
        <w:t xml:space="preserve"> и таблицей 29 настоящих нормативов. </w:t>
      </w:r>
    </w:p>
    <w:p w:rsidR="002D062D" w:rsidRPr="002D062D" w:rsidRDefault="002D062D" w:rsidP="00266F8D">
      <w:pPr>
        <w:pStyle w:val="Default"/>
        <w:ind w:firstLine="709"/>
        <w:jc w:val="both"/>
        <w:rPr>
          <w:rFonts w:ascii="Times New Roman" w:hAnsi="Times New Roman" w:cs="Times New Roman"/>
        </w:rPr>
      </w:pPr>
      <w:r w:rsidRPr="002D062D">
        <w:rPr>
          <w:rFonts w:ascii="Times New Roman" w:hAnsi="Times New Roman" w:cs="Times New Roman"/>
        </w:rPr>
        <w:t xml:space="preserve">5.3.10. Число единовременных посетителей на пляжах следует определять в соответствии с разделом </w:t>
      </w:r>
      <w:r>
        <w:rPr>
          <w:rFonts w:ascii="Times New Roman" w:hAnsi="Times New Roman" w:cs="Times New Roman"/>
        </w:rPr>
        <w:t>15</w:t>
      </w:r>
      <w:r w:rsidRPr="002D062D">
        <w:rPr>
          <w:rFonts w:ascii="Times New Roman" w:hAnsi="Times New Roman" w:cs="Times New Roman"/>
        </w:rPr>
        <w:t xml:space="preserve"> настоящих нормативов. </w:t>
      </w:r>
    </w:p>
    <w:p w:rsidR="002D062D" w:rsidRDefault="002D062D" w:rsidP="00266F8D">
      <w:pPr>
        <w:pStyle w:val="Default"/>
        <w:ind w:firstLine="709"/>
        <w:jc w:val="both"/>
        <w:rPr>
          <w:rFonts w:ascii="Times New Roman" w:hAnsi="Times New Roman" w:cs="Times New Roman"/>
        </w:rPr>
      </w:pPr>
      <w:r w:rsidRPr="002D062D">
        <w:rPr>
          <w:rFonts w:ascii="Times New Roman" w:hAnsi="Times New Roman" w:cs="Times New Roman"/>
        </w:rPr>
        <w:t>5.3.11. Допускается размещать автостоянки, необходимые инженерные сооружения. 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рекомендации раздела 8 настоящих нормативов.</w:t>
      </w:r>
    </w:p>
    <w:p w:rsidR="002D062D" w:rsidRPr="002D062D" w:rsidRDefault="002D062D" w:rsidP="00266F8D">
      <w:pPr>
        <w:pStyle w:val="Default"/>
        <w:ind w:firstLine="709"/>
        <w:jc w:val="both"/>
        <w:rPr>
          <w:rFonts w:ascii="Times New Roman" w:hAnsi="Times New Roman" w:cs="Times New Roman"/>
        </w:rPr>
      </w:pPr>
    </w:p>
    <w:p w:rsidR="002D062D" w:rsidRPr="002D062D" w:rsidRDefault="002D062D" w:rsidP="00266F8D">
      <w:pPr>
        <w:pStyle w:val="Default"/>
        <w:ind w:firstLine="709"/>
        <w:jc w:val="both"/>
        <w:rPr>
          <w:rFonts w:ascii="Times New Roman" w:hAnsi="Times New Roman" w:cs="Times New Roman"/>
          <w:b/>
        </w:rPr>
      </w:pPr>
      <w:r w:rsidRPr="00003B33">
        <w:rPr>
          <w:rFonts w:ascii="Times New Roman" w:hAnsi="Times New Roman" w:cs="Times New Roman"/>
          <w:b/>
        </w:rPr>
        <w:t>5</w:t>
      </w:r>
      <w:r w:rsidRPr="002D062D">
        <w:rPr>
          <w:rFonts w:ascii="Times New Roman" w:hAnsi="Times New Roman" w:cs="Times New Roman"/>
          <w:b/>
        </w:rPr>
        <w:t>.4. Расчетные показатели</w:t>
      </w:r>
    </w:p>
    <w:p w:rsidR="002D062D" w:rsidRPr="002D062D" w:rsidRDefault="002D062D" w:rsidP="00266F8D">
      <w:pPr>
        <w:pStyle w:val="Default"/>
        <w:ind w:firstLine="709"/>
        <w:jc w:val="both"/>
        <w:rPr>
          <w:rFonts w:ascii="Times New Roman" w:hAnsi="Times New Roman" w:cs="Times New Roman"/>
        </w:rPr>
      </w:pPr>
      <w:r w:rsidRPr="002D062D">
        <w:rPr>
          <w:rFonts w:ascii="Times New Roman" w:hAnsi="Times New Roman" w:cs="Times New Roman"/>
        </w:rPr>
        <w:t>5.4.1.Площадь озелененной и благоустроенной территории микрорайона (квартала) без учета участков школ и детских дошкольных учреждений (м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1 чел),</w:t>
      </w:r>
    </w:p>
    <w:p w:rsidR="002D062D" w:rsidRPr="002D062D" w:rsidRDefault="002D062D" w:rsidP="00266F8D">
      <w:pPr>
        <w:pStyle w:val="Default"/>
        <w:ind w:firstLine="709"/>
        <w:jc w:val="both"/>
        <w:rPr>
          <w:rFonts w:ascii="Times New Roman" w:hAnsi="Times New Roman" w:cs="Times New Roman"/>
        </w:rPr>
      </w:pPr>
      <w:r w:rsidRPr="002D062D">
        <w:rPr>
          <w:rFonts w:ascii="Times New Roman" w:hAnsi="Times New Roman" w:cs="Times New Roman"/>
        </w:rPr>
        <w:t>- не менее 6 м</w:t>
      </w:r>
      <w:proofErr w:type="gramStart"/>
      <w:r w:rsidRPr="002D062D">
        <w:rPr>
          <w:rFonts w:ascii="Times New Roman" w:hAnsi="Times New Roman" w:cs="Times New Roman"/>
        </w:rPr>
        <w:t>2</w:t>
      </w:r>
      <w:proofErr w:type="gramEnd"/>
      <w:r w:rsidRPr="002D062D">
        <w:rPr>
          <w:rFonts w:ascii="Times New Roman" w:hAnsi="Times New Roman" w:cs="Times New Roman"/>
        </w:rPr>
        <w:t>.</w:t>
      </w:r>
    </w:p>
    <w:p w:rsidR="002D062D" w:rsidRDefault="002D062D" w:rsidP="00266F8D">
      <w:pPr>
        <w:pStyle w:val="Default"/>
        <w:ind w:firstLine="709"/>
        <w:jc w:val="both"/>
        <w:rPr>
          <w:rFonts w:ascii="Times New Roman" w:hAnsi="Times New Roman" w:cs="Times New Roman"/>
          <w:sz w:val="20"/>
        </w:rPr>
      </w:pPr>
      <w:r w:rsidRPr="002D062D">
        <w:rPr>
          <w:rFonts w:ascii="Times New Roman" w:hAnsi="Times New Roman" w:cs="Times New Roman"/>
          <w:sz w:val="20"/>
          <w:u w:val="single"/>
        </w:rPr>
        <w:t>Примечание</w:t>
      </w:r>
      <w:r w:rsidRPr="002D062D">
        <w:rPr>
          <w:rFonts w:ascii="Times New Roman" w:hAnsi="Times New Roman" w:cs="Times New Roman"/>
          <w:sz w:val="20"/>
        </w:rPr>
        <w:t xml:space="preserve">: В площадь озелененной и благоустроенной территории включается вся территория микрорайона </w:t>
      </w:r>
      <w:proofErr w:type="gramStart"/>
      <w:r w:rsidRPr="002D062D">
        <w:rPr>
          <w:rFonts w:ascii="Times New Roman" w:hAnsi="Times New Roman" w:cs="Times New Roman"/>
          <w:sz w:val="20"/>
        </w:rPr>
        <w:t xml:space="preserve">( </w:t>
      </w:r>
      <w:proofErr w:type="gramEnd"/>
      <w:r w:rsidRPr="002D062D">
        <w:rPr>
          <w:rFonts w:ascii="Times New Roman" w:hAnsi="Times New Roman" w:cs="Times New Roman"/>
          <w:sz w:val="20"/>
        </w:rPr>
        <w:t>квартала) с площадками для игр детей, занятий физкультурой и хозяйственные площадки, за исключением площади застройки жилыми домами, участками общественных учреждений, а также проездов.</w:t>
      </w:r>
    </w:p>
    <w:p w:rsidR="002D062D" w:rsidRPr="002D062D" w:rsidRDefault="002D062D" w:rsidP="00266F8D">
      <w:pPr>
        <w:pStyle w:val="Default"/>
        <w:ind w:firstLine="709"/>
        <w:jc w:val="both"/>
        <w:rPr>
          <w:rFonts w:ascii="Times New Roman" w:hAnsi="Times New Roman" w:cs="Times New Roman"/>
          <w:sz w:val="20"/>
        </w:rPr>
      </w:pPr>
    </w:p>
    <w:p w:rsidR="002D062D" w:rsidRPr="002D062D" w:rsidRDefault="002D062D" w:rsidP="00266F8D">
      <w:pPr>
        <w:pStyle w:val="a6"/>
        <w:spacing w:after="0"/>
        <w:ind w:firstLine="709"/>
        <w:jc w:val="both"/>
        <w:rPr>
          <w:rFonts w:ascii="Times New Roman" w:hAnsi="Times New Roman" w:cs="Times New Roman"/>
        </w:rPr>
      </w:pPr>
      <w:r w:rsidRPr="002D062D">
        <w:rPr>
          <w:rFonts w:ascii="Times New Roman" w:hAnsi="Times New Roman" w:cs="Times New Roman"/>
        </w:rPr>
        <w:t>5.4.2. Минимальная площадь территорий общего пользования (парки, скверы, сады):</w:t>
      </w:r>
    </w:p>
    <w:p w:rsidR="002D062D" w:rsidRPr="002D062D" w:rsidRDefault="002D062D" w:rsidP="00266F8D">
      <w:pPr>
        <w:pStyle w:val="2"/>
        <w:numPr>
          <w:ilvl w:val="0"/>
          <w:numId w:val="0"/>
        </w:numPr>
        <w:ind w:firstLine="709"/>
        <w:jc w:val="both"/>
      </w:pPr>
      <w:r w:rsidRPr="002D062D">
        <w:t xml:space="preserve">- парков – </w:t>
      </w:r>
      <w:smartTag w:uri="urn:schemas-microsoft-com:office:smarttags" w:element="metricconverter">
        <w:smartTagPr>
          <w:attr w:name="ProductID" w:val="10 га"/>
        </w:smartTagPr>
        <w:r w:rsidRPr="002D062D">
          <w:t>10 га</w:t>
        </w:r>
      </w:smartTag>
      <w:r w:rsidRPr="002D062D">
        <w:t>;</w:t>
      </w:r>
    </w:p>
    <w:p w:rsidR="002D062D" w:rsidRPr="002D062D" w:rsidRDefault="002D062D" w:rsidP="00266F8D">
      <w:pPr>
        <w:pStyle w:val="2"/>
        <w:numPr>
          <w:ilvl w:val="0"/>
          <w:numId w:val="0"/>
        </w:numPr>
        <w:ind w:firstLine="709"/>
        <w:jc w:val="both"/>
      </w:pPr>
      <w:r w:rsidRPr="002D062D">
        <w:t xml:space="preserve">- садов – </w:t>
      </w:r>
      <w:smartTag w:uri="urn:schemas-microsoft-com:office:smarttags" w:element="metricconverter">
        <w:smartTagPr>
          <w:attr w:name="ProductID" w:val="3 га"/>
        </w:smartTagPr>
        <w:r w:rsidRPr="002D062D">
          <w:t>3 га</w:t>
        </w:r>
      </w:smartTag>
      <w:r w:rsidRPr="002D062D">
        <w:t>;</w:t>
      </w:r>
    </w:p>
    <w:p w:rsidR="002D062D" w:rsidRPr="002D062D" w:rsidRDefault="002D062D" w:rsidP="00266F8D">
      <w:pPr>
        <w:pStyle w:val="2"/>
        <w:numPr>
          <w:ilvl w:val="0"/>
          <w:numId w:val="0"/>
        </w:numPr>
        <w:ind w:firstLine="709"/>
        <w:jc w:val="both"/>
      </w:pPr>
      <w:r w:rsidRPr="002D062D">
        <w:t xml:space="preserve">- скверов – </w:t>
      </w:r>
      <w:smartTag w:uri="urn:schemas-microsoft-com:office:smarttags" w:element="metricconverter">
        <w:smartTagPr>
          <w:attr w:name="ProductID" w:val="0,5 га"/>
        </w:smartTagPr>
        <w:r w:rsidRPr="002D062D">
          <w:t>0,5 га</w:t>
        </w:r>
      </w:smartTag>
      <w:r w:rsidRPr="002D062D">
        <w:t>.</w:t>
      </w:r>
    </w:p>
    <w:p w:rsidR="002D062D" w:rsidRPr="002D062D" w:rsidRDefault="002D062D" w:rsidP="00266F8D">
      <w:pPr>
        <w:pStyle w:val="a4"/>
        <w:spacing w:after="0"/>
        <w:ind w:firstLine="709"/>
        <w:jc w:val="both"/>
      </w:pPr>
      <w:r w:rsidRPr="002D062D">
        <w:rPr>
          <w:u w:val="single"/>
        </w:rPr>
        <w:t>Примечание:</w:t>
      </w:r>
      <w:r w:rsidRPr="002D062D">
        <w:t xml:space="preserve"> В условиях реконструкции площадь территорий общего пользования может быть меньших размеров.</w:t>
      </w:r>
    </w:p>
    <w:p w:rsidR="002D062D" w:rsidRPr="002D062D" w:rsidRDefault="002D062D" w:rsidP="00266F8D">
      <w:pPr>
        <w:pStyle w:val="a6"/>
        <w:spacing w:after="0"/>
        <w:ind w:firstLine="709"/>
        <w:jc w:val="both"/>
        <w:rPr>
          <w:rFonts w:ascii="Times New Roman" w:hAnsi="Times New Roman" w:cs="Times New Roman"/>
        </w:rPr>
      </w:pPr>
      <w:r w:rsidRPr="002D062D">
        <w:rPr>
          <w:rFonts w:ascii="Times New Roman" w:hAnsi="Times New Roman" w:cs="Times New Roman"/>
        </w:rPr>
        <w:t xml:space="preserve">5.4.3. Процент </w:t>
      </w:r>
      <w:proofErr w:type="spellStart"/>
      <w:r w:rsidRPr="002D062D">
        <w:rPr>
          <w:rFonts w:ascii="Times New Roman" w:hAnsi="Times New Roman" w:cs="Times New Roman"/>
        </w:rPr>
        <w:t>озелененности</w:t>
      </w:r>
      <w:proofErr w:type="spellEnd"/>
      <w:r w:rsidRPr="002D062D">
        <w:rPr>
          <w:rFonts w:ascii="Times New Roman" w:hAnsi="Times New Roman" w:cs="Times New Roman"/>
        </w:rPr>
        <w:t xml:space="preserve"> территории парков и садов (не менее) (% от общей площади парка, сада) – 70 %.</w:t>
      </w:r>
    </w:p>
    <w:p w:rsidR="002D062D" w:rsidRPr="002D062D" w:rsidRDefault="002D062D" w:rsidP="00266F8D">
      <w:pPr>
        <w:pStyle w:val="a6"/>
        <w:spacing w:after="0"/>
        <w:ind w:firstLine="709"/>
        <w:jc w:val="both"/>
        <w:rPr>
          <w:rFonts w:ascii="Times New Roman" w:hAnsi="Times New Roman" w:cs="Times New Roman"/>
        </w:rPr>
      </w:pPr>
      <w:r w:rsidRPr="002D062D">
        <w:rPr>
          <w:rFonts w:ascii="Times New Roman" w:hAnsi="Times New Roman" w:cs="Times New Roman"/>
        </w:rPr>
        <w:t>5.4.4. Расчетное число единовременных посетителей территорий парков (кол</w:t>
      </w:r>
      <w:proofErr w:type="gramStart"/>
      <w:r w:rsidRPr="002D062D">
        <w:rPr>
          <w:rFonts w:ascii="Times New Roman" w:hAnsi="Times New Roman" w:cs="Times New Roman"/>
        </w:rPr>
        <w:t>.</w:t>
      </w:r>
      <w:proofErr w:type="gramEnd"/>
      <w:r w:rsidRPr="002D062D">
        <w:rPr>
          <w:rFonts w:ascii="Times New Roman" w:hAnsi="Times New Roman" w:cs="Times New Roman"/>
        </w:rPr>
        <w:t xml:space="preserve"> </w:t>
      </w:r>
      <w:proofErr w:type="gramStart"/>
      <w:r w:rsidRPr="002D062D">
        <w:rPr>
          <w:rFonts w:ascii="Times New Roman" w:hAnsi="Times New Roman" w:cs="Times New Roman"/>
        </w:rPr>
        <w:t>п</w:t>
      </w:r>
      <w:proofErr w:type="gramEnd"/>
      <w:r w:rsidRPr="002D062D">
        <w:rPr>
          <w:rFonts w:ascii="Times New Roman" w:hAnsi="Times New Roman" w:cs="Times New Roman"/>
        </w:rPr>
        <w:t xml:space="preserve">осетителей на </w:t>
      </w:r>
      <w:smartTag w:uri="urn:schemas-microsoft-com:office:smarttags" w:element="metricconverter">
        <w:smartTagPr>
          <w:attr w:name="ProductID" w:val="1 га"/>
        </w:smartTagPr>
        <w:r w:rsidRPr="002D062D">
          <w:rPr>
            <w:rFonts w:ascii="Times New Roman" w:hAnsi="Times New Roman" w:cs="Times New Roman"/>
          </w:rPr>
          <w:t>1 га</w:t>
        </w:r>
      </w:smartTag>
      <w:r w:rsidRPr="002D062D">
        <w:rPr>
          <w:rFonts w:ascii="Times New Roman" w:hAnsi="Times New Roman" w:cs="Times New Roman"/>
        </w:rPr>
        <w:t xml:space="preserve"> парка) – 100 чел.</w:t>
      </w: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lastRenderedPageBreak/>
        <w:t xml:space="preserve">5.4.5. Размеры земельных участков автостоянок для посетителей парков на одно место следует принимать: </w:t>
      </w:r>
    </w:p>
    <w:p w:rsidR="002D062D" w:rsidRPr="002D062D" w:rsidRDefault="002D062D" w:rsidP="0085467B">
      <w:pPr>
        <w:pStyle w:val="2"/>
        <w:numPr>
          <w:ilvl w:val="0"/>
          <w:numId w:val="0"/>
        </w:numPr>
        <w:ind w:firstLine="709"/>
        <w:jc w:val="both"/>
      </w:pPr>
      <w:r w:rsidRPr="002D062D">
        <w:t xml:space="preserve">- для легковых автомобилей – </w:t>
      </w:r>
      <w:smartTag w:uri="urn:schemas-microsoft-com:office:smarttags" w:element="metricconverter">
        <w:smartTagPr>
          <w:attr w:name="ProductID" w:val="25 м2"/>
        </w:smartTagPr>
        <w:r w:rsidRPr="002D062D">
          <w:t>25 м</w:t>
        </w:r>
        <w:proofErr w:type="gramStart"/>
        <w:r w:rsidRPr="002D062D">
          <w:t>2</w:t>
        </w:r>
      </w:smartTag>
      <w:proofErr w:type="gramEnd"/>
      <w:r w:rsidRPr="002D062D">
        <w:t xml:space="preserve">; </w:t>
      </w:r>
    </w:p>
    <w:p w:rsidR="002D062D" w:rsidRPr="002D062D" w:rsidRDefault="002D062D" w:rsidP="0085467B">
      <w:pPr>
        <w:pStyle w:val="2"/>
        <w:numPr>
          <w:ilvl w:val="0"/>
          <w:numId w:val="0"/>
        </w:numPr>
        <w:ind w:firstLine="709"/>
        <w:jc w:val="both"/>
      </w:pPr>
      <w:r w:rsidRPr="002D062D">
        <w:t xml:space="preserve">- автобусов – </w:t>
      </w:r>
      <w:smartTag w:uri="urn:schemas-microsoft-com:office:smarttags" w:element="metricconverter">
        <w:smartTagPr>
          <w:attr w:name="ProductID" w:val="40 м2"/>
        </w:smartTagPr>
        <w:r w:rsidRPr="002D062D">
          <w:t>40 м</w:t>
        </w:r>
        <w:proofErr w:type="gramStart"/>
        <w:r w:rsidRPr="002D062D">
          <w:t>2</w:t>
        </w:r>
      </w:smartTag>
      <w:proofErr w:type="gramEnd"/>
      <w:r w:rsidRPr="002D062D">
        <w:t xml:space="preserve">; </w:t>
      </w:r>
    </w:p>
    <w:p w:rsidR="002D062D" w:rsidRPr="002D062D" w:rsidRDefault="002D062D" w:rsidP="0085467B">
      <w:pPr>
        <w:pStyle w:val="2"/>
        <w:numPr>
          <w:ilvl w:val="0"/>
          <w:numId w:val="0"/>
        </w:numPr>
        <w:ind w:firstLine="709"/>
        <w:jc w:val="both"/>
      </w:pPr>
      <w:r w:rsidRPr="002D062D">
        <w:t xml:space="preserve">- для велосипедов – </w:t>
      </w:r>
      <w:smartTag w:uri="urn:schemas-microsoft-com:office:smarttags" w:element="metricconverter">
        <w:smartTagPr>
          <w:attr w:name="ProductID" w:val="0,9 м2"/>
        </w:smartTagPr>
        <w:r w:rsidRPr="002D062D">
          <w:t>0,9 м</w:t>
        </w:r>
        <w:proofErr w:type="gramStart"/>
        <w:r w:rsidRPr="002D062D">
          <w:t>2</w:t>
        </w:r>
      </w:smartTag>
      <w:proofErr w:type="gramEnd"/>
      <w:r w:rsidRPr="002D062D">
        <w:t xml:space="preserve">. </w:t>
      </w:r>
    </w:p>
    <w:p w:rsidR="002D062D" w:rsidRDefault="002D062D" w:rsidP="0085467B">
      <w:pPr>
        <w:pStyle w:val="a4"/>
        <w:spacing w:after="0"/>
        <w:ind w:firstLine="709"/>
        <w:jc w:val="both"/>
        <w:rPr>
          <w:sz w:val="20"/>
        </w:rPr>
      </w:pPr>
      <w:r w:rsidRPr="002D062D">
        <w:rPr>
          <w:sz w:val="20"/>
          <w:u w:val="single"/>
        </w:rPr>
        <w:t>Примечание:</w:t>
      </w:r>
      <w:r w:rsidRPr="002D062D">
        <w:rPr>
          <w:sz w:val="20"/>
        </w:rPr>
        <w:t xml:space="preserve"> Автостоянки следует размещать за пределами его территории, но не далее </w:t>
      </w:r>
      <w:smartTag w:uri="urn:schemas-microsoft-com:office:smarttags" w:element="metricconverter">
        <w:smartTagPr>
          <w:attr w:name="ProductID" w:val="400 м"/>
        </w:smartTagPr>
        <w:r w:rsidRPr="002D062D">
          <w:rPr>
            <w:sz w:val="20"/>
          </w:rPr>
          <w:t>400 м</w:t>
        </w:r>
      </w:smartTag>
      <w:r w:rsidRPr="002D062D">
        <w:rPr>
          <w:sz w:val="20"/>
        </w:rPr>
        <w:t xml:space="preserve"> от входа.</w:t>
      </w:r>
    </w:p>
    <w:p w:rsidR="002D062D" w:rsidRPr="002D062D" w:rsidRDefault="002D062D" w:rsidP="0085467B">
      <w:pPr>
        <w:pStyle w:val="a4"/>
        <w:spacing w:after="0"/>
        <w:ind w:firstLine="709"/>
        <w:jc w:val="both"/>
        <w:rPr>
          <w:sz w:val="20"/>
        </w:rPr>
      </w:pP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5.4.6. Площадь питомников древесных и кустарниковых растений (м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1 чел.) - 3-</w:t>
      </w:r>
      <w:smartTag w:uri="urn:schemas-microsoft-com:office:smarttags" w:element="metricconverter">
        <w:smartTagPr>
          <w:attr w:name="ProductID" w:val="5 м2"/>
        </w:smartTagPr>
        <w:r w:rsidRPr="002D062D">
          <w:rPr>
            <w:rFonts w:ascii="Times New Roman" w:hAnsi="Times New Roman" w:cs="Times New Roman"/>
          </w:rPr>
          <w:t>5 м2</w:t>
        </w:r>
      </w:smartTag>
      <w:r w:rsidRPr="002D062D">
        <w:rPr>
          <w:rFonts w:ascii="Times New Roman" w:hAnsi="Times New Roman" w:cs="Times New Roman"/>
        </w:rPr>
        <w:t>.</w:t>
      </w:r>
    </w:p>
    <w:p w:rsidR="002D062D" w:rsidRDefault="002D062D" w:rsidP="0085467B">
      <w:pPr>
        <w:pStyle w:val="a9"/>
        <w:spacing w:after="0"/>
        <w:ind w:left="0" w:firstLine="709"/>
        <w:jc w:val="both"/>
        <w:rPr>
          <w:rFonts w:ascii="Times New Roman" w:hAnsi="Times New Roman" w:cs="Times New Roman"/>
          <w:sz w:val="20"/>
        </w:rPr>
      </w:pPr>
      <w:r w:rsidRPr="002D062D">
        <w:rPr>
          <w:rFonts w:ascii="Times New Roman" w:hAnsi="Times New Roman" w:cs="Times New Roman"/>
          <w:sz w:val="20"/>
          <w:u w:val="single"/>
        </w:rPr>
        <w:t xml:space="preserve">Примечание: </w:t>
      </w:r>
      <w:r w:rsidRPr="002D062D">
        <w:rPr>
          <w:rFonts w:ascii="Times New Roman" w:hAnsi="Times New Roman" w:cs="Times New Roman"/>
          <w:sz w:val="20"/>
        </w:rPr>
        <w:t>Площадь питомников зависит от уровня обеспеченности населения озелененными территориями общего пользования.</w:t>
      </w:r>
    </w:p>
    <w:p w:rsidR="002D062D" w:rsidRPr="002D062D" w:rsidRDefault="002D062D" w:rsidP="0085467B">
      <w:pPr>
        <w:pStyle w:val="a9"/>
        <w:spacing w:after="0"/>
        <w:ind w:left="0" w:firstLine="709"/>
        <w:jc w:val="both"/>
        <w:rPr>
          <w:rFonts w:ascii="Times New Roman" w:hAnsi="Times New Roman" w:cs="Times New Roman"/>
          <w:sz w:val="20"/>
        </w:rPr>
      </w:pP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5.4.7. Площадь цветочно-оранжерейных хозяйств (м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1 чел.) - </w:t>
      </w:r>
      <w:smartTag w:uri="urn:schemas-microsoft-com:office:smarttags" w:element="metricconverter">
        <w:smartTagPr>
          <w:attr w:name="ProductID" w:val="0,4 м2"/>
        </w:smartTagPr>
        <w:r w:rsidRPr="002D062D">
          <w:rPr>
            <w:rFonts w:ascii="Times New Roman" w:hAnsi="Times New Roman" w:cs="Times New Roman"/>
          </w:rPr>
          <w:t>0,4 м2</w:t>
        </w:r>
      </w:smartTag>
      <w:r w:rsidRPr="002D062D">
        <w:rPr>
          <w:rFonts w:ascii="Times New Roman" w:hAnsi="Times New Roman" w:cs="Times New Roman"/>
        </w:rPr>
        <w:t>.</w:t>
      </w:r>
    </w:p>
    <w:p w:rsidR="002D062D" w:rsidRDefault="002D062D" w:rsidP="0085467B">
      <w:pPr>
        <w:pStyle w:val="a9"/>
        <w:spacing w:after="0"/>
        <w:ind w:left="0" w:firstLine="709"/>
        <w:jc w:val="both"/>
        <w:rPr>
          <w:rFonts w:ascii="Times New Roman" w:hAnsi="Times New Roman" w:cs="Times New Roman"/>
          <w:sz w:val="20"/>
        </w:rPr>
      </w:pPr>
      <w:r w:rsidRPr="002D062D">
        <w:rPr>
          <w:rFonts w:ascii="Times New Roman" w:hAnsi="Times New Roman" w:cs="Times New Roman"/>
          <w:sz w:val="20"/>
          <w:u w:val="single"/>
        </w:rPr>
        <w:t xml:space="preserve">Примечание: </w:t>
      </w:r>
      <w:r w:rsidRPr="002D062D">
        <w:rPr>
          <w:rFonts w:ascii="Times New Roman" w:hAnsi="Times New Roman" w:cs="Times New Roman"/>
          <w:sz w:val="20"/>
        </w:rPr>
        <w:t>Площадь оранжерейных хозяйств зависит от уровня обеспеченности населения озелененными территориями общего пользования и уровня их благоустройства.</w:t>
      </w:r>
    </w:p>
    <w:p w:rsidR="002D062D" w:rsidRPr="002D062D" w:rsidRDefault="002D062D" w:rsidP="0085467B">
      <w:pPr>
        <w:pStyle w:val="a9"/>
        <w:spacing w:after="0"/>
        <w:ind w:left="0" w:firstLine="709"/>
        <w:jc w:val="both"/>
        <w:rPr>
          <w:rFonts w:ascii="Times New Roman" w:hAnsi="Times New Roman" w:cs="Times New Roman"/>
          <w:sz w:val="20"/>
        </w:rPr>
      </w:pP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5.4.8. Размещение общественных туалетов на территории парков:</w:t>
      </w: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Таблица 30</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2693"/>
        <w:gridCol w:w="2268"/>
      </w:tblGrid>
      <w:tr w:rsidR="002D062D" w:rsidRPr="002D062D" w:rsidTr="002D062D">
        <w:tc>
          <w:tcPr>
            <w:tcW w:w="5353" w:type="dxa"/>
          </w:tcPr>
          <w:p w:rsidR="002D062D" w:rsidRPr="002D062D" w:rsidRDefault="002D062D" w:rsidP="0085467B">
            <w:pPr>
              <w:autoSpaceDE w:val="0"/>
              <w:autoSpaceDN w:val="0"/>
              <w:adjustRightInd w:val="0"/>
              <w:ind w:firstLine="709"/>
              <w:jc w:val="both"/>
              <w:rPr>
                <w:rFonts w:ascii="Times New Roman" w:hAnsi="Times New Roman" w:cs="Times New Roman"/>
              </w:rPr>
            </w:pPr>
          </w:p>
        </w:tc>
        <w:tc>
          <w:tcPr>
            <w:tcW w:w="2693" w:type="dxa"/>
          </w:tcPr>
          <w:p w:rsidR="002D062D" w:rsidRPr="002D062D" w:rsidRDefault="002D062D" w:rsidP="0085467B">
            <w:pPr>
              <w:autoSpaceDE w:val="0"/>
              <w:autoSpaceDN w:val="0"/>
              <w:adjustRightInd w:val="0"/>
              <w:ind w:firstLine="709"/>
              <w:jc w:val="center"/>
              <w:rPr>
                <w:rFonts w:ascii="Times New Roman" w:hAnsi="Times New Roman" w:cs="Times New Roman"/>
              </w:rPr>
            </w:pPr>
            <w:r w:rsidRPr="002D062D">
              <w:rPr>
                <w:rFonts w:ascii="Times New Roman" w:hAnsi="Times New Roman" w:cs="Times New Roman"/>
              </w:rPr>
              <w:t>Единица измерения</w:t>
            </w:r>
          </w:p>
        </w:tc>
        <w:tc>
          <w:tcPr>
            <w:tcW w:w="2268" w:type="dxa"/>
            <w:vAlign w:val="center"/>
          </w:tcPr>
          <w:p w:rsidR="002D062D" w:rsidRPr="002D062D" w:rsidRDefault="002D062D" w:rsidP="0085467B">
            <w:pPr>
              <w:autoSpaceDE w:val="0"/>
              <w:autoSpaceDN w:val="0"/>
              <w:adjustRightInd w:val="0"/>
              <w:ind w:firstLine="709"/>
              <w:jc w:val="center"/>
              <w:rPr>
                <w:rFonts w:ascii="Times New Roman" w:hAnsi="Times New Roman" w:cs="Times New Roman"/>
              </w:rPr>
            </w:pPr>
            <w:r w:rsidRPr="002D062D">
              <w:rPr>
                <w:rFonts w:ascii="Times New Roman" w:hAnsi="Times New Roman" w:cs="Times New Roman"/>
              </w:rPr>
              <w:t>Норматив</w:t>
            </w:r>
          </w:p>
        </w:tc>
      </w:tr>
      <w:tr w:rsidR="002D062D" w:rsidRPr="002D062D" w:rsidTr="002D062D">
        <w:tc>
          <w:tcPr>
            <w:tcW w:w="5353" w:type="dxa"/>
          </w:tcPr>
          <w:p w:rsidR="002D062D" w:rsidRPr="002D062D" w:rsidRDefault="002D062D" w:rsidP="0085467B">
            <w:pPr>
              <w:autoSpaceDE w:val="0"/>
              <w:autoSpaceDN w:val="0"/>
              <w:adjustRightInd w:val="0"/>
              <w:jc w:val="both"/>
              <w:rPr>
                <w:rFonts w:ascii="Times New Roman" w:hAnsi="Times New Roman" w:cs="Times New Roman"/>
              </w:rPr>
            </w:pPr>
            <w:r w:rsidRPr="002D062D">
              <w:rPr>
                <w:rFonts w:ascii="Times New Roman" w:hAnsi="Times New Roman" w:cs="Times New Roman"/>
              </w:rPr>
              <w:t>Расстояние от мест массового скопления отдыхающих</w:t>
            </w:r>
          </w:p>
        </w:tc>
        <w:tc>
          <w:tcPr>
            <w:tcW w:w="2693" w:type="dxa"/>
            <w:vAlign w:val="center"/>
          </w:tcPr>
          <w:p w:rsidR="002D062D" w:rsidRPr="002D062D" w:rsidRDefault="002D062D" w:rsidP="0085467B">
            <w:pPr>
              <w:autoSpaceDE w:val="0"/>
              <w:autoSpaceDN w:val="0"/>
              <w:adjustRightInd w:val="0"/>
              <w:ind w:firstLine="709"/>
              <w:jc w:val="center"/>
              <w:rPr>
                <w:rFonts w:ascii="Times New Roman" w:hAnsi="Times New Roman" w:cs="Times New Roman"/>
              </w:rPr>
            </w:pPr>
            <w:r w:rsidRPr="002D062D">
              <w:rPr>
                <w:rFonts w:ascii="Times New Roman" w:hAnsi="Times New Roman" w:cs="Times New Roman"/>
              </w:rPr>
              <w:t>м</w:t>
            </w:r>
          </w:p>
        </w:tc>
        <w:tc>
          <w:tcPr>
            <w:tcW w:w="2268" w:type="dxa"/>
            <w:vAlign w:val="center"/>
          </w:tcPr>
          <w:p w:rsidR="002D062D" w:rsidRPr="002D062D" w:rsidRDefault="002D062D" w:rsidP="0085467B">
            <w:pPr>
              <w:autoSpaceDE w:val="0"/>
              <w:autoSpaceDN w:val="0"/>
              <w:adjustRightInd w:val="0"/>
              <w:ind w:firstLine="709"/>
              <w:jc w:val="center"/>
              <w:rPr>
                <w:rFonts w:ascii="Times New Roman" w:hAnsi="Times New Roman" w:cs="Times New Roman"/>
              </w:rPr>
            </w:pPr>
            <w:r w:rsidRPr="002D062D">
              <w:rPr>
                <w:rFonts w:ascii="Times New Roman" w:hAnsi="Times New Roman" w:cs="Times New Roman"/>
              </w:rPr>
              <w:t>не менее 50</w:t>
            </w:r>
          </w:p>
        </w:tc>
      </w:tr>
      <w:tr w:rsidR="002D062D" w:rsidRPr="002D062D" w:rsidTr="002D062D">
        <w:tc>
          <w:tcPr>
            <w:tcW w:w="5353" w:type="dxa"/>
          </w:tcPr>
          <w:p w:rsidR="002D062D" w:rsidRPr="002D062D" w:rsidRDefault="002D062D" w:rsidP="0085467B">
            <w:pPr>
              <w:autoSpaceDE w:val="0"/>
              <w:autoSpaceDN w:val="0"/>
              <w:adjustRightInd w:val="0"/>
              <w:jc w:val="both"/>
              <w:rPr>
                <w:rFonts w:ascii="Times New Roman" w:hAnsi="Times New Roman" w:cs="Times New Roman"/>
              </w:rPr>
            </w:pPr>
            <w:r w:rsidRPr="002D062D">
              <w:rPr>
                <w:rFonts w:ascii="Times New Roman" w:hAnsi="Times New Roman" w:cs="Times New Roman"/>
              </w:rPr>
              <w:t>Норма обеспеченности</w:t>
            </w:r>
          </w:p>
        </w:tc>
        <w:tc>
          <w:tcPr>
            <w:tcW w:w="2693" w:type="dxa"/>
            <w:vAlign w:val="center"/>
          </w:tcPr>
          <w:p w:rsidR="002D062D" w:rsidRPr="002D062D" w:rsidRDefault="002D062D" w:rsidP="0085467B">
            <w:pPr>
              <w:autoSpaceDE w:val="0"/>
              <w:autoSpaceDN w:val="0"/>
              <w:adjustRightInd w:val="0"/>
              <w:ind w:firstLine="709"/>
              <w:jc w:val="center"/>
              <w:rPr>
                <w:rFonts w:ascii="Times New Roman" w:hAnsi="Times New Roman" w:cs="Times New Roman"/>
              </w:rPr>
            </w:pPr>
            <w:r w:rsidRPr="002D062D">
              <w:rPr>
                <w:rFonts w:ascii="Times New Roman" w:hAnsi="Times New Roman" w:cs="Times New Roman"/>
              </w:rPr>
              <w:t>мест на 1000 посетителей</w:t>
            </w:r>
          </w:p>
        </w:tc>
        <w:tc>
          <w:tcPr>
            <w:tcW w:w="2268" w:type="dxa"/>
            <w:vAlign w:val="center"/>
          </w:tcPr>
          <w:p w:rsidR="002D062D" w:rsidRPr="002D062D" w:rsidRDefault="002D062D" w:rsidP="0085467B">
            <w:pPr>
              <w:autoSpaceDE w:val="0"/>
              <w:autoSpaceDN w:val="0"/>
              <w:adjustRightInd w:val="0"/>
              <w:ind w:firstLine="709"/>
              <w:jc w:val="center"/>
              <w:rPr>
                <w:rFonts w:ascii="Times New Roman" w:hAnsi="Times New Roman" w:cs="Times New Roman"/>
              </w:rPr>
            </w:pPr>
            <w:r w:rsidRPr="002D062D">
              <w:rPr>
                <w:rFonts w:ascii="Times New Roman" w:hAnsi="Times New Roman" w:cs="Times New Roman"/>
              </w:rPr>
              <w:t>2</w:t>
            </w:r>
          </w:p>
        </w:tc>
      </w:tr>
    </w:tbl>
    <w:p w:rsidR="002D062D" w:rsidRPr="002D062D" w:rsidRDefault="002D062D" w:rsidP="0085467B">
      <w:pPr>
        <w:pStyle w:val="Default"/>
        <w:ind w:firstLine="709"/>
        <w:jc w:val="both"/>
        <w:rPr>
          <w:rFonts w:ascii="Times New Roman" w:hAnsi="Times New Roman" w:cs="Times New Roman"/>
        </w:rPr>
      </w:pP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5.4.9. Расстояние от зданий, сооружений и объектов инженерного благоустройства до деревьев и кустарников</w:t>
      </w: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Таблица 31</w:t>
      </w:r>
    </w:p>
    <w:tbl>
      <w:tblPr>
        <w:tblW w:w="0" w:type="auto"/>
        <w:tblInd w:w="-5" w:type="dxa"/>
        <w:tblLayout w:type="fixed"/>
        <w:tblLook w:val="0000" w:firstRow="0" w:lastRow="0" w:firstColumn="0" w:lastColumn="0" w:noHBand="0" w:noVBand="0"/>
      </w:tblPr>
      <w:tblGrid>
        <w:gridCol w:w="4508"/>
        <w:gridCol w:w="1800"/>
        <w:gridCol w:w="1980"/>
        <w:gridCol w:w="1990"/>
      </w:tblGrid>
      <w:tr w:rsidR="002D062D" w:rsidRPr="002D062D" w:rsidTr="002D062D">
        <w:trPr>
          <w:cantSplit/>
        </w:trPr>
        <w:tc>
          <w:tcPr>
            <w:tcW w:w="4508" w:type="dxa"/>
            <w:vMerge w:val="restart"/>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center"/>
              <w:rPr>
                <w:rFonts w:ascii="Times New Roman" w:hAnsi="Times New Roman" w:cs="Times New Roman"/>
              </w:rPr>
            </w:pPr>
            <w:r w:rsidRPr="002D062D">
              <w:rPr>
                <w:rFonts w:ascii="Times New Roman" w:hAnsi="Times New Roman" w:cs="Times New Roman"/>
              </w:rPr>
              <w:t>Здания, сооружения и объекты инженерного благоустройства</w:t>
            </w:r>
          </w:p>
        </w:tc>
        <w:tc>
          <w:tcPr>
            <w:tcW w:w="3780" w:type="dxa"/>
            <w:gridSpan w:val="2"/>
            <w:tcBorders>
              <w:top w:val="single" w:sz="4" w:space="0" w:color="000000"/>
              <w:left w:val="single" w:sz="4" w:space="0" w:color="000000"/>
              <w:bottom w:val="single" w:sz="4" w:space="0" w:color="000000"/>
            </w:tcBorders>
          </w:tcPr>
          <w:p w:rsidR="0085467B" w:rsidRDefault="002D062D" w:rsidP="0085467B">
            <w:pPr>
              <w:snapToGrid w:val="0"/>
              <w:ind w:firstLine="709"/>
              <w:jc w:val="center"/>
              <w:rPr>
                <w:rFonts w:ascii="Times New Roman" w:hAnsi="Times New Roman" w:cs="Times New Roman"/>
              </w:rPr>
            </w:pPr>
            <w:r w:rsidRPr="002D062D">
              <w:rPr>
                <w:rFonts w:ascii="Times New Roman" w:hAnsi="Times New Roman" w:cs="Times New Roman"/>
              </w:rPr>
              <w:t xml:space="preserve">Расстояние,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от зданий, сооружений и объектов инженерного благоустройства </w:t>
            </w:r>
          </w:p>
          <w:p w:rsidR="002D062D" w:rsidRPr="002D062D" w:rsidRDefault="002D062D" w:rsidP="0085467B">
            <w:pPr>
              <w:snapToGrid w:val="0"/>
              <w:ind w:firstLine="709"/>
              <w:jc w:val="center"/>
              <w:rPr>
                <w:rFonts w:ascii="Times New Roman" w:hAnsi="Times New Roman" w:cs="Times New Roman"/>
              </w:rPr>
            </w:pPr>
            <w:r w:rsidRPr="002D062D">
              <w:rPr>
                <w:rFonts w:ascii="Times New Roman" w:hAnsi="Times New Roman" w:cs="Times New Roman"/>
              </w:rPr>
              <w:t>до оси</w:t>
            </w:r>
          </w:p>
        </w:tc>
        <w:tc>
          <w:tcPr>
            <w:tcW w:w="1990" w:type="dxa"/>
            <w:vMerge w:val="restart"/>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85467B">
            <w:pPr>
              <w:snapToGrid w:val="0"/>
              <w:jc w:val="both"/>
              <w:rPr>
                <w:rFonts w:ascii="Times New Roman" w:hAnsi="Times New Roman" w:cs="Times New Roman"/>
              </w:rPr>
            </w:pPr>
            <w:r w:rsidRPr="002D062D">
              <w:rPr>
                <w:rFonts w:ascii="Times New Roman" w:hAnsi="Times New Roman" w:cs="Times New Roman"/>
              </w:rPr>
              <w:t>Примечание</w:t>
            </w:r>
          </w:p>
        </w:tc>
      </w:tr>
      <w:tr w:rsidR="002D062D" w:rsidRPr="002D062D" w:rsidTr="002D062D">
        <w:trPr>
          <w:cantSplit/>
        </w:trPr>
        <w:tc>
          <w:tcPr>
            <w:tcW w:w="4508" w:type="dxa"/>
            <w:vMerge/>
            <w:tcBorders>
              <w:top w:val="single" w:sz="4" w:space="0" w:color="000000"/>
              <w:left w:val="single" w:sz="4" w:space="0" w:color="000000"/>
              <w:bottom w:val="single" w:sz="4" w:space="0" w:color="000000"/>
            </w:tcBorders>
            <w:vAlign w:val="center"/>
          </w:tcPr>
          <w:p w:rsidR="002D062D" w:rsidRPr="002D062D" w:rsidRDefault="002D062D" w:rsidP="0085467B">
            <w:pPr>
              <w:ind w:firstLine="709"/>
              <w:jc w:val="center"/>
              <w:rPr>
                <w:rFonts w:ascii="Times New Roman" w:hAnsi="Times New Roman" w:cs="Times New Roman"/>
              </w:rPr>
            </w:pPr>
          </w:p>
        </w:tc>
        <w:tc>
          <w:tcPr>
            <w:tcW w:w="1800"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ствола дерева</w:t>
            </w:r>
          </w:p>
        </w:tc>
        <w:tc>
          <w:tcPr>
            <w:tcW w:w="1980"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кустарника</w:t>
            </w:r>
          </w:p>
        </w:tc>
        <w:tc>
          <w:tcPr>
            <w:tcW w:w="1990" w:type="dxa"/>
            <w:vMerge/>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85467B">
            <w:pPr>
              <w:ind w:firstLine="709"/>
              <w:jc w:val="both"/>
              <w:rPr>
                <w:rFonts w:ascii="Times New Roman" w:hAnsi="Times New Roman" w:cs="Times New Roman"/>
              </w:rPr>
            </w:pP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Наружная стена здания и сооружения</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5,0</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1,5</w:t>
            </w:r>
          </w:p>
        </w:tc>
        <w:tc>
          <w:tcPr>
            <w:tcW w:w="1990" w:type="dxa"/>
            <w:vMerge w:val="restart"/>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 xml:space="preserve">Приведенные нормы относятся к деревьям с диаметром кроны не более </w:t>
            </w:r>
            <w:smartTag w:uri="urn:schemas-microsoft-com:office:smarttags" w:element="metricconverter">
              <w:smartTagPr>
                <w:attr w:name="ProductID" w:val="5 м"/>
              </w:smartTagPr>
              <w:r w:rsidRPr="002D062D">
                <w:rPr>
                  <w:rFonts w:ascii="Times New Roman" w:hAnsi="Times New Roman" w:cs="Times New Roman"/>
                </w:rPr>
                <w:t>5 м</w:t>
              </w:r>
            </w:smartTag>
            <w:r w:rsidRPr="002D062D">
              <w:rPr>
                <w:rFonts w:ascii="Times New Roman" w:hAnsi="Times New Roman" w:cs="Times New Roman"/>
              </w:rPr>
              <w:t xml:space="preserve"> и увеличиваются для деревьев с кроной большего диаметра</w:t>
            </w: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Край тротуара и садовой дорожки</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0,7</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0,5</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ind w:firstLine="709"/>
              <w:jc w:val="both"/>
              <w:rPr>
                <w:rFonts w:ascii="Times New Roman" w:hAnsi="Times New Roman" w:cs="Times New Roman"/>
              </w:rPr>
            </w:pP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Край проезжей части улиц, кромка укрепленной полосы обочины дороги или бровки канавы</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ind w:firstLine="709"/>
              <w:jc w:val="both"/>
              <w:rPr>
                <w:rFonts w:ascii="Times New Roman" w:hAnsi="Times New Roman" w:cs="Times New Roman"/>
              </w:rPr>
            </w:pP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Мачта и опора осветительной сети, мостовая опора и эстакада</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4,0</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ind w:firstLine="709"/>
              <w:jc w:val="both"/>
              <w:rPr>
                <w:rFonts w:ascii="Times New Roman" w:hAnsi="Times New Roman" w:cs="Times New Roman"/>
              </w:rPr>
            </w:pP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Подошва откоса, террасы и др.</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1,0</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0,5</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ind w:firstLine="709"/>
              <w:jc w:val="both"/>
              <w:rPr>
                <w:rFonts w:ascii="Times New Roman" w:hAnsi="Times New Roman" w:cs="Times New Roman"/>
              </w:rPr>
            </w:pP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Подошва или внутренняя грань подпорной стенки</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3,0</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ind w:firstLine="709"/>
              <w:jc w:val="both"/>
              <w:rPr>
                <w:rFonts w:ascii="Times New Roman" w:hAnsi="Times New Roman" w:cs="Times New Roman"/>
              </w:rPr>
            </w:pP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Подземной сети газопровода, канализации</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1,5</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ind w:firstLine="709"/>
              <w:jc w:val="both"/>
              <w:rPr>
                <w:rFonts w:ascii="Times New Roman" w:hAnsi="Times New Roman" w:cs="Times New Roman"/>
              </w:rPr>
            </w:pP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 xml:space="preserve">Подземной тепловой сети (стенка канала, тоннеля или оболочки при </w:t>
            </w:r>
            <w:proofErr w:type="spellStart"/>
            <w:r w:rsidRPr="002D062D">
              <w:rPr>
                <w:rFonts w:ascii="Times New Roman" w:hAnsi="Times New Roman" w:cs="Times New Roman"/>
              </w:rPr>
              <w:t>бесканальной</w:t>
            </w:r>
            <w:proofErr w:type="spellEnd"/>
            <w:r w:rsidRPr="002D062D">
              <w:rPr>
                <w:rFonts w:ascii="Times New Roman" w:hAnsi="Times New Roman" w:cs="Times New Roman"/>
              </w:rPr>
              <w:t xml:space="preserve"> прокладке)</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ind w:firstLine="709"/>
              <w:jc w:val="both"/>
              <w:rPr>
                <w:rFonts w:ascii="Times New Roman" w:hAnsi="Times New Roman" w:cs="Times New Roman"/>
              </w:rPr>
            </w:pP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rPr>
                <w:rFonts w:ascii="Times New Roman" w:hAnsi="Times New Roman" w:cs="Times New Roman"/>
              </w:rPr>
            </w:pPr>
            <w:r w:rsidRPr="002D062D">
              <w:rPr>
                <w:rFonts w:ascii="Times New Roman" w:hAnsi="Times New Roman" w:cs="Times New Roman"/>
              </w:rPr>
              <w:t>Подземные сети водопровода, дренажа</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ind w:firstLine="709"/>
              <w:jc w:val="both"/>
              <w:rPr>
                <w:rFonts w:ascii="Times New Roman" w:hAnsi="Times New Roman" w:cs="Times New Roman"/>
              </w:rPr>
            </w:pPr>
          </w:p>
        </w:tc>
      </w:tr>
      <w:tr w:rsidR="002D062D" w:rsidRPr="002D062D" w:rsidTr="002D062D">
        <w:trPr>
          <w:cantSplit/>
        </w:trPr>
        <w:tc>
          <w:tcPr>
            <w:tcW w:w="4508" w:type="dxa"/>
            <w:tcBorders>
              <w:top w:val="single" w:sz="4" w:space="0" w:color="000000"/>
              <w:left w:val="single" w:sz="4" w:space="0" w:color="000000"/>
              <w:bottom w:val="single" w:sz="4" w:space="0" w:color="000000"/>
            </w:tcBorders>
          </w:tcPr>
          <w:p w:rsidR="002D062D" w:rsidRPr="002D062D" w:rsidRDefault="002D062D" w:rsidP="0085467B">
            <w:pPr>
              <w:snapToGrid w:val="0"/>
              <w:jc w:val="both"/>
              <w:rPr>
                <w:rFonts w:ascii="Times New Roman" w:hAnsi="Times New Roman" w:cs="Times New Roman"/>
              </w:rPr>
            </w:pPr>
            <w:r w:rsidRPr="002D062D">
              <w:rPr>
                <w:rFonts w:ascii="Times New Roman" w:hAnsi="Times New Roman" w:cs="Times New Roman"/>
              </w:rPr>
              <w:t>Подземный силовой кабель, кабель связи</w:t>
            </w:r>
          </w:p>
        </w:tc>
        <w:tc>
          <w:tcPr>
            <w:tcW w:w="180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2D062D" w:rsidRDefault="002D062D" w:rsidP="0085467B">
            <w:pPr>
              <w:snapToGrid w:val="0"/>
              <w:ind w:firstLine="709"/>
              <w:jc w:val="both"/>
              <w:rPr>
                <w:rFonts w:ascii="Times New Roman" w:hAnsi="Times New Roman" w:cs="Times New Roman"/>
              </w:rPr>
            </w:pPr>
            <w:r w:rsidRPr="002D062D">
              <w:rPr>
                <w:rFonts w:ascii="Times New Roman" w:hAnsi="Times New Roman" w:cs="Times New Roman"/>
              </w:rPr>
              <w:t>0,7</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85467B">
            <w:pPr>
              <w:ind w:firstLine="709"/>
              <w:jc w:val="both"/>
              <w:rPr>
                <w:rFonts w:ascii="Times New Roman" w:hAnsi="Times New Roman" w:cs="Times New Roman"/>
              </w:rPr>
            </w:pPr>
          </w:p>
        </w:tc>
      </w:tr>
    </w:tbl>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5.4.10. Доступность зон массового кратковременного отдыха на транспорте – не более 1,5 часа.</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lastRenderedPageBreak/>
        <w:t>5.4.11. Площадь территории зон массового кратковременного отдыха – не менее 50 га.</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5.4.12. Размеры зон на территории массового кратковременного отдыха</w:t>
      </w:r>
    </w:p>
    <w:p w:rsidR="002D062D" w:rsidRPr="002D062D" w:rsidRDefault="002D062D" w:rsidP="00B74705">
      <w:pPr>
        <w:pStyle w:val="Default"/>
        <w:rPr>
          <w:rFonts w:ascii="Times New Roman" w:hAnsi="Times New Roman" w:cs="Times New Roman"/>
        </w:rPr>
      </w:pPr>
    </w:p>
    <w:p w:rsidR="002D062D" w:rsidRPr="002D062D" w:rsidRDefault="002D062D" w:rsidP="00B74705">
      <w:pPr>
        <w:pStyle w:val="Default"/>
        <w:jc w:val="right"/>
        <w:rPr>
          <w:rFonts w:ascii="Times New Roman" w:hAnsi="Times New Roman" w:cs="Times New Roman"/>
        </w:rPr>
      </w:pPr>
      <w:r w:rsidRPr="002D062D">
        <w:rPr>
          <w:rFonts w:ascii="Times New Roman" w:hAnsi="Times New Roman" w:cs="Times New Roman"/>
        </w:rPr>
        <w:t>Таблица 32</w:t>
      </w:r>
    </w:p>
    <w:tbl>
      <w:tblPr>
        <w:tblW w:w="10319" w:type="dxa"/>
        <w:tblInd w:w="-5" w:type="dxa"/>
        <w:tblLayout w:type="fixed"/>
        <w:tblLook w:val="0000" w:firstRow="0" w:lastRow="0" w:firstColumn="0" w:lastColumn="0" w:noHBand="0" w:noVBand="0"/>
      </w:tblPr>
      <w:tblGrid>
        <w:gridCol w:w="3941"/>
        <w:gridCol w:w="3190"/>
        <w:gridCol w:w="3188"/>
      </w:tblGrid>
      <w:tr w:rsidR="002D062D" w:rsidRPr="002D062D" w:rsidTr="002D062D">
        <w:tc>
          <w:tcPr>
            <w:tcW w:w="3941"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Интенсивность использования</w:t>
            </w:r>
          </w:p>
        </w:tc>
        <w:tc>
          <w:tcPr>
            <w:tcW w:w="3190"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Норма обеспеченности</w:t>
            </w:r>
          </w:p>
        </w:tc>
        <w:tc>
          <w:tcPr>
            <w:tcW w:w="3188" w:type="dxa"/>
            <w:tcBorders>
              <w:top w:val="single" w:sz="4" w:space="0" w:color="000000"/>
              <w:left w:val="single" w:sz="4" w:space="0" w:color="000000"/>
              <w:bottom w:val="single" w:sz="4" w:space="0" w:color="000000"/>
              <w:right w:val="single" w:sz="4" w:space="0" w:color="000000"/>
            </w:tcBorders>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Единица измерения</w:t>
            </w:r>
          </w:p>
        </w:tc>
      </w:tr>
      <w:tr w:rsidR="002D062D" w:rsidRPr="002D062D" w:rsidTr="002D062D">
        <w:tc>
          <w:tcPr>
            <w:tcW w:w="3941" w:type="dxa"/>
            <w:tcBorders>
              <w:top w:val="single" w:sz="4" w:space="0" w:color="000000"/>
              <w:left w:val="single" w:sz="4" w:space="0" w:color="000000"/>
              <w:bottom w:val="single" w:sz="4" w:space="0" w:color="000000"/>
            </w:tcBorders>
          </w:tcPr>
          <w:p w:rsidR="002D062D" w:rsidRPr="002D062D" w:rsidRDefault="002D062D" w:rsidP="00B74705">
            <w:pPr>
              <w:snapToGrid w:val="0"/>
              <w:jc w:val="both"/>
              <w:rPr>
                <w:rFonts w:ascii="Times New Roman" w:hAnsi="Times New Roman" w:cs="Times New Roman"/>
              </w:rPr>
            </w:pPr>
            <w:r w:rsidRPr="002D062D">
              <w:rPr>
                <w:rFonts w:ascii="Times New Roman" w:hAnsi="Times New Roman" w:cs="Times New Roman"/>
              </w:rPr>
              <w:t>Зона активного отдыха</w:t>
            </w:r>
          </w:p>
        </w:tc>
        <w:tc>
          <w:tcPr>
            <w:tcW w:w="3190"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100</w:t>
            </w:r>
          </w:p>
        </w:tc>
        <w:tc>
          <w:tcPr>
            <w:tcW w:w="3188" w:type="dxa"/>
            <w:vMerge w:val="restart"/>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1 посетителя</w:t>
            </w:r>
          </w:p>
        </w:tc>
      </w:tr>
      <w:tr w:rsidR="002D062D" w:rsidRPr="002D062D" w:rsidTr="002D062D">
        <w:tc>
          <w:tcPr>
            <w:tcW w:w="3941" w:type="dxa"/>
            <w:tcBorders>
              <w:top w:val="single" w:sz="4" w:space="0" w:color="000000"/>
              <w:left w:val="single" w:sz="4" w:space="0" w:color="000000"/>
              <w:bottom w:val="single" w:sz="4" w:space="0" w:color="000000"/>
            </w:tcBorders>
          </w:tcPr>
          <w:p w:rsidR="002D062D" w:rsidRPr="002D062D" w:rsidRDefault="002D062D" w:rsidP="00B74705">
            <w:pPr>
              <w:snapToGrid w:val="0"/>
              <w:jc w:val="both"/>
              <w:rPr>
                <w:rFonts w:ascii="Times New Roman" w:hAnsi="Times New Roman" w:cs="Times New Roman"/>
              </w:rPr>
            </w:pPr>
            <w:r w:rsidRPr="002D062D">
              <w:rPr>
                <w:rFonts w:ascii="Times New Roman" w:hAnsi="Times New Roman" w:cs="Times New Roman"/>
              </w:rPr>
              <w:t>Зона средней и низкой активности</w:t>
            </w:r>
          </w:p>
        </w:tc>
        <w:tc>
          <w:tcPr>
            <w:tcW w:w="3190"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500-1000</w:t>
            </w:r>
          </w:p>
        </w:tc>
        <w:tc>
          <w:tcPr>
            <w:tcW w:w="3188" w:type="dxa"/>
            <w:vMerge/>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rPr>
                <w:rFonts w:ascii="Times New Roman" w:hAnsi="Times New Roman" w:cs="Times New Roman"/>
              </w:rPr>
            </w:pPr>
          </w:p>
        </w:tc>
      </w:tr>
    </w:tbl>
    <w:p w:rsidR="002D062D" w:rsidRPr="002D062D" w:rsidRDefault="002D062D" w:rsidP="00B74705">
      <w:pPr>
        <w:pStyle w:val="a6"/>
        <w:spacing w:after="0"/>
        <w:rPr>
          <w:rFonts w:ascii="Times New Roman" w:eastAsiaTheme="minorHAnsi" w:hAnsi="Times New Roman" w:cs="Times New Roman"/>
          <w:lang w:eastAsia="en-US"/>
        </w:rPr>
      </w:pPr>
    </w:p>
    <w:p w:rsidR="002D062D" w:rsidRDefault="002D062D" w:rsidP="00B74705">
      <w:pPr>
        <w:pStyle w:val="a6"/>
        <w:spacing w:after="0"/>
        <w:ind w:firstLine="567"/>
        <w:rPr>
          <w:rFonts w:ascii="Times New Roman" w:hAnsi="Times New Roman" w:cs="Times New Roman"/>
        </w:rPr>
      </w:pPr>
      <w:r w:rsidRPr="002D062D">
        <w:rPr>
          <w:rFonts w:ascii="Times New Roman" w:eastAsiaTheme="minorHAnsi" w:hAnsi="Times New Roman" w:cs="Times New Roman"/>
          <w:lang w:eastAsia="en-US"/>
        </w:rPr>
        <w:t xml:space="preserve">5.4.13. </w:t>
      </w:r>
      <w:r w:rsidRPr="002D062D">
        <w:rPr>
          <w:rFonts w:ascii="Times New Roman" w:hAnsi="Times New Roman" w:cs="Times New Roman"/>
        </w:rPr>
        <w:t>Норма обеспеченности учреждениями отдыха и размер их земельного участка</w:t>
      </w:r>
    </w:p>
    <w:p w:rsidR="002D062D" w:rsidRPr="002D062D" w:rsidRDefault="002D062D" w:rsidP="00B74705">
      <w:pPr>
        <w:pStyle w:val="a6"/>
        <w:spacing w:after="0"/>
        <w:ind w:firstLine="567"/>
        <w:rPr>
          <w:rFonts w:ascii="Times New Roman" w:hAnsi="Times New Roman" w:cs="Times New Roman"/>
        </w:rPr>
      </w:pPr>
    </w:p>
    <w:p w:rsidR="002D062D" w:rsidRPr="002D062D" w:rsidRDefault="002D062D" w:rsidP="00B74705">
      <w:pPr>
        <w:pStyle w:val="a6"/>
        <w:spacing w:after="0"/>
        <w:jc w:val="right"/>
        <w:rPr>
          <w:rFonts w:ascii="Times New Roman" w:hAnsi="Times New Roman" w:cs="Times New Roman"/>
        </w:rPr>
      </w:pPr>
      <w:r w:rsidRPr="002D062D">
        <w:rPr>
          <w:rFonts w:ascii="Times New Roman" w:hAnsi="Times New Roman" w:cs="Times New Roman"/>
        </w:rPr>
        <w:t>Таблица 33</w:t>
      </w:r>
    </w:p>
    <w:tbl>
      <w:tblPr>
        <w:tblW w:w="10319" w:type="dxa"/>
        <w:tblInd w:w="-5" w:type="dxa"/>
        <w:tblLayout w:type="fixed"/>
        <w:tblLook w:val="0000" w:firstRow="0" w:lastRow="0" w:firstColumn="0" w:lastColumn="0" w:noHBand="0" w:noVBand="0"/>
      </w:tblPr>
      <w:tblGrid>
        <w:gridCol w:w="3374"/>
        <w:gridCol w:w="2551"/>
        <w:gridCol w:w="1417"/>
        <w:gridCol w:w="2977"/>
      </w:tblGrid>
      <w:tr w:rsidR="002D062D" w:rsidRPr="002D062D" w:rsidTr="002D062D">
        <w:tc>
          <w:tcPr>
            <w:tcW w:w="3374"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Учреждение</w:t>
            </w:r>
          </w:p>
        </w:tc>
        <w:tc>
          <w:tcPr>
            <w:tcW w:w="2551"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Норма обеспеченности</w:t>
            </w:r>
          </w:p>
        </w:tc>
        <w:tc>
          <w:tcPr>
            <w:tcW w:w="1417" w:type="dxa"/>
            <w:tcBorders>
              <w:top w:val="single" w:sz="4" w:space="0" w:color="000000"/>
              <w:left w:val="single" w:sz="4" w:space="0" w:color="000000"/>
              <w:bottom w:val="single" w:sz="4" w:space="0" w:color="000000"/>
            </w:tcBorders>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Единица измерения</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Размер земельного участка, м</w:t>
            </w:r>
            <w:proofErr w:type="gramStart"/>
            <w:r w:rsidRPr="002D062D">
              <w:rPr>
                <w:rFonts w:ascii="Times New Roman" w:hAnsi="Times New Roman" w:cs="Times New Roman"/>
              </w:rPr>
              <w:t>2</w:t>
            </w:r>
            <w:proofErr w:type="gramEnd"/>
          </w:p>
        </w:tc>
      </w:tr>
      <w:tr w:rsidR="002D062D" w:rsidRPr="002D062D" w:rsidTr="002D062D">
        <w:tc>
          <w:tcPr>
            <w:tcW w:w="3374" w:type="dxa"/>
            <w:tcBorders>
              <w:top w:val="single" w:sz="4" w:space="0" w:color="000000"/>
              <w:left w:val="single" w:sz="4" w:space="0" w:color="000000"/>
              <w:bottom w:val="single" w:sz="4" w:space="0" w:color="000000"/>
            </w:tcBorders>
          </w:tcPr>
          <w:p w:rsidR="002D062D" w:rsidRPr="002D062D" w:rsidRDefault="002D062D" w:rsidP="00B74705">
            <w:pPr>
              <w:snapToGrid w:val="0"/>
              <w:rPr>
                <w:rFonts w:ascii="Times New Roman" w:hAnsi="Times New Roman" w:cs="Times New Roman"/>
              </w:rPr>
            </w:pPr>
            <w:r w:rsidRPr="002D062D">
              <w:rPr>
                <w:rFonts w:ascii="Times New Roman" w:hAnsi="Times New Roman" w:cs="Times New Roman"/>
              </w:rPr>
              <w:t>Базы отдыха, санатории</w:t>
            </w:r>
          </w:p>
        </w:tc>
        <w:tc>
          <w:tcPr>
            <w:tcW w:w="2551" w:type="dxa"/>
            <w:tcBorders>
              <w:top w:val="single" w:sz="4" w:space="0" w:color="000000"/>
              <w:left w:val="single" w:sz="4" w:space="0" w:color="000000"/>
              <w:bottom w:val="single" w:sz="4" w:space="0" w:color="000000"/>
            </w:tcBorders>
          </w:tcPr>
          <w:p w:rsidR="002D062D" w:rsidRPr="002D062D" w:rsidRDefault="002D062D" w:rsidP="00B74705">
            <w:pPr>
              <w:snapToGrid w:val="0"/>
              <w:rPr>
                <w:rFonts w:ascii="Times New Roman" w:hAnsi="Times New Roman" w:cs="Times New Roman"/>
              </w:rPr>
            </w:pPr>
            <w:r w:rsidRPr="002D062D">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на 1 место 140-160</w:t>
            </w:r>
          </w:p>
        </w:tc>
      </w:tr>
      <w:tr w:rsidR="002D062D" w:rsidRPr="002D062D" w:rsidTr="002D062D">
        <w:tc>
          <w:tcPr>
            <w:tcW w:w="3374" w:type="dxa"/>
            <w:tcBorders>
              <w:top w:val="single" w:sz="4" w:space="0" w:color="000000"/>
              <w:left w:val="single" w:sz="4" w:space="0" w:color="000000"/>
              <w:bottom w:val="single" w:sz="4" w:space="0" w:color="000000"/>
            </w:tcBorders>
          </w:tcPr>
          <w:p w:rsidR="002D062D" w:rsidRPr="002D062D" w:rsidRDefault="002D062D" w:rsidP="00B74705">
            <w:pPr>
              <w:snapToGrid w:val="0"/>
              <w:rPr>
                <w:rFonts w:ascii="Times New Roman" w:hAnsi="Times New Roman" w:cs="Times New Roman"/>
              </w:rPr>
            </w:pPr>
            <w:r w:rsidRPr="002D062D">
              <w:rPr>
                <w:rFonts w:ascii="Times New Roman" w:hAnsi="Times New Roman" w:cs="Times New Roman"/>
              </w:rPr>
              <w:t xml:space="preserve">Туристские базы </w:t>
            </w:r>
          </w:p>
        </w:tc>
        <w:tc>
          <w:tcPr>
            <w:tcW w:w="2551" w:type="dxa"/>
            <w:tcBorders>
              <w:top w:val="single" w:sz="4" w:space="0" w:color="000000"/>
              <w:left w:val="single" w:sz="4" w:space="0" w:color="000000"/>
              <w:bottom w:val="single" w:sz="4" w:space="0" w:color="000000"/>
            </w:tcBorders>
          </w:tcPr>
          <w:p w:rsidR="002D062D" w:rsidRPr="002D062D" w:rsidRDefault="002D062D" w:rsidP="00B74705">
            <w:pPr>
              <w:snapToGrid w:val="0"/>
              <w:rPr>
                <w:rFonts w:ascii="Times New Roman" w:hAnsi="Times New Roman" w:cs="Times New Roman"/>
              </w:rPr>
            </w:pPr>
            <w:r w:rsidRPr="002D062D">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на 1 место 65-80</w:t>
            </w:r>
          </w:p>
        </w:tc>
      </w:tr>
      <w:tr w:rsidR="002D062D" w:rsidRPr="002D062D" w:rsidTr="002D062D">
        <w:tc>
          <w:tcPr>
            <w:tcW w:w="3374" w:type="dxa"/>
            <w:tcBorders>
              <w:top w:val="single" w:sz="4" w:space="0" w:color="000000"/>
              <w:left w:val="single" w:sz="4" w:space="0" w:color="000000"/>
              <w:bottom w:val="single" w:sz="4" w:space="0" w:color="000000"/>
            </w:tcBorders>
          </w:tcPr>
          <w:p w:rsidR="002D062D" w:rsidRPr="002D062D" w:rsidRDefault="002D062D" w:rsidP="00B74705">
            <w:pPr>
              <w:snapToGrid w:val="0"/>
              <w:rPr>
                <w:rFonts w:ascii="Times New Roman" w:hAnsi="Times New Roman" w:cs="Times New Roman"/>
              </w:rPr>
            </w:pPr>
            <w:r w:rsidRPr="002D062D">
              <w:rPr>
                <w:rFonts w:ascii="Times New Roman" w:hAnsi="Times New Roman" w:cs="Times New Roman"/>
              </w:rPr>
              <w:t>Туристские базы для семей с детьми</w:t>
            </w:r>
          </w:p>
        </w:tc>
        <w:tc>
          <w:tcPr>
            <w:tcW w:w="2551" w:type="dxa"/>
            <w:tcBorders>
              <w:top w:val="single" w:sz="4" w:space="0" w:color="000000"/>
              <w:left w:val="single" w:sz="4" w:space="0" w:color="000000"/>
              <w:bottom w:val="single" w:sz="4" w:space="0" w:color="000000"/>
            </w:tcBorders>
          </w:tcPr>
          <w:p w:rsidR="002D062D" w:rsidRPr="002D062D" w:rsidRDefault="002D062D" w:rsidP="00B74705">
            <w:pPr>
              <w:snapToGrid w:val="0"/>
              <w:rPr>
                <w:rFonts w:ascii="Times New Roman" w:hAnsi="Times New Roman" w:cs="Times New Roman"/>
              </w:rPr>
            </w:pPr>
            <w:r w:rsidRPr="002D062D">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на 1 место 95-120</w:t>
            </w:r>
          </w:p>
        </w:tc>
      </w:tr>
    </w:tbl>
    <w:p w:rsidR="002D062D" w:rsidRPr="002D062D" w:rsidRDefault="002D062D" w:rsidP="00B74705">
      <w:pPr>
        <w:jc w:val="both"/>
        <w:rPr>
          <w:rFonts w:ascii="Times New Roman" w:hAnsi="Times New Roman" w:cs="Times New Roman"/>
        </w:rPr>
      </w:pP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5.4.14. Расстояние от зон отдыха до санаториев, дошкольных санитарно-оздоровительных учреждений, садоводческих и огороднических объединений, автомобильных дорог общей сети – не менее 500 м.</w:t>
      </w: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5.4.15. Расстояние от зон отдыха до домов отдыха – не менее 300 м.</w:t>
      </w:r>
    </w:p>
    <w:p w:rsidR="002D062D" w:rsidRPr="002B1C12" w:rsidRDefault="002D062D" w:rsidP="0085467B">
      <w:pPr>
        <w:pStyle w:val="Default"/>
        <w:ind w:firstLine="709"/>
        <w:jc w:val="both"/>
        <w:rPr>
          <w:rFonts w:ascii="Arial" w:hAnsi="Arial" w:cs="Arial"/>
        </w:rPr>
      </w:pPr>
    </w:p>
    <w:p w:rsidR="002D062D" w:rsidRDefault="002D062D" w:rsidP="0085467B">
      <w:pPr>
        <w:ind w:firstLine="709"/>
        <w:jc w:val="both"/>
        <w:rPr>
          <w:rFonts w:ascii="Times New Roman" w:hAnsi="Times New Roman" w:cs="Times New Roman"/>
        </w:rPr>
      </w:pPr>
      <w:r>
        <w:rPr>
          <w:rFonts w:ascii="Times New Roman" w:hAnsi="Times New Roman" w:cs="Times New Roman"/>
        </w:rPr>
        <w:br w:type="page"/>
      </w:r>
    </w:p>
    <w:p w:rsidR="002D062D" w:rsidRDefault="002D062D" w:rsidP="00561DF6">
      <w:pPr>
        <w:ind w:firstLine="709"/>
        <w:jc w:val="both"/>
        <w:rPr>
          <w:rFonts w:ascii="Times New Roman" w:hAnsi="Times New Roman" w:cs="Times New Roman"/>
        </w:rPr>
      </w:pPr>
      <w:r w:rsidRPr="002D062D">
        <w:rPr>
          <w:rFonts w:ascii="Times New Roman" w:hAnsi="Times New Roman" w:cs="Times New Roman"/>
          <w:b/>
        </w:rPr>
        <w:lastRenderedPageBreak/>
        <w:t xml:space="preserve">6. РАСЧЕТНЫЕ ПОКАЗАТЕЛИ ОБЕСПЕЧЕННОСТИ И </w:t>
      </w:r>
      <w:r>
        <w:rPr>
          <w:rFonts w:ascii="Times New Roman" w:hAnsi="Times New Roman" w:cs="Times New Roman"/>
          <w:b/>
        </w:rPr>
        <w:t>ИН</w:t>
      </w:r>
      <w:r w:rsidRPr="002D062D">
        <w:rPr>
          <w:rFonts w:ascii="Times New Roman" w:hAnsi="Times New Roman" w:cs="Times New Roman"/>
          <w:b/>
        </w:rPr>
        <w:t>ТЕНСИВНОСТИ ИСПОЛЬЗОВАНИЯ САДОВОДЧЕСКИХ И ОГОРОД</w:t>
      </w:r>
      <w:r>
        <w:rPr>
          <w:rFonts w:ascii="Times New Roman" w:hAnsi="Times New Roman" w:cs="Times New Roman"/>
          <w:b/>
        </w:rPr>
        <w:t>НИ</w:t>
      </w:r>
      <w:r w:rsidRPr="002D062D">
        <w:rPr>
          <w:rFonts w:ascii="Times New Roman" w:hAnsi="Times New Roman" w:cs="Times New Roman"/>
          <w:b/>
        </w:rPr>
        <w:t>ЧЕСКИХ ОТВЕДЕНИЙ</w:t>
      </w:r>
      <w:r w:rsidRPr="002D062D">
        <w:rPr>
          <w:rFonts w:ascii="Times New Roman" w:hAnsi="Times New Roman" w:cs="Times New Roman"/>
        </w:rPr>
        <w:t>.</w:t>
      </w:r>
    </w:p>
    <w:p w:rsidR="002D062D" w:rsidRPr="002D062D" w:rsidRDefault="002D062D" w:rsidP="00B74705">
      <w:pPr>
        <w:ind w:firstLine="567"/>
        <w:rPr>
          <w:rFonts w:ascii="Times New Roman" w:hAnsi="Times New Roman" w:cs="Times New Roman"/>
        </w:rPr>
      </w:pPr>
    </w:p>
    <w:p w:rsidR="002D062D" w:rsidRPr="002D062D" w:rsidRDefault="002D062D" w:rsidP="00561DF6">
      <w:pPr>
        <w:pStyle w:val="Default"/>
        <w:ind w:firstLine="709"/>
        <w:jc w:val="both"/>
        <w:rPr>
          <w:rFonts w:ascii="Times New Roman" w:hAnsi="Times New Roman" w:cs="Times New Roman"/>
        </w:rPr>
      </w:pPr>
      <w:r w:rsidRPr="002D062D">
        <w:rPr>
          <w:rFonts w:ascii="Times New Roman" w:hAnsi="Times New Roman" w:cs="Times New Roman"/>
        </w:rPr>
        <w:t xml:space="preserve">территории садоводческого (дачного) объединения. </w:t>
      </w:r>
    </w:p>
    <w:p w:rsidR="00561DF6" w:rsidRPr="002D062D" w:rsidRDefault="002D062D" w:rsidP="00561DF6">
      <w:pPr>
        <w:ind w:firstLine="709"/>
        <w:rPr>
          <w:rFonts w:ascii="Times New Roman" w:hAnsi="Times New Roman" w:cs="Times New Roman"/>
          <w:b/>
        </w:rPr>
      </w:pPr>
      <w:r w:rsidRPr="002D062D">
        <w:rPr>
          <w:rFonts w:ascii="Times New Roman" w:hAnsi="Times New Roman" w:cs="Times New Roman"/>
        </w:rPr>
        <w:t>6.1</w:t>
      </w:r>
      <w:r w:rsidR="00561DF6" w:rsidRPr="002D062D">
        <w:rPr>
          <w:rFonts w:ascii="Times New Roman" w:hAnsi="Times New Roman" w:cs="Times New Roman"/>
          <w:b/>
        </w:rPr>
        <w:t>6.1 Общие требования</w:t>
      </w:r>
    </w:p>
    <w:p w:rsidR="002D062D" w:rsidRPr="002D062D" w:rsidRDefault="00561DF6" w:rsidP="00561DF6">
      <w:pPr>
        <w:pStyle w:val="Default"/>
        <w:ind w:firstLine="709"/>
        <w:jc w:val="both"/>
        <w:rPr>
          <w:rFonts w:ascii="Times New Roman" w:hAnsi="Times New Roman" w:cs="Times New Roman"/>
        </w:rPr>
      </w:pPr>
      <w:r w:rsidRPr="002D062D">
        <w:rPr>
          <w:rFonts w:ascii="Times New Roman" w:hAnsi="Times New Roman" w:cs="Times New Roman"/>
        </w:rPr>
        <w:t>6.1.1. Организация зоны (территории) садоводческого (дачного) объединения осуществляется в соответствии с утвержденным органами местного самоуправления проектом планировки</w:t>
      </w:r>
      <w:r w:rsidR="002D062D" w:rsidRPr="002D062D">
        <w:rPr>
          <w:rFonts w:ascii="Times New Roman" w:hAnsi="Times New Roman" w:cs="Times New Roman"/>
        </w:rPr>
        <w:t xml:space="preserve">.2. Проект может разрабатываться как для одной, так и для группы (массива) рядом расположенных территорий садоводческих (дачных) объединений.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6.1.3. Для группы (массива) территорий садоводческих (дачных) объединений, занимающих площадь более 50 га, разрабатывается проектная документация, содержащая основные решения: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внешних связей с системой поселений;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транспортных коммуникаций; </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 социальной и инженерной инфраструктуры.</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6.1.4. 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 в соответствии с требованиями раздела 13 настоящих нормативов.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6.1.5. Запрещается размещение территорий садоводческих (дачных) объединений или индивидуальных дачных и садово-огородных участков в санитарно-защитных зонах промышленных объектов, производств и сооружений.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6.1.6.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6.1.7. 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6.1.8. 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6.1.9. Запрещается проектирование территорий для садоводческих (дачных) объединений на землях, расположенных под линиями высоковольтной передачи 35 </w:t>
      </w:r>
      <w:proofErr w:type="spellStart"/>
      <w:r w:rsidRPr="002D062D">
        <w:rPr>
          <w:rFonts w:ascii="Times New Roman" w:hAnsi="Times New Roman" w:cs="Times New Roman"/>
        </w:rPr>
        <w:t>кВА</w:t>
      </w:r>
      <w:proofErr w:type="spellEnd"/>
      <w:r w:rsidRPr="002D062D">
        <w:rPr>
          <w:rFonts w:ascii="Times New Roman" w:hAnsi="Times New Roman" w:cs="Times New Roman"/>
        </w:rPr>
        <w:t xml:space="preserve"> и выше, а также с пересечением этих земель магистральными газо- и нефтепроводами.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6.1.10. Расстояния по горизонтали от крайних проводов высоковольтных линий (далее -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до границы территории садоводческого (дачного) объединения (охранная зона) должны быть не менее, м: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- 10 -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до 20 кВт;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- 15 -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35 кВт;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- 20 -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110 кВт;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- 25 -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150 - 220 кВт;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- 30 -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330 - 500 кВт.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6.1.11. Расстояние от застройки до лесных массивов на территории садоводческих (дачных) объединений должно быть не менее 15 м.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6.1.12. При пересечении территории садоводческого (дачного) объединения инженерными коммуникациями следует предусматривать санитарно-защитные зоны.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6.1.13. Рекомендуемые минимальные расстояния от наземных магистральных газопроводов, не содержащих сероводород, должны быть не менее,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для трубопроводов 1 класса с диаметром труб: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lastRenderedPageBreak/>
        <w:t xml:space="preserve">- до 300 мм - 100;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300 до 600 мм - 150;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600 до 800 мм - 200;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800 до 1000 мм - 250;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1000 до 1200 мм - 300;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свыше 1200 мм - 350;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для трубопроводов 2 класса с диаметром труб: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до 300 мм - 75;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свыше 300 мм - 125.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6.1.14. Рекомендуемые минимальные разрывы от трубопроводов для сжиженных углеводородных газов должны быть не менее,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при диаметре труб: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до 150 мм - 100;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150 до 300 мм - 175;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300 до 500 мм - 350;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500 до 1000 мм - 800. </w:t>
      </w:r>
    </w:p>
    <w:p w:rsidR="002D062D" w:rsidRPr="002D062D" w:rsidRDefault="002D062D" w:rsidP="0085467B">
      <w:pPr>
        <w:pStyle w:val="Default"/>
        <w:ind w:firstLine="709"/>
        <w:jc w:val="both"/>
        <w:rPr>
          <w:rFonts w:ascii="Times New Roman" w:hAnsi="Times New Roman" w:cs="Times New Roman"/>
          <w:sz w:val="20"/>
        </w:rPr>
      </w:pPr>
      <w:r w:rsidRPr="002D062D">
        <w:rPr>
          <w:rFonts w:ascii="Times New Roman" w:hAnsi="Times New Roman" w:cs="Times New Roman"/>
          <w:sz w:val="20"/>
          <w:u w:val="single"/>
        </w:rPr>
        <w:t>Примечания</w:t>
      </w:r>
      <w:r w:rsidRPr="002D062D">
        <w:rPr>
          <w:rFonts w:ascii="Times New Roman" w:hAnsi="Times New Roman" w:cs="Times New Roman"/>
          <w:sz w:val="20"/>
        </w:rPr>
        <w:t xml:space="preserve">: </w:t>
      </w:r>
    </w:p>
    <w:p w:rsidR="002D062D" w:rsidRPr="002D062D" w:rsidRDefault="002D062D" w:rsidP="0085467B">
      <w:pPr>
        <w:pStyle w:val="Default"/>
        <w:ind w:firstLine="709"/>
        <w:jc w:val="both"/>
        <w:rPr>
          <w:rFonts w:ascii="Times New Roman" w:hAnsi="Times New Roman" w:cs="Times New Roman"/>
          <w:sz w:val="20"/>
        </w:rPr>
      </w:pPr>
      <w:r w:rsidRPr="002D062D">
        <w:rPr>
          <w:rFonts w:ascii="Times New Roman" w:hAnsi="Times New Roman" w:cs="Times New Roman"/>
          <w:sz w:val="20"/>
        </w:rPr>
        <w:t xml:space="preserve">1. Минимальные расстояния при наземной прокладке увеличиваются в 2 раза для I класса и в 1,5 раза для II класса. </w:t>
      </w:r>
    </w:p>
    <w:p w:rsidR="002D062D" w:rsidRPr="002D062D" w:rsidRDefault="002D062D" w:rsidP="0085467B">
      <w:pPr>
        <w:pStyle w:val="Default"/>
        <w:ind w:firstLine="709"/>
        <w:jc w:val="both"/>
        <w:rPr>
          <w:rFonts w:ascii="Times New Roman" w:hAnsi="Times New Roman" w:cs="Times New Roman"/>
          <w:sz w:val="20"/>
        </w:rPr>
      </w:pPr>
      <w:r w:rsidRPr="002D062D">
        <w:rPr>
          <w:rFonts w:ascii="Times New Roman" w:hAnsi="Times New Roman" w:cs="Times New Roman"/>
          <w:sz w:val="20"/>
        </w:rPr>
        <w:t xml:space="preserve">2. Разрывы от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6.1.15. Рекомендуемые минимальные разрывы от газопроводов низкого давления должны быть не менее 20 м.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6.1.16. Рекомендуемые минимальные расстояния от магистральных трубопроводов для транспортирования нефти должны быть не менее,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при диаметре труб: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до 300 мм - 50;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300 до 600 мм - 50;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600 до 1000 мм - 75; </w:t>
      </w:r>
    </w:p>
    <w:p w:rsidR="002D062D" w:rsidRDefault="002D062D" w:rsidP="0085467B">
      <w:pPr>
        <w:ind w:firstLine="709"/>
        <w:jc w:val="both"/>
        <w:rPr>
          <w:rFonts w:ascii="Times New Roman" w:hAnsi="Times New Roman" w:cs="Times New Roman"/>
        </w:rPr>
      </w:pPr>
      <w:r w:rsidRPr="002D062D">
        <w:rPr>
          <w:rFonts w:ascii="Times New Roman" w:hAnsi="Times New Roman" w:cs="Times New Roman"/>
        </w:rPr>
        <w:t>- от 1000 до 1400 мм - 100.</w:t>
      </w:r>
    </w:p>
    <w:p w:rsidR="002D062D" w:rsidRPr="002D062D" w:rsidRDefault="002D062D" w:rsidP="0085467B">
      <w:pPr>
        <w:ind w:firstLine="709"/>
        <w:jc w:val="both"/>
        <w:rPr>
          <w:rFonts w:ascii="Times New Roman" w:hAnsi="Times New Roman" w:cs="Times New Roman"/>
        </w:rPr>
      </w:pPr>
    </w:p>
    <w:p w:rsidR="002D062D" w:rsidRPr="002D062D" w:rsidRDefault="002D062D" w:rsidP="0085467B">
      <w:pPr>
        <w:ind w:firstLine="709"/>
        <w:jc w:val="both"/>
        <w:rPr>
          <w:rFonts w:ascii="Times New Roman" w:hAnsi="Times New Roman" w:cs="Times New Roman"/>
          <w:b/>
        </w:rPr>
      </w:pPr>
      <w:r w:rsidRPr="002D062D">
        <w:rPr>
          <w:rFonts w:ascii="Times New Roman" w:hAnsi="Times New Roman" w:cs="Times New Roman"/>
          <w:b/>
        </w:rPr>
        <w:t>6.2. Территория садоводческого (дачного) объединения</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6.2.1. Земельный участок, предоставленный садоводческому (дачному) объединению, состоит из земель общего пользования и индивидуальных участков.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6.2.2. 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Минимально необходимый состав зданий, сооружений, площадок общего пользования приведен в таблице 34. </w:t>
      </w:r>
    </w:p>
    <w:p w:rsidR="002D062D" w:rsidRPr="002D062D" w:rsidRDefault="002D062D" w:rsidP="00B74705">
      <w:pPr>
        <w:ind w:firstLine="567"/>
        <w:jc w:val="right"/>
        <w:rPr>
          <w:rFonts w:ascii="Times New Roman" w:hAnsi="Times New Roman" w:cs="Times New Roman"/>
          <w:b/>
        </w:rPr>
      </w:pPr>
      <w:r w:rsidRPr="002D062D">
        <w:rPr>
          <w:rFonts w:ascii="Times New Roman" w:hAnsi="Times New Roman" w:cs="Times New Roman"/>
        </w:rPr>
        <w:t>Таблица 34</w:t>
      </w:r>
    </w:p>
    <w:tbl>
      <w:tblPr>
        <w:tblStyle w:val="a8"/>
        <w:tblW w:w="0" w:type="auto"/>
        <w:tblLook w:val="04A0" w:firstRow="1" w:lastRow="0" w:firstColumn="1" w:lastColumn="0" w:noHBand="0" w:noVBand="1"/>
      </w:tblPr>
      <w:tblGrid>
        <w:gridCol w:w="2392"/>
        <w:gridCol w:w="2393"/>
        <w:gridCol w:w="2393"/>
        <w:gridCol w:w="2393"/>
      </w:tblGrid>
      <w:tr w:rsidR="002D062D" w:rsidRPr="002D062D" w:rsidTr="002D062D">
        <w:trPr>
          <w:trHeight w:val="895"/>
        </w:trPr>
        <w:tc>
          <w:tcPr>
            <w:tcW w:w="2392" w:type="dxa"/>
            <w:vMerge w:val="restart"/>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Объекты</w:t>
            </w:r>
          </w:p>
        </w:tc>
        <w:tc>
          <w:tcPr>
            <w:tcW w:w="7179" w:type="dxa"/>
            <w:gridSpan w:val="3"/>
          </w:tcPr>
          <w:p w:rsidR="002D062D" w:rsidRPr="002D062D" w:rsidRDefault="002D062D" w:rsidP="00B74705">
            <w:pPr>
              <w:pStyle w:val="Default"/>
              <w:jc w:val="center"/>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6963"/>
            </w:tblGrid>
            <w:tr w:rsidR="002D062D" w:rsidRPr="002D062D" w:rsidTr="002D062D">
              <w:trPr>
                <w:trHeight w:val="758"/>
              </w:trPr>
              <w:tc>
                <w:tcPr>
                  <w:tcW w:w="0" w:type="auto"/>
                </w:tcPr>
                <w:p w:rsidR="002D062D" w:rsidRPr="002D062D" w:rsidRDefault="002D062D" w:rsidP="00B74705">
                  <w:pPr>
                    <w:pStyle w:val="Default"/>
                    <w:jc w:val="center"/>
                    <w:rPr>
                      <w:rFonts w:ascii="Times New Roman" w:hAnsi="Times New Roman" w:cs="Times New Roman"/>
                    </w:rPr>
                  </w:pPr>
                  <w:r w:rsidRPr="002D062D">
                    <w:rPr>
                      <w:rFonts w:ascii="Times New Roman" w:hAnsi="Times New Roman" w:cs="Times New Roman"/>
                    </w:rPr>
                    <w:t>Удельные размеры земельных участков, кв. м на 1 садовый участок, на территории садоводческих (дачных) объединений с числом участков:</w:t>
                  </w:r>
                </w:p>
              </w:tc>
            </w:tr>
          </w:tbl>
          <w:p w:rsidR="002D062D" w:rsidRPr="002D062D" w:rsidRDefault="002D062D" w:rsidP="00B74705">
            <w:pPr>
              <w:jc w:val="center"/>
              <w:rPr>
                <w:rFonts w:ascii="Times New Roman" w:hAnsi="Times New Roman" w:cs="Times New Roman"/>
                <w:sz w:val="24"/>
                <w:szCs w:val="24"/>
              </w:rPr>
            </w:pPr>
          </w:p>
        </w:tc>
      </w:tr>
      <w:tr w:rsidR="002D062D" w:rsidRPr="002D062D" w:rsidTr="002D062D">
        <w:tc>
          <w:tcPr>
            <w:tcW w:w="2392" w:type="dxa"/>
            <w:vMerge/>
          </w:tcPr>
          <w:p w:rsidR="002D062D" w:rsidRPr="002D062D" w:rsidRDefault="002D062D" w:rsidP="00B74705">
            <w:pPr>
              <w:jc w:val="center"/>
              <w:rPr>
                <w:rFonts w:ascii="Times New Roman" w:hAnsi="Times New Roman" w:cs="Times New Roman"/>
                <w:sz w:val="24"/>
                <w:szCs w:val="24"/>
              </w:rPr>
            </w:pP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15 – 100</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101 – 300</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301 и более</w:t>
            </w:r>
          </w:p>
        </w:tc>
      </w:tr>
      <w:tr w:rsidR="002D062D" w:rsidRPr="002D062D" w:rsidTr="002D062D">
        <w:tc>
          <w:tcPr>
            <w:tcW w:w="2392" w:type="dxa"/>
          </w:tcPr>
          <w:p w:rsidR="002D062D" w:rsidRPr="002D062D" w:rsidRDefault="002D062D" w:rsidP="00B74705">
            <w:pPr>
              <w:pStyle w:val="Default"/>
              <w:jc w:val="center"/>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2176"/>
            </w:tblGrid>
            <w:tr w:rsidR="002D062D" w:rsidRPr="002D062D" w:rsidTr="002D062D">
              <w:trPr>
                <w:trHeight w:val="489"/>
              </w:trPr>
              <w:tc>
                <w:tcPr>
                  <w:tcW w:w="0" w:type="auto"/>
                </w:tcPr>
                <w:p w:rsidR="002D062D" w:rsidRPr="002D062D" w:rsidRDefault="002D062D" w:rsidP="00B74705">
                  <w:pPr>
                    <w:pStyle w:val="Default"/>
                    <w:jc w:val="center"/>
                    <w:rPr>
                      <w:rFonts w:ascii="Times New Roman" w:hAnsi="Times New Roman" w:cs="Times New Roman"/>
                    </w:rPr>
                  </w:pPr>
                  <w:proofErr w:type="gramStart"/>
                  <w:r w:rsidRPr="002D062D">
                    <w:rPr>
                      <w:rFonts w:ascii="Times New Roman" w:hAnsi="Times New Roman" w:cs="Times New Roman"/>
                    </w:rPr>
                    <w:t>Сторожка</w:t>
                  </w:r>
                  <w:proofErr w:type="gramEnd"/>
                  <w:r w:rsidRPr="002D062D">
                    <w:rPr>
                      <w:rFonts w:ascii="Times New Roman" w:hAnsi="Times New Roman" w:cs="Times New Roman"/>
                    </w:rPr>
                    <w:t xml:space="preserve"> с правлением объединения</w:t>
                  </w:r>
                </w:p>
              </w:tc>
            </w:tr>
          </w:tbl>
          <w:p w:rsidR="002D062D" w:rsidRPr="002D062D" w:rsidRDefault="002D062D" w:rsidP="00B74705">
            <w:pPr>
              <w:jc w:val="center"/>
              <w:rPr>
                <w:rFonts w:ascii="Times New Roman" w:hAnsi="Times New Roman" w:cs="Times New Roman"/>
                <w:sz w:val="24"/>
                <w:szCs w:val="24"/>
              </w:rPr>
            </w:pP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1- 0,7</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0,7 – 0,5</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0,4</w:t>
            </w:r>
          </w:p>
        </w:tc>
      </w:tr>
      <w:tr w:rsidR="002D062D" w:rsidRPr="002D062D" w:rsidTr="002D062D">
        <w:tc>
          <w:tcPr>
            <w:tcW w:w="2392" w:type="dxa"/>
          </w:tcPr>
          <w:p w:rsidR="002D062D" w:rsidRPr="002D062D" w:rsidRDefault="002D062D" w:rsidP="00B74705">
            <w:pPr>
              <w:pStyle w:val="Default"/>
              <w:jc w:val="center"/>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2176"/>
            </w:tblGrid>
            <w:tr w:rsidR="002D062D" w:rsidRPr="002D062D" w:rsidTr="002D062D">
              <w:trPr>
                <w:trHeight w:val="489"/>
              </w:trPr>
              <w:tc>
                <w:tcPr>
                  <w:tcW w:w="0" w:type="auto"/>
                </w:tcPr>
                <w:p w:rsidR="002D062D" w:rsidRPr="002D062D" w:rsidRDefault="002D062D" w:rsidP="00B74705">
                  <w:pPr>
                    <w:pStyle w:val="Default"/>
                    <w:jc w:val="center"/>
                    <w:rPr>
                      <w:rFonts w:ascii="Times New Roman" w:hAnsi="Times New Roman" w:cs="Times New Roman"/>
                    </w:rPr>
                  </w:pPr>
                  <w:r w:rsidRPr="002D062D">
                    <w:rPr>
                      <w:rFonts w:ascii="Times New Roman" w:hAnsi="Times New Roman" w:cs="Times New Roman"/>
                    </w:rPr>
                    <w:t>Магазин смешанной торговли</w:t>
                  </w:r>
                </w:p>
              </w:tc>
            </w:tr>
          </w:tbl>
          <w:p w:rsidR="002D062D" w:rsidRPr="002D062D" w:rsidRDefault="002D062D" w:rsidP="00B74705">
            <w:pPr>
              <w:jc w:val="center"/>
              <w:rPr>
                <w:rFonts w:ascii="Times New Roman" w:hAnsi="Times New Roman" w:cs="Times New Roman"/>
                <w:sz w:val="24"/>
                <w:szCs w:val="24"/>
              </w:rPr>
            </w:pP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2- 0,5</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0,5 – 0,2</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0,2 и менее</w:t>
            </w:r>
          </w:p>
        </w:tc>
      </w:tr>
      <w:tr w:rsidR="002D062D" w:rsidRPr="002D062D" w:rsidTr="002D062D">
        <w:tc>
          <w:tcPr>
            <w:tcW w:w="2392" w:type="dxa"/>
          </w:tcPr>
          <w:p w:rsidR="002D062D" w:rsidRPr="002D062D" w:rsidRDefault="002D062D" w:rsidP="00B74705">
            <w:pPr>
              <w:pStyle w:val="Default"/>
              <w:jc w:val="center"/>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2176"/>
            </w:tblGrid>
            <w:tr w:rsidR="002D062D" w:rsidRPr="002D062D" w:rsidTr="002D062D">
              <w:trPr>
                <w:trHeight w:val="756"/>
              </w:trPr>
              <w:tc>
                <w:tcPr>
                  <w:tcW w:w="0" w:type="auto"/>
                </w:tcPr>
                <w:p w:rsidR="002D062D" w:rsidRPr="002D062D" w:rsidRDefault="002D062D" w:rsidP="00B74705">
                  <w:pPr>
                    <w:pStyle w:val="Default"/>
                    <w:jc w:val="center"/>
                    <w:rPr>
                      <w:rFonts w:ascii="Times New Roman" w:hAnsi="Times New Roman" w:cs="Times New Roman"/>
                    </w:rPr>
                  </w:pPr>
                  <w:r w:rsidRPr="002D062D">
                    <w:rPr>
                      <w:rFonts w:ascii="Times New Roman" w:hAnsi="Times New Roman" w:cs="Times New Roman"/>
                    </w:rPr>
                    <w:lastRenderedPageBreak/>
                    <w:t>Здания и сооружения для хранения средств пожаротушения</w:t>
                  </w:r>
                </w:p>
              </w:tc>
            </w:tr>
          </w:tbl>
          <w:p w:rsidR="002D062D" w:rsidRPr="002D062D" w:rsidRDefault="002D062D" w:rsidP="00B74705">
            <w:pPr>
              <w:jc w:val="center"/>
              <w:rPr>
                <w:rFonts w:ascii="Times New Roman" w:hAnsi="Times New Roman" w:cs="Times New Roman"/>
                <w:sz w:val="24"/>
                <w:szCs w:val="24"/>
              </w:rPr>
            </w:pP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lastRenderedPageBreak/>
              <w:t>0,5</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0,4</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0,35</w:t>
            </w:r>
          </w:p>
        </w:tc>
      </w:tr>
      <w:tr w:rsidR="002D062D" w:rsidRPr="002D062D" w:rsidTr="002D062D">
        <w:tc>
          <w:tcPr>
            <w:tcW w:w="2392" w:type="dxa"/>
          </w:tcPr>
          <w:p w:rsidR="002D062D" w:rsidRPr="002D062D" w:rsidRDefault="002D062D" w:rsidP="00B74705">
            <w:pPr>
              <w:pStyle w:val="Default"/>
              <w:jc w:val="center"/>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2176"/>
            </w:tblGrid>
            <w:tr w:rsidR="002D062D" w:rsidRPr="002D062D" w:rsidTr="002D062D">
              <w:trPr>
                <w:trHeight w:val="489"/>
              </w:trPr>
              <w:tc>
                <w:tcPr>
                  <w:tcW w:w="0" w:type="auto"/>
                </w:tcPr>
                <w:p w:rsidR="002D062D" w:rsidRPr="002D062D" w:rsidRDefault="002D062D" w:rsidP="00B74705">
                  <w:pPr>
                    <w:pStyle w:val="Default"/>
                    <w:jc w:val="center"/>
                    <w:rPr>
                      <w:rFonts w:ascii="Times New Roman" w:hAnsi="Times New Roman" w:cs="Times New Roman"/>
                    </w:rPr>
                  </w:pPr>
                  <w:r w:rsidRPr="002D062D">
                    <w:rPr>
                      <w:rFonts w:ascii="Times New Roman" w:hAnsi="Times New Roman" w:cs="Times New Roman"/>
                    </w:rPr>
                    <w:t>Площадки для мусоросборников</w:t>
                  </w:r>
                </w:p>
              </w:tc>
            </w:tr>
          </w:tbl>
          <w:p w:rsidR="002D062D" w:rsidRPr="002D062D" w:rsidRDefault="002D062D" w:rsidP="00B74705">
            <w:pPr>
              <w:jc w:val="center"/>
              <w:rPr>
                <w:rFonts w:ascii="Times New Roman" w:hAnsi="Times New Roman" w:cs="Times New Roman"/>
                <w:sz w:val="24"/>
                <w:szCs w:val="24"/>
              </w:rPr>
            </w:pP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0,1</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0,1</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0,1</w:t>
            </w:r>
          </w:p>
        </w:tc>
      </w:tr>
      <w:tr w:rsidR="002D062D" w:rsidRPr="002D062D" w:rsidTr="002D062D">
        <w:tc>
          <w:tcPr>
            <w:tcW w:w="2392" w:type="dxa"/>
          </w:tcPr>
          <w:p w:rsidR="002D062D" w:rsidRPr="002D062D" w:rsidRDefault="002D062D" w:rsidP="00B74705">
            <w:pPr>
              <w:pStyle w:val="Default"/>
              <w:jc w:val="center"/>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2176"/>
            </w:tblGrid>
            <w:tr w:rsidR="002D062D" w:rsidRPr="002D062D" w:rsidTr="002D062D">
              <w:trPr>
                <w:trHeight w:val="1296"/>
              </w:trPr>
              <w:tc>
                <w:tcPr>
                  <w:tcW w:w="0" w:type="auto"/>
                </w:tcPr>
                <w:p w:rsidR="002D062D" w:rsidRPr="002D062D" w:rsidRDefault="002D062D" w:rsidP="00B74705">
                  <w:pPr>
                    <w:pStyle w:val="Default"/>
                    <w:jc w:val="center"/>
                    <w:rPr>
                      <w:rFonts w:ascii="Times New Roman" w:hAnsi="Times New Roman" w:cs="Times New Roman"/>
                    </w:rPr>
                  </w:pPr>
                  <w:r w:rsidRPr="002D062D">
                    <w:rPr>
                      <w:rFonts w:ascii="Times New Roman" w:hAnsi="Times New Roman" w:cs="Times New Roman"/>
                    </w:rPr>
                    <w:t>Площадка для стоянки автомобилей при въезде на территорию садоводческого объединения</w:t>
                  </w:r>
                </w:p>
              </w:tc>
            </w:tr>
          </w:tbl>
          <w:p w:rsidR="002D062D" w:rsidRPr="002D062D" w:rsidRDefault="002D062D" w:rsidP="00B74705">
            <w:pPr>
              <w:jc w:val="center"/>
              <w:rPr>
                <w:rFonts w:ascii="Times New Roman" w:hAnsi="Times New Roman" w:cs="Times New Roman"/>
                <w:sz w:val="24"/>
                <w:szCs w:val="24"/>
              </w:rPr>
            </w:pP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0,9</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0,9 – 0,4</w:t>
            </w:r>
          </w:p>
        </w:tc>
        <w:tc>
          <w:tcPr>
            <w:tcW w:w="2393" w:type="dxa"/>
          </w:tcPr>
          <w:p w:rsidR="002D062D" w:rsidRPr="002D062D" w:rsidRDefault="002D062D" w:rsidP="00B74705">
            <w:pPr>
              <w:jc w:val="center"/>
              <w:rPr>
                <w:rFonts w:ascii="Times New Roman" w:hAnsi="Times New Roman" w:cs="Times New Roman"/>
                <w:sz w:val="24"/>
                <w:szCs w:val="24"/>
              </w:rPr>
            </w:pPr>
            <w:r w:rsidRPr="002D062D">
              <w:rPr>
                <w:rFonts w:ascii="Times New Roman" w:hAnsi="Times New Roman" w:cs="Times New Roman"/>
                <w:sz w:val="24"/>
                <w:szCs w:val="24"/>
              </w:rPr>
              <w:t>0,4 и менее</w:t>
            </w:r>
          </w:p>
        </w:tc>
      </w:tr>
    </w:tbl>
    <w:p w:rsidR="002D062D" w:rsidRPr="002D062D" w:rsidRDefault="002D062D" w:rsidP="00B74705">
      <w:pPr>
        <w:pStyle w:val="Default"/>
        <w:ind w:firstLine="567"/>
        <w:rPr>
          <w:rFonts w:ascii="Times New Roman" w:hAnsi="Times New Roman" w:cs="Times New Roman"/>
        </w:rPr>
      </w:pP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6.2.3. Здания и сооружения общего пользования должны отстоять от границ садовых (дачных) участков не менее чем на 4 м.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6.2.4. Планировочное решение территории садоводческого (дачного)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6.2.5. На территории садоводческого (дачного) объединения ширина улиц и проездов в красных линиях должна быть,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для улиц - не менее 15;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для проездов - не менее 9.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Минимальный радиус закругления края проезжей части - 6,0 м.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Ширина проезжей части улиц и проездов принимается: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для улиц - не менее 7,0 м; </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 для проездов - не менее 3,5 м.</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6.2.6.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6.2.7. Максимальная протяженность тупикового проезда не должна превышать 150 м.</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6.2.8. Тупиковые проезды следует проектировать протяженностью не более 150 м. При этом тупиковые проезды должны заканчиваться площадками для разворота пожарной техники размером не менее 12 x 12 м. Использование разворотной площадки для стоянки автомобилей не допускается. </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6.2.9. Территория садоводческого (дачного) объединения должна быть оборудована инженерной инфраструктурой в соответствии с требованиями раздела 10 настоящих нормативов.</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 xml:space="preserve">6.2.10. Сбор, удаление и обезвреживание нечистот могут быть </w:t>
      </w:r>
      <w:proofErr w:type="spellStart"/>
      <w:r w:rsidRPr="002D062D">
        <w:rPr>
          <w:rFonts w:ascii="Times New Roman" w:hAnsi="Times New Roman" w:cs="Times New Roman"/>
        </w:rPr>
        <w:t>неканализованными</w:t>
      </w:r>
      <w:proofErr w:type="spellEnd"/>
      <w:r w:rsidRPr="002D062D">
        <w:rPr>
          <w:rFonts w:ascii="Times New Roman" w:hAnsi="Times New Roman" w:cs="Times New Roman"/>
        </w:rPr>
        <w:t xml:space="preserve">,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w:t>
      </w:r>
      <w:proofErr w:type="gramStart"/>
      <w:r w:rsidRPr="002D062D">
        <w:rPr>
          <w:rFonts w:ascii="Times New Roman" w:hAnsi="Times New Roman" w:cs="Times New Roman"/>
        </w:rPr>
        <w:t>Возможно</w:t>
      </w:r>
      <w:proofErr w:type="gramEnd"/>
      <w:r w:rsidRPr="002D062D">
        <w:rPr>
          <w:rFonts w:ascii="Times New Roman" w:hAnsi="Times New Roman" w:cs="Times New Roman"/>
        </w:rPr>
        <w:t xml:space="preserve"> также подключение к централизованным системам канализации при соблюдении требований раздела "Зоны инженерной инфраструктуры".</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6.2.11. Для отходов на территории общего пользования проектируются площадки контейнеров для мусора.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Площадки для мусорных контейнеров размещаются на расстоянии не менее 20 и не более 100 м от границ садовых участков. </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lastRenderedPageBreak/>
        <w:t>6.2.12. Отвод поверхностных стоков и дренажных вод с территории садоводческих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6.2.13.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6.2.14. Для обеспечения пожарной безопасности на территории садоводческого (дачного) объединения должны соблюдаться требования раздела 14 настоящих нормативов.</w:t>
      </w:r>
    </w:p>
    <w:p w:rsidR="002D062D" w:rsidRPr="002D062D" w:rsidRDefault="002D062D" w:rsidP="0085467B">
      <w:pPr>
        <w:ind w:firstLine="709"/>
        <w:jc w:val="both"/>
        <w:rPr>
          <w:rFonts w:ascii="Times New Roman" w:hAnsi="Times New Roman" w:cs="Times New Roman"/>
        </w:rPr>
      </w:pPr>
    </w:p>
    <w:p w:rsidR="002D062D" w:rsidRPr="002D062D" w:rsidRDefault="002D062D" w:rsidP="0085467B">
      <w:pPr>
        <w:pStyle w:val="Default"/>
        <w:ind w:firstLine="709"/>
        <w:jc w:val="both"/>
        <w:rPr>
          <w:rFonts w:ascii="Times New Roman" w:hAnsi="Times New Roman" w:cs="Times New Roman"/>
          <w:b/>
        </w:rPr>
      </w:pPr>
      <w:r w:rsidRPr="002D062D">
        <w:rPr>
          <w:rFonts w:ascii="Times New Roman" w:hAnsi="Times New Roman" w:cs="Times New Roman"/>
          <w:b/>
        </w:rPr>
        <w:t>6.3. Территория индивидуального садового (дачного) участка</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6.3.1. Площадь индивидуального садового (дачного) участка принимается не менее 0,06 га.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6.3.2. Индивидуальные садовые (дачные)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(дачного) объединения.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6.3.3. На садовом (дачном) участке могут возводиться жилое строение (или дом), хозяйственные постройки и сооружения, в том числе: постройки для содержания мелкого скота и птицы, теплицы и другие сооружения с утепленным грунтом, постройка для хранения инвентаря, баня, душ, навес или стоянка для автомобиля, уборная.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6.3.4. Допускается группировать и блокировать строения (или дома) на двух соседних участках при однорядной застройке и на четырех соседних участках при двухрядной застройке. </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6.3.5. Противопожарные расстояния между строениями и сооружениями в пределах одного садового участка не нормируются.</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6.3.6. 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групп (при группировке или блокировке) устанавливаются в соответствии с требованиями раздела "Пожарная безопасность".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6.3.7.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6.3.8. Минимальные расстояния до границы соседнего участка по санитарно-бытовым условиям должны быть,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жилого строения (или дома) - 3;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постройки для содержания мелкого скота и птицы - 4; </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 от других построек - 1;</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стволов деревьев: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высокорослых - 4;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среднерослых - 2;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кустарника - 1.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6.3.9.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lastRenderedPageBreak/>
        <w:t xml:space="preserve">6.3.10. 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6.3.11. Минимальные расстояния между постройками по санитарно-бытовым условиям должны быть,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жилого строения (или дома) и погреба до уборной и постройки для содержания мелкого скота и птицы - 12;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до душа, бани (сауны) - 8;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 от шахтного колодца до уборной и компостного устройства в зависимости от направления движения грунтовых вод - 50 (при соответствующем гидрогеологическом обосновании может быть увеличено).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Указанные расстояния должны соблюдаться как между постройками на одном участке, так и между постройками, расположенными на смежных участках.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6.3.12. 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 </w:t>
      </w:r>
    </w:p>
    <w:p w:rsidR="002D062D" w:rsidRPr="002D062D" w:rsidRDefault="002D062D" w:rsidP="0085467B">
      <w:pPr>
        <w:pStyle w:val="Default"/>
        <w:ind w:firstLine="709"/>
        <w:jc w:val="both"/>
        <w:rPr>
          <w:rFonts w:ascii="Times New Roman" w:hAnsi="Times New Roman" w:cs="Times New Roman"/>
        </w:rPr>
      </w:pPr>
      <w:r w:rsidRPr="002D062D">
        <w:rPr>
          <w:rFonts w:ascii="Times New Roman" w:hAnsi="Times New Roman" w:cs="Times New Roman"/>
        </w:rPr>
        <w:t xml:space="preserve">В этих случаях расстояние до границы с соседним участком измеряется отдельно от каждого объекта блокировки. </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6.3.13.  Стоянки для автомобилей могут быть отдельно стоящими, встроенными или пристроенными к садовому дому и хозяйственным постройкам.</w:t>
      </w:r>
    </w:p>
    <w:p w:rsidR="002D062D" w:rsidRPr="002D062D" w:rsidRDefault="002D062D" w:rsidP="0085467B">
      <w:pPr>
        <w:ind w:firstLine="709"/>
        <w:jc w:val="both"/>
        <w:rPr>
          <w:rFonts w:ascii="Times New Roman" w:hAnsi="Times New Roman" w:cs="Times New Roman"/>
        </w:rPr>
      </w:pPr>
    </w:p>
    <w:p w:rsidR="002D062D" w:rsidRPr="002D062D" w:rsidRDefault="002D062D" w:rsidP="0085467B">
      <w:pPr>
        <w:ind w:firstLine="709"/>
        <w:jc w:val="both"/>
        <w:rPr>
          <w:rFonts w:ascii="Times New Roman" w:hAnsi="Times New Roman" w:cs="Times New Roman"/>
          <w:b/>
        </w:rPr>
      </w:pPr>
      <w:r w:rsidRPr="002D062D">
        <w:rPr>
          <w:rFonts w:ascii="Times New Roman" w:hAnsi="Times New Roman" w:cs="Times New Roman"/>
          <w:b/>
        </w:rPr>
        <w:t>6.4. Расчетные показатели.</w:t>
      </w: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6.4.1. Классификация садоводческих, огороднических и дачных</w:t>
      </w:r>
      <w:r w:rsidRPr="002D062D">
        <w:rPr>
          <w:rFonts w:ascii="Times New Roman" w:hAnsi="Times New Roman" w:cs="Times New Roman"/>
          <w:i/>
        </w:rPr>
        <w:t xml:space="preserve"> </w:t>
      </w:r>
      <w:r w:rsidRPr="002D062D">
        <w:rPr>
          <w:rFonts w:ascii="Times New Roman" w:hAnsi="Times New Roman" w:cs="Times New Roman"/>
        </w:rPr>
        <w:t>объединений</w:t>
      </w:r>
    </w:p>
    <w:p w:rsidR="002D062D" w:rsidRPr="002D062D" w:rsidRDefault="002D062D" w:rsidP="00B74705">
      <w:pPr>
        <w:pStyle w:val="a6"/>
        <w:spacing w:after="0"/>
        <w:ind w:firstLine="567"/>
        <w:jc w:val="right"/>
        <w:rPr>
          <w:rFonts w:ascii="Times New Roman" w:hAnsi="Times New Roman" w:cs="Times New Roman"/>
        </w:rPr>
      </w:pPr>
      <w:r w:rsidRPr="002D062D">
        <w:rPr>
          <w:rFonts w:ascii="Times New Roman" w:hAnsi="Times New Roman" w:cs="Times New Roman"/>
        </w:rPr>
        <w:t>Таблица 36</w:t>
      </w:r>
    </w:p>
    <w:tbl>
      <w:tblPr>
        <w:tblW w:w="5000" w:type="pct"/>
        <w:tblLook w:val="0000" w:firstRow="0" w:lastRow="0" w:firstColumn="0" w:lastColumn="0" w:noHBand="0" w:noVBand="0"/>
      </w:tblPr>
      <w:tblGrid>
        <w:gridCol w:w="5426"/>
        <w:gridCol w:w="4571"/>
      </w:tblGrid>
      <w:tr w:rsidR="002D062D" w:rsidRPr="002D062D" w:rsidTr="002D062D">
        <w:tc>
          <w:tcPr>
            <w:tcW w:w="2714" w:type="pct"/>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Тип садоводческого и огороднического объединения</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Количество садовых участков</w:t>
            </w:r>
          </w:p>
        </w:tc>
      </w:tr>
      <w:tr w:rsidR="002D062D" w:rsidRPr="002D062D" w:rsidTr="002D062D">
        <w:tc>
          <w:tcPr>
            <w:tcW w:w="2714" w:type="pct"/>
            <w:tcBorders>
              <w:top w:val="single" w:sz="4" w:space="0" w:color="000000"/>
              <w:left w:val="single" w:sz="4" w:space="0" w:color="000000"/>
              <w:bottom w:val="single" w:sz="4" w:space="0" w:color="000000"/>
            </w:tcBorders>
          </w:tcPr>
          <w:p w:rsidR="002D062D" w:rsidRPr="002D062D" w:rsidRDefault="002D062D" w:rsidP="00B74705">
            <w:pPr>
              <w:snapToGrid w:val="0"/>
              <w:jc w:val="both"/>
              <w:rPr>
                <w:rFonts w:ascii="Times New Roman" w:hAnsi="Times New Roman" w:cs="Times New Roman"/>
              </w:rPr>
            </w:pPr>
            <w:r w:rsidRPr="002D062D">
              <w:rPr>
                <w:rFonts w:ascii="Times New Roman" w:hAnsi="Times New Roman" w:cs="Times New Roman"/>
              </w:rPr>
              <w:t>Малые</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15 - 100</w:t>
            </w:r>
          </w:p>
        </w:tc>
      </w:tr>
      <w:tr w:rsidR="002D062D" w:rsidRPr="002D062D" w:rsidTr="002D062D">
        <w:tc>
          <w:tcPr>
            <w:tcW w:w="2714" w:type="pct"/>
            <w:tcBorders>
              <w:top w:val="single" w:sz="4" w:space="0" w:color="000000"/>
              <w:left w:val="single" w:sz="4" w:space="0" w:color="000000"/>
              <w:bottom w:val="single" w:sz="4" w:space="0" w:color="000000"/>
            </w:tcBorders>
          </w:tcPr>
          <w:p w:rsidR="002D062D" w:rsidRPr="002D062D" w:rsidRDefault="002D062D" w:rsidP="00B74705">
            <w:pPr>
              <w:snapToGrid w:val="0"/>
              <w:jc w:val="both"/>
              <w:rPr>
                <w:rFonts w:ascii="Times New Roman" w:hAnsi="Times New Roman" w:cs="Times New Roman"/>
              </w:rPr>
            </w:pPr>
            <w:r w:rsidRPr="002D062D">
              <w:rPr>
                <w:rFonts w:ascii="Times New Roman" w:hAnsi="Times New Roman" w:cs="Times New Roman"/>
              </w:rPr>
              <w:t xml:space="preserve">Средние </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101 – 300</w:t>
            </w:r>
          </w:p>
        </w:tc>
      </w:tr>
      <w:tr w:rsidR="002D062D" w:rsidRPr="002D062D" w:rsidTr="002D062D">
        <w:tc>
          <w:tcPr>
            <w:tcW w:w="2714" w:type="pct"/>
            <w:tcBorders>
              <w:top w:val="single" w:sz="4" w:space="0" w:color="000000"/>
              <w:left w:val="single" w:sz="4" w:space="0" w:color="000000"/>
              <w:bottom w:val="single" w:sz="4" w:space="0" w:color="000000"/>
            </w:tcBorders>
          </w:tcPr>
          <w:p w:rsidR="002D062D" w:rsidRPr="002D062D" w:rsidRDefault="002D062D" w:rsidP="00B74705">
            <w:pPr>
              <w:snapToGrid w:val="0"/>
              <w:jc w:val="both"/>
              <w:rPr>
                <w:rFonts w:ascii="Times New Roman" w:hAnsi="Times New Roman" w:cs="Times New Roman"/>
              </w:rPr>
            </w:pPr>
            <w:r w:rsidRPr="002D062D">
              <w:rPr>
                <w:rFonts w:ascii="Times New Roman" w:hAnsi="Times New Roman" w:cs="Times New Roman"/>
              </w:rPr>
              <w:t>Крупные</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301 и более</w:t>
            </w:r>
          </w:p>
        </w:tc>
      </w:tr>
    </w:tbl>
    <w:p w:rsidR="002D062D" w:rsidRPr="002D062D" w:rsidRDefault="002D062D" w:rsidP="00B74705">
      <w:pPr>
        <w:ind w:firstLine="567"/>
        <w:jc w:val="both"/>
        <w:rPr>
          <w:rFonts w:ascii="Times New Roman" w:hAnsi="Times New Roman" w:cs="Times New Roman"/>
        </w:rPr>
      </w:pPr>
    </w:p>
    <w:p w:rsidR="002D062D" w:rsidRPr="002D062D" w:rsidRDefault="002D062D" w:rsidP="00B74705">
      <w:pPr>
        <w:pStyle w:val="a6"/>
        <w:spacing w:after="0"/>
        <w:ind w:firstLine="567"/>
        <w:rPr>
          <w:rFonts w:ascii="Times New Roman" w:hAnsi="Times New Roman" w:cs="Times New Roman"/>
        </w:rPr>
      </w:pPr>
      <w:r w:rsidRPr="002D062D">
        <w:rPr>
          <w:rFonts w:ascii="Times New Roman" w:hAnsi="Times New Roman" w:cs="Times New Roman"/>
        </w:rPr>
        <w:t>6.4.2. Предельные размеры земельных участков для ведения:</w:t>
      </w:r>
    </w:p>
    <w:p w:rsidR="002D062D" w:rsidRPr="002D062D" w:rsidRDefault="002D062D" w:rsidP="00B74705">
      <w:pPr>
        <w:pStyle w:val="a6"/>
        <w:spacing w:after="0"/>
        <w:ind w:firstLine="567"/>
        <w:jc w:val="right"/>
        <w:rPr>
          <w:rFonts w:ascii="Times New Roman" w:hAnsi="Times New Roman" w:cs="Times New Roman"/>
        </w:rPr>
      </w:pPr>
      <w:r w:rsidRPr="002D062D">
        <w:rPr>
          <w:rFonts w:ascii="Times New Roman" w:hAnsi="Times New Roman" w:cs="Times New Roman"/>
        </w:rPr>
        <w:t>Таблица 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7"/>
        <w:gridCol w:w="2655"/>
        <w:gridCol w:w="2655"/>
      </w:tblGrid>
      <w:tr w:rsidR="002D062D" w:rsidRPr="002D062D" w:rsidTr="002D062D">
        <w:tc>
          <w:tcPr>
            <w:tcW w:w="2344" w:type="pct"/>
            <w:vMerge w:val="restart"/>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Цель предоставления</w:t>
            </w:r>
          </w:p>
        </w:tc>
        <w:tc>
          <w:tcPr>
            <w:tcW w:w="2656" w:type="pct"/>
            <w:gridSpan w:val="2"/>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 xml:space="preserve">Размеры земельных участков, </w:t>
            </w:r>
            <w:proofErr w:type="gramStart"/>
            <w:r w:rsidRPr="002D062D">
              <w:rPr>
                <w:rFonts w:ascii="Times New Roman" w:hAnsi="Times New Roman" w:cs="Times New Roman"/>
              </w:rPr>
              <w:t>га</w:t>
            </w:r>
            <w:proofErr w:type="gramEnd"/>
          </w:p>
        </w:tc>
      </w:tr>
      <w:tr w:rsidR="002D062D" w:rsidRPr="002D062D" w:rsidTr="002D062D">
        <w:tc>
          <w:tcPr>
            <w:tcW w:w="2344" w:type="pct"/>
            <w:vMerge/>
          </w:tcPr>
          <w:p w:rsidR="002D062D" w:rsidRPr="002D062D" w:rsidRDefault="002D062D" w:rsidP="00B74705">
            <w:pPr>
              <w:rPr>
                <w:rFonts w:ascii="Times New Roman" w:hAnsi="Times New Roman" w:cs="Times New Roman"/>
              </w:rPr>
            </w:pPr>
          </w:p>
        </w:tc>
        <w:tc>
          <w:tcPr>
            <w:tcW w:w="1328" w:type="pct"/>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минимальные</w:t>
            </w:r>
          </w:p>
        </w:tc>
        <w:tc>
          <w:tcPr>
            <w:tcW w:w="1328" w:type="pct"/>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максимальные</w:t>
            </w:r>
          </w:p>
        </w:tc>
      </w:tr>
      <w:tr w:rsidR="002D062D" w:rsidRPr="002D062D" w:rsidTr="002D062D">
        <w:tc>
          <w:tcPr>
            <w:tcW w:w="2344" w:type="pct"/>
            <w:shd w:val="clear" w:color="auto" w:fill="auto"/>
          </w:tcPr>
          <w:p w:rsidR="002D062D" w:rsidRPr="002D062D" w:rsidRDefault="002D062D" w:rsidP="00B74705">
            <w:pPr>
              <w:rPr>
                <w:rFonts w:ascii="Times New Roman" w:hAnsi="Times New Roman" w:cs="Times New Roman"/>
              </w:rPr>
            </w:pPr>
            <w:r w:rsidRPr="002D062D">
              <w:rPr>
                <w:rFonts w:ascii="Times New Roman" w:hAnsi="Times New Roman" w:cs="Times New Roman"/>
              </w:rPr>
              <w:t>садоводства</w:t>
            </w:r>
          </w:p>
        </w:tc>
        <w:tc>
          <w:tcPr>
            <w:tcW w:w="1328" w:type="pct"/>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0,06</w:t>
            </w:r>
          </w:p>
        </w:tc>
        <w:tc>
          <w:tcPr>
            <w:tcW w:w="1328" w:type="pct"/>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0,30</w:t>
            </w:r>
          </w:p>
        </w:tc>
      </w:tr>
      <w:tr w:rsidR="002D062D" w:rsidRPr="002D062D" w:rsidTr="002D062D">
        <w:tc>
          <w:tcPr>
            <w:tcW w:w="2344" w:type="pct"/>
            <w:shd w:val="clear" w:color="auto" w:fill="auto"/>
          </w:tcPr>
          <w:p w:rsidR="002D062D" w:rsidRPr="002D062D" w:rsidRDefault="002D062D" w:rsidP="00B74705">
            <w:pPr>
              <w:rPr>
                <w:rFonts w:ascii="Times New Roman" w:hAnsi="Times New Roman" w:cs="Times New Roman"/>
              </w:rPr>
            </w:pPr>
            <w:r w:rsidRPr="002D062D">
              <w:rPr>
                <w:rFonts w:ascii="Times New Roman" w:hAnsi="Times New Roman" w:cs="Times New Roman"/>
              </w:rPr>
              <w:t>огородничества</w:t>
            </w:r>
          </w:p>
        </w:tc>
        <w:tc>
          <w:tcPr>
            <w:tcW w:w="1328" w:type="pct"/>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0,04</w:t>
            </w:r>
          </w:p>
        </w:tc>
        <w:tc>
          <w:tcPr>
            <w:tcW w:w="1328" w:type="pct"/>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0,30</w:t>
            </w:r>
          </w:p>
        </w:tc>
      </w:tr>
      <w:tr w:rsidR="002D062D" w:rsidRPr="002D062D" w:rsidTr="002D062D">
        <w:tc>
          <w:tcPr>
            <w:tcW w:w="2344" w:type="pct"/>
            <w:shd w:val="clear" w:color="auto" w:fill="auto"/>
          </w:tcPr>
          <w:p w:rsidR="002D062D" w:rsidRPr="002D062D" w:rsidRDefault="002D062D" w:rsidP="00B74705">
            <w:pPr>
              <w:rPr>
                <w:rFonts w:ascii="Times New Roman" w:hAnsi="Times New Roman" w:cs="Times New Roman"/>
              </w:rPr>
            </w:pPr>
            <w:r w:rsidRPr="002D062D">
              <w:rPr>
                <w:rFonts w:ascii="Times New Roman" w:hAnsi="Times New Roman" w:cs="Times New Roman"/>
              </w:rPr>
              <w:t>дачного строительства</w:t>
            </w:r>
          </w:p>
        </w:tc>
        <w:tc>
          <w:tcPr>
            <w:tcW w:w="1328" w:type="pct"/>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0,10</w:t>
            </w:r>
          </w:p>
        </w:tc>
        <w:tc>
          <w:tcPr>
            <w:tcW w:w="1328" w:type="pct"/>
            <w:vAlign w:val="center"/>
          </w:tcPr>
          <w:p w:rsidR="002D062D" w:rsidRPr="002D062D" w:rsidRDefault="002D062D" w:rsidP="00B74705">
            <w:pPr>
              <w:jc w:val="center"/>
              <w:rPr>
                <w:rFonts w:ascii="Times New Roman" w:hAnsi="Times New Roman" w:cs="Times New Roman"/>
              </w:rPr>
            </w:pPr>
            <w:r w:rsidRPr="002D062D">
              <w:rPr>
                <w:rFonts w:ascii="Times New Roman" w:hAnsi="Times New Roman" w:cs="Times New Roman"/>
              </w:rPr>
              <w:t>0,30</w:t>
            </w:r>
          </w:p>
        </w:tc>
      </w:tr>
    </w:tbl>
    <w:p w:rsidR="002D062D" w:rsidRPr="002D062D" w:rsidRDefault="002D062D" w:rsidP="00B74705">
      <w:pPr>
        <w:ind w:firstLine="567"/>
        <w:jc w:val="both"/>
        <w:rPr>
          <w:rFonts w:ascii="Times New Roman" w:hAnsi="Times New Roman" w:cs="Times New Roman"/>
          <w:b/>
        </w:rPr>
      </w:pPr>
    </w:p>
    <w:p w:rsidR="002D062D" w:rsidRPr="002D062D" w:rsidRDefault="002D062D" w:rsidP="00B74705">
      <w:pPr>
        <w:pStyle w:val="a6"/>
        <w:spacing w:after="0"/>
        <w:ind w:firstLine="567"/>
        <w:rPr>
          <w:rFonts w:ascii="Times New Roman" w:hAnsi="Times New Roman" w:cs="Times New Roman"/>
        </w:rPr>
      </w:pPr>
      <w:r w:rsidRPr="002D062D">
        <w:rPr>
          <w:rFonts w:ascii="Times New Roman" w:hAnsi="Times New Roman" w:cs="Times New Roman"/>
        </w:rPr>
        <w:t>6.4.3. Расстояние от автомобильных и железных дорог до садоводческих, огороднических и дачных</w:t>
      </w:r>
      <w:r w:rsidRPr="002D062D">
        <w:rPr>
          <w:rFonts w:ascii="Times New Roman" w:hAnsi="Times New Roman" w:cs="Times New Roman"/>
          <w:i/>
        </w:rPr>
        <w:t xml:space="preserve"> </w:t>
      </w:r>
      <w:r w:rsidRPr="002D062D">
        <w:rPr>
          <w:rFonts w:ascii="Times New Roman" w:hAnsi="Times New Roman" w:cs="Times New Roman"/>
        </w:rPr>
        <w:t>объединений</w:t>
      </w:r>
    </w:p>
    <w:p w:rsidR="002D062D" w:rsidRPr="002D062D" w:rsidRDefault="002D062D" w:rsidP="00B74705">
      <w:pPr>
        <w:pStyle w:val="a6"/>
        <w:spacing w:after="0"/>
        <w:ind w:firstLine="567"/>
        <w:jc w:val="right"/>
        <w:rPr>
          <w:rFonts w:ascii="Times New Roman" w:hAnsi="Times New Roman" w:cs="Times New Roman"/>
        </w:rPr>
      </w:pPr>
      <w:r w:rsidRPr="002D062D">
        <w:rPr>
          <w:rFonts w:ascii="Times New Roman" w:hAnsi="Times New Roman" w:cs="Times New Roman"/>
        </w:rPr>
        <w:t>Таблица 38</w:t>
      </w:r>
    </w:p>
    <w:tbl>
      <w:tblPr>
        <w:tblW w:w="9920" w:type="dxa"/>
        <w:tblInd w:w="-5" w:type="dxa"/>
        <w:tblLayout w:type="fixed"/>
        <w:tblLook w:val="0000" w:firstRow="0" w:lastRow="0" w:firstColumn="0" w:lastColumn="0" w:noHBand="0" w:noVBand="0"/>
      </w:tblPr>
      <w:tblGrid>
        <w:gridCol w:w="4723"/>
        <w:gridCol w:w="2620"/>
        <w:gridCol w:w="2577"/>
      </w:tblGrid>
      <w:tr w:rsidR="002D062D" w:rsidRPr="002D062D" w:rsidTr="002D062D">
        <w:trPr>
          <w:trHeight w:val="723"/>
        </w:trPr>
        <w:tc>
          <w:tcPr>
            <w:tcW w:w="4723"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p>
        </w:tc>
        <w:tc>
          <w:tcPr>
            <w:tcW w:w="2620"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 xml:space="preserve">Расстояние (не менее), </w:t>
            </w:r>
            <w:proofErr w:type="gramStart"/>
            <w:r w:rsidRPr="002D062D">
              <w:rPr>
                <w:rFonts w:ascii="Times New Roman" w:hAnsi="Times New Roman" w:cs="Times New Roman"/>
              </w:rPr>
              <w:t>м</w:t>
            </w:r>
            <w:proofErr w:type="gramEnd"/>
          </w:p>
        </w:tc>
        <w:tc>
          <w:tcPr>
            <w:tcW w:w="2577" w:type="dxa"/>
            <w:tcBorders>
              <w:top w:val="single" w:sz="4" w:space="0" w:color="000000"/>
              <w:left w:val="single" w:sz="4" w:space="0" w:color="000000"/>
              <w:bottom w:val="single" w:sz="4" w:space="0" w:color="000000"/>
              <w:right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Примечание</w:t>
            </w:r>
          </w:p>
        </w:tc>
      </w:tr>
      <w:tr w:rsidR="002D062D" w:rsidRPr="002D062D" w:rsidTr="002D062D">
        <w:trPr>
          <w:cantSplit/>
          <w:trHeight w:hRule="exact" w:val="314"/>
        </w:trPr>
        <w:tc>
          <w:tcPr>
            <w:tcW w:w="4723" w:type="dxa"/>
            <w:tcBorders>
              <w:top w:val="single" w:sz="4" w:space="0" w:color="000000"/>
              <w:left w:val="single" w:sz="4" w:space="0" w:color="000000"/>
              <w:bottom w:val="single" w:sz="4" w:space="0" w:color="000000"/>
            </w:tcBorders>
          </w:tcPr>
          <w:p w:rsidR="002D062D" w:rsidRPr="002D062D" w:rsidRDefault="002D062D" w:rsidP="00B74705">
            <w:pPr>
              <w:snapToGrid w:val="0"/>
              <w:rPr>
                <w:rFonts w:ascii="Times New Roman" w:hAnsi="Times New Roman" w:cs="Times New Roman"/>
              </w:rPr>
            </w:pPr>
            <w:r w:rsidRPr="002D062D">
              <w:rPr>
                <w:rFonts w:ascii="Times New Roman" w:hAnsi="Times New Roman" w:cs="Times New Roman"/>
              </w:rPr>
              <w:t>Железные дороги любой категории</w:t>
            </w:r>
          </w:p>
        </w:tc>
        <w:tc>
          <w:tcPr>
            <w:tcW w:w="2620"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50</w:t>
            </w:r>
          </w:p>
        </w:tc>
        <w:tc>
          <w:tcPr>
            <w:tcW w:w="2577" w:type="dxa"/>
            <w:vMerge w:val="restart"/>
            <w:tcBorders>
              <w:top w:val="single" w:sz="4" w:space="0" w:color="000000"/>
              <w:left w:val="single" w:sz="4" w:space="0" w:color="000000"/>
              <w:bottom w:val="single" w:sz="4" w:space="0" w:color="000000"/>
              <w:right w:val="single" w:sz="4" w:space="0" w:color="000000"/>
            </w:tcBorders>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 xml:space="preserve">Устройство лесополосы не менее </w:t>
            </w:r>
            <w:smartTag w:uri="urn:schemas-microsoft-com:office:smarttags" w:element="metricconverter">
              <w:smartTagPr>
                <w:attr w:name="ProductID" w:val="10 м"/>
              </w:smartTagPr>
              <w:r w:rsidRPr="002D062D">
                <w:rPr>
                  <w:rFonts w:ascii="Times New Roman" w:hAnsi="Times New Roman" w:cs="Times New Roman"/>
                </w:rPr>
                <w:t>10 м</w:t>
              </w:r>
            </w:smartTag>
            <w:r w:rsidRPr="002D062D">
              <w:rPr>
                <w:rFonts w:ascii="Times New Roman" w:hAnsi="Times New Roman" w:cs="Times New Roman"/>
              </w:rPr>
              <w:t>.</w:t>
            </w:r>
          </w:p>
        </w:tc>
      </w:tr>
      <w:tr w:rsidR="002D062D" w:rsidRPr="002D062D" w:rsidTr="002D062D">
        <w:trPr>
          <w:cantSplit/>
          <w:trHeight w:hRule="exact" w:val="314"/>
        </w:trPr>
        <w:tc>
          <w:tcPr>
            <w:tcW w:w="4723" w:type="dxa"/>
            <w:tcBorders>
              <w:top w:val="single" w:sz="4" w:space="0" w:color="000000"/>
              <w:left w:val="single" w:sz="4" w:space="0" w:color="000000"/>
              <w:bottom w:val="single" w:sz="4" w:space="0" w:color="000000"/>
            </w:tcBorders>
          </w:tcPr>
          <w:p w:rsidR="002D062D" w:rsidRPr="002D062D" w:rsidRDefault="002D062D" w:rsidP="00B74705">
            <w:pPr>
              <w:snapToGrid w:val="0"/>
              <w:rPr>
                <w:rFonts w:ascii="Times New Roman" w:hAnsi="Times New Roman" w:cs="Times New Roman"/>
              </w:rPr>
            </w:pPr>
            <w:r w:rsidRPr="002D062D">
              <w:rPr>
                <w:rFonts w:ascii="Times New Roman" w:hAnsi="Times New Roman" w:cs="Times New Roman"/>
              </w:rPr>
              <w:t xml:space="preserve">Автодороги </w:t>
            </w:r>
            <w:r w:rsidRPr="002D062D">
              <w:rPr>
                <w:rFonts w:ascii="Times New Roman" w:hAnsi="Times New Roman" w:cs="Times New Roman"/>
                <w:lang w:val="en-US"/>
              </w:rPr>
              <w:t>I</w:t>
            </w:r>
            <w:r w:rsidRPr="002D062D">
              <w:rPr>
                <w:rFonts w:ascii="Times New Roman" w:hAnsi="Times New Roman" w:cs="Times New Roman"/>
              </w:rPr>
              <w:t xml:space="preserve">, </w:t>
            </w:r>
            <w:r w:rsidRPr="002D062D">
              <w:rPr>
                <w:rFonts w:ascii="Times New Roman" w:hAnsi="Times New Roman" w:cs="Times New Roman"/>
                <w:lang w:val="en-US"/>
              </w:rPr>
              <w:t>II</w:t>
            </w:r>
            <w:r w:rsidRPr="002D062D">
              <w:rPr>
                <w:rFonts w:ascii="Times New Roman" w:hAnsi="Times New Roman" w:cs="Times New Roman"/>
              </w:rPr>
              <w:t xml:space="preserve">, </w:t>
            </w:r>
            <w:r w:rsidRPr="002D062D">
              <w:rPr>
                <w:rFonts w:ascii="Times New Roman" w:hAnsi="Times New Roman" w:cs="Times New Roman"/>
                <w:lang w:val="en-US"/>
              </w:rPr>
              <w:t>III</w:t>
            </w:r>
            <w:r w:rsidRPr="002D062D">
              <w:rPr>
                <w:rFonts w:ascii="Times New Roman" w:hAnsi="Times New Roman" w:cs="Times New Roman"/>
              </w:rPr>
              <w:t xml:space="preserve"> категории</w:t>
            </w:r>
          </w:p>
        </w:tc>
        <w:tc>
          <w:tcPr>
            <w:tcW w:w="2620"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50</w:t>
            </w:r>
          </w:p>
        </w:tc>
        <w:tc>
          <w:tcPr>
            <w:tcW w:w="2577"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B74705">
            <w:pPr>
              <w:rPr>
                <w:rFonts w:ascii="Times New Roman" w:hAnsi="Times New Roman" w:cs="Times New Roman"/>
              </w:rPr>
            </w:pPr>
          </w:p>
        </w:tc>
      </w:tr>
      <w:tr w:rsidR="002D062D" w:rsidRPr="002D062D" w:rsidTr="002D062D">
        <w:trPr>
          <w:cantSplit/>
          <w:trHeight w:hRule="exact" w:val="314"/>
        </w:trPr>
        <w:tc>
          <w:tcPr>
            <w:tcW w:w="4723" w:type="dxa"/>
            <w:tcBorders>
              <w:top w:val="single" w:sz="4" w:space="0" w:color="000000"/>
              <w:left w:val="single" w:sz="4" w:space="0" w:color="000000"/>
              <w:bottom w:val="single" w:sz="4" w:space="0" w:color="000000"/>
            </w:tcBorders>
          </w:tcPr>
          <w:p w:rsidR="002D062D" w:rsidRPr="002D062D" w:rsidRDefault="002D062D" w:rsidP="00B74705">
            <w:pPr>
              <w:snapToGrid w:val="0"/>
              <w:rPr>
                <w:rFonts w:ascii="Times New Roman" w:hAnsi="Times New Roman" w:cs="Times New Roman"/>
              </w:rPr>
            </w:pPr>
            <w:r w:rsidRPr="002D062D">
              <w:rPr>
                <w:rFonts w:ascii="Times New Roman" w:hAnsi="Times New Roman" w:cs="Times New Roman"/>
              </w:rPr>
              <w:t xml:space="preserve">Автодороги </w:t>
            </w:r>
            <w:r w:rsidRPr="002D062D">
              <w:rPr>
                <w:rFonts w:ascii="Times New Roman" w:hAnsi="Times New Roman" w:cs="Times New Roman"/>
                <w:lang w:val="en-US"/>
              </w:rPr>
              <w:t>IV</w:t>
            </w:r>
            <w:r w:rsidRPr="002D062D">
              <w:rPr>
                <w:rFonts w:ascii="Times New Roman" w:hAnsi="Times New Roman" w:cs="Times New Roman"/>
              </w:rPr>
              <w:t xml:space="preserve"> категории</w:t>
            </w:r>
          </w:p>
        </w:tc>
        <w:tc>
          <w:tcPr>
            <w:tcW w:w="2620" w:type="dxa"/>
            <w:tcBorders>
              <w:top w:val="single" w:sz="4" w:space="0" w:color="000000"/>
              <w:left w:val="single" w:sz="4" w:space="0" w:color="000000"/>
              <w:bottom w:val="single" w:sz="4" w:space="0" w:color="000000"/>
            </w:tcBorders>
            <w:vAlign w:val="center"/>
          </w:tcPr>
          <w:p w:rsidR="002D062D" w:rsidRPr="002D062D" w:rsidRDefault="002D062D" w:rsidP="00B74705">
            <w:pPr>
              <w:snapToGrid w:val="0"/>
              <w:jc w:val="center"/>
              <w:rPr>
                <w:rFonts w:ascii="Times New Roman" w:hAnsi="Times New Roman" w:cs="Times New Roman"/>
              </w:rPr>
            </w:pPr>
            <w:r w:rsidRPr="002D062D">
              <w:rPr>
                <w:rFonts w:ascii="Times New Roman" w:hAnsi="Times New Roman" w:cs="Times New Roman"/>
              </w:rPr>
              <w:t>25</w:t>
            </w:r>
          </w:p>
        </w:tc>
        <w:tc>
          <w:tcPr>
            <w:tcW w:w="2577" w:type="dxa"/>
            <w:vMerge/>
            <w:tcBorders>
              <w:top w:val="single" w:sz="4" w:space="0" w:color="000000"/>
              <w:left w:val="single" w:sz="4" w:space="0" w:color="000000"/>
              <w:bottom w:val="single" w:sz="4" w:space="0" w:color="000000"/>
              <w:right w:val="single" w:sz="4" w:space="0" w:color="000000"/>
            </w:tcBorders>
          </w:tcPr>
          <w:p w:rsidR="002D062D" w:rsidRPr="002D062D" w:rsidRDefault="002D062D" w:rsidP="00B74705">
            <w:pPr>
              <w:rPr>
                <w:rFonts w:ascii="Times New Roman" w:hAnsi="Times New Roman" w:cs="Times New Roman"/>
              </w:rPr>
            </w:pPr>
          </w:p>
        </w:tc>
      </w:tr>
    </w:tbl>
    <w:p w:rsidR="002D062D" w:rsidRPr="002D062D" w:rsidRDefault="002D062D" w:rsidP="00B74705">
      <w:pPr>
        <w:ind w:firstLine="567"/>
        <w:jc w:val="both"/>
        <w:rPr>
          <w:rFonts w:ascii="Times New Roman" w:hAnsi="Times New Roman" w:cs="Times New Roman"/>
        </w:rPr>
      </w:pP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 xml:space="preserve">6.4.4. Расстояние от границ застроенной территории до лесных массивов на территории садоводческих и огороднических (дачных) объединений (не менее) – </w:t>
      </w:r>
      <w:smartTag w:uri="urn:schemas-microsoft-com:office:smarttags" w:element="metricconverter">
        <w:smartTagPr>
          <w:attr w:name="ProductID" w:val="15 м"/>
        </w:smartTagPr>
        <w:r w:rsidRPr="002D062D">
          <w:rPr>
            <w:rFonts w:ascii="Times New Roman" w:hAnsi="Times New Roman" w:cs="Times New Roman"/>
          </w:rPr>
          <w:t>15 м</w:t>
        </w:r>
      </w:smartTag>
      <w:r w:rsidRPr="002D062D">
        <w:rPr>
          <w:rFonts w:ascii="Times New Roman" w:hAnsi="Times New Roman" w:cs="Times New Roman"/>
        </w:rPr>
        <w:t>.</w:t>
      </w:r>
    </w:p>
    <w:p w:rsidR="002D062D" w:rsidRPr="002D062D" w:rsidRDefault="002D062D" w:rsidP="0085467B">
      <w:pPr>
        <w:pStyle w:val="a6"/>
        <w:spacing w:after="0"/>
        <w:ind w:firstLine="709"/>
        <w:jc w:val="both"/>
        <w:rPr>
          <w:rFonts w:ascii="Times New Roman" w:hAnsi="Times New Roman" w:cs="Times New Roman"/>
        </w:rPr>
      </w:pPr>
      <w:r w:rsidRPr="002D062D">
        <w:rPr>
          <w:rFonts w:ascii="Times New Roman" w:hAnsi="Times New Roman" w:cs="Times New Roman"/>
        </w:rPr>
        <w:t>6.4.5. Здания и сооружения общего пользо</w:t>
      </w:r>
      <w:r w:rsidRPr="002D062D">
        <w:rPr>
          <w:rFonts w:ascii="Times New Roman" w:hAnsi="Times New Roman" w:cs="Times New Roman"/>
        </w:rPr>
        <w:softHyphen/>
        <w:t>вания должны отстоять от границ садовых уча</w:t>
      </w:r>
      <w:r w:rsidRPr="002D062D">
        <w:rPr>
          <w:rFonts w:ascii="Times New Roman" w:hAnsi="Times New Roman" w:cs="Times New Roman"/>
        </w:rPr>
        <w:softHyphen/>
        <w:t xml:space="preserve">стков не менее чем на </w:t>
      </w:r>
      <w:smartTag w:uri="urn:schemas-microsoft-com:office:smarttags" w:element="metricconverter">
        <w:smartTagPr>
          <w:attr w:name="ProductID" w:val="4 м"/>
        </w:smartTagPr>
        <w:r w:rsidRPr="002D062D">
          <w:rPr>
            <w:rFonts w:ascii="Times New Roman" w:hAnsi="Times New Roman" w:cs="Times New Roman"/>
          </w:rPr>
          <w:t>4 м</w:t>
        </w:r>
      </w:smartTag>
      <w:r w:rsidRPr="002D062D">
        <w:rPr>
          <w:rFonts w:ascii="Times New Roman" w:hAnsi="Times New Roman" w:cs="Times New Roman"/>
        </w:rPr>
        <w:t>.</w:t>
      </w:r>
    </w:p>
    <w:p w:rsidR="002D062D" w:rsidRPr="002D062D" w:rsidRDefault="002D062D" w:rsidP="00B74705">
      <w:pPr>
        <w:pStyle w:val="a6"/>
        <w:spacing w:after="0"/>
        <w:ind w:firstLine="567"/>
        <w:rPr>
          <w:rFonts w:ascii="Times New Roman" w:hAnsi="Times New Roman" w:cs="Times New Roman"/>
        </w:rPr>
      </w:pPr>
      <w:r w:rsidRPr="002D062D">
        <w:rPr>
          <w:rFonts w:ascii="Times New Roman" w:hAnsi="Times New Roman" w:cs="Times New Roman"/>
        </w:rPr>
        <w:lastRenderedPageBreak/>
        <w:t>6.4.6. Размеры и состав площадок общего пользования на территориях садоводческих и огороднических (дачных) объединений</w:t>
      </w:r>
    </w:p>
    <w:p w:rsidR="002D062D" w:rsidRPr="002D062D" w:rsidRDefault="002D062D" w:rsidP="00B74705">
      <w:pPr>
        <w:pStyle w:val="a6"/>
        <w:spacing w:after="0"/>
        <w:ind w:firstLine="567"/>
        <w:jc w:val="right"/>
        <w:rPr>
          <w:rFonts w:ascii="Times New Roman" w:hAnsi="Times New Roman" w:cs="Times New Roman"/>
        </w:rPr>
      </w:pPr>
      <w:r w:rsidRPr="002D062D">
        <w:rPr>
          <w:rFonts w:ascii="Times New Roman" w:hAnsi="Times New Roman" w:cs="Times New Roman"/>
        </w:rPr>
        <w:t>Таблица 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2"/>
        <w:gridCol w:w="1801"/>
        <w:gridCol w:w="1869"/>
        <w:gridCol w:w="1999"/>
      </w:tblGrid>
      <w:tr w:rsidR="002D062D" w:rsidRPr="002D062D" w:rsidTr="002D062D">
        <w:tc>
          <w:tcPr>
            <w:tcW w:w="3902" w:type="dxa"/>
            <w:vMerge w:val="restart"/>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Наименование объекта</w:t>
            </w:r>
          </w:p>
        </w:tc>
        <w:tc>
          <w:tcPr>
            <w:tcW w:w="5669" w:type="dxa"/>
            <w:gridSpan w:val="3"/>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Размеры земельных участков, 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1 садовый участок</w:t>
            </w:r>
          </w:p>
        </w:tc>
      </w:tr>
      <w:tr w:rsidR="002D062D" w:rsidRPr="002D062D" w:rsidTr="002D062D">
        <w:tc>
          <w:tcPr>
            <w:tcW w:w="3902" w:type="dxa"/>
            <w:vMerge/>
          </w:tcPr>
          <w:p w:rsidR="002D062D" w:rsidRPr="002D062D" w:rsidRDefault="002D062D" w:rsidP="00B74705">
            <w:pPr>
              <w:ind w:firstLine="567"/>
              <w:rPr>
                <w:rFonts w:ascii="Times New Roman" w:hAnsi="Times New Roman" w:cs="Times New Roman"/>
              </w:rPr>
            </w:pPr>
          </w:p>
        </w:tc>
        <w:tc>
          <w:tcPr>
            <w:tcW w:w="1801"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до 100 (малые)</w:t>
            </w:r>
          </w:p>
        </w:tc>
        <w:tc>
          <w:tcPr>
            <w:tcW w:w="1869"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101-300 (средние)</w:t>
            </w:r>
          </w:p>
        </w:tc>
        <w:tc>
          <w:tcPr>
            <w:tcW w:w="1999"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301 и более (крупные)</w:t>
            </w:r>
          </w:p>
        </w:tc>
      </w:tr>
      <w:tr w:rsidR="002D062D" w:rsidRPr="002D062D" w:rsidTr="002D062D">
        <w:tc>
          <w:tcPr>
            <w:tcW w:w="3902" w:type="dxa"/>
          </w:tcPr>
          <w:p w:rsidR="002D062D" w:rsidRPr="002D062D" w:rsidRDefault="002D062D" w:rsidP="00B74705">
            <w:pPr>
              <w:ind w:firstLine="567"/>
              <w:rPr>
                <w:rFonts w:ascii="Times New Roman" w:hAnsi="Times New Roman" w:cs="Times New Roman"/>
              </w:rPr>
            </w:pPr>
            <w:r w:rsidRPr="002D062D">
              <w:rPr>
                <w:rFonts w:ascii="Times New Roman" w:hAnsi="Times New Roman" w:cs="Times New Roman"/>
              </w:rPr>
              <w:t>Здания и сооружения для хранения средств пожаротушения</w:t>
            </w:r>
          </w:p>
        </w:tc>
        <w:tc>
          <w:tcPr>
            <w:tcW w:w="1801"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0,5</w:t>
            </w:r>
          </w:p>
        </w:tc>
        <w:tc>
          <w:tcPr>
            <w:tcW w:w="1869"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0,4</w:t>
            </w:r>
          </w:p>
        </w:tc>
        <w:tc>
          <w:tcPr>
            <w:tcW w:w="1999"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0,35</w:t>
            </w:r>
          </w:p>
        </w:tc>
      </w:tr>
      <w:tr w:rsidR="002D062D" w:rsidRPr="002D062D" w:rsidTr="002D062D">
        <w:tc>
          <w:tcPr>
            <w:tcW w:w="3902" w:type="dxa"/>
          </w:tcPr>
          <w:p w:rsidR="002D062D" w:rsidRPr="002D062D" w:rsidRDefault="002D062D" w:rsidP="00B74705">
            <w:pPr>
              <w:ind w:firstLine="567"/>
              <w:rPr>
                <w:rFonts w:ascii="Times New Roman" w:hAnsi="Times New Roman" w:cs="Times New Roman"/>
              </w:rPr>
            </w:pPr>
            <w:r w:rsidRPr="002D062D">
              <w:rPr>
                <w:rFonts w:ascii="Times New Roman" w:hAnsi="Times New Roman" w:cs="Times New Roman"/>
              </w:rPr>
              <w:t>Площадки для мусоросборников</w:t>
            </w:r>
          </w:p>
        </w:tc>
        <w:tc>
          <w:tcPr>
            <w:tcW w:w="1801"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0,1</w:t>
            </w:r>
          </w:p>
        </w:tc>
        <w:tc>
          <w:tcPr>
            <w:tcW w:w="1869"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0,1</w:t>
            </w:r>
          </w:p>
        </w:tc>
        <w:tc>
          <w:tcPr>
            <w:tcW w:w="1999"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0,1</w:t>
            </w:r>
          </w:p>
        </w:tc>
      </w:tr>
      <w:tr w:rsidR="002D062D" w:rsidRPr="002D062D" w:rsidTr="002D062D">
        <w:tc>
          <w:tcPr>
            <w:tcW w:w="3902" w:type="dxa"/>
          </w:tcPr>
          <w:p w:rsidR="002D062D" w:rsidRPr="002D062D" w:rsidRDefault="002D062D" w:rsidP="00B74705">
            <w:pPr>
              <w:ind w:right="-108" w:firstLine="567"/>
              <w:rPr>
                <w:rFonts w:ascii="Times New Roman" w:hAnsi="Times New Roman" w:cs="Times New Roman"/>
              </w:rPr>
            </w:pPr>
            <w:r w:rsidRPr="002D062D">
              <w:rPr>
                <w:rFonts w:ascii="Times New Roman" w:hAnsi="Times New Roman" w:cs="Times New Roman"/>
              </w:rPr>
              <w:t>Площадка для стоянки автомобилей при въезде на территорию объединения</w:t>
            </w:r>
          </w:p>
        </w:tc>
        <w:tc>
          <w:tcPr>
            <w:tcW w:w="1801"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1,5</w:t>
            </w:r>
          </w:p>
        </w:tc>
        <w:tc>
          <w:tcPr>
            <w:tcW w:w="1869"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1,5 – 1,0</w:t>
            </w:r>
          </w:p>
        </w:tc>
        <w:tc>
          <w:tcPr>
            <w:tcW w:w="1999" w:type="dxa"/>
            <w:vAlign w:val="center"/>
          </w:tcPr>
          <w:p w:rsidR="002D062D" w:rsidRPr="002D062D" w:rsidRDefault="002D062D" w:rsidP="00B74705">
            <w:pPr>
              <w:snapToGrid w:val="0"/>
              <w:ind w:firstLine="567"/>
              <w:jc w:val="center"/>
              <w:rPr>
                <w:rFonts w:ascii="Times New Roman" w:hAnsi="Times New Roman" w:cs="Times New Roman"/>
              </w:rPr>
            </w:pPr>
            <w:r w:rsidRPr="002D062D">
              <w:rPr>
                <w:rFonts w:ascii="Times New Roman" w:hAnsi="Times New Roman" w:cs="Times New Roman"/>
              </w:rPr>
              <w:t>0,1 и менее</w:t>
            </w:r>
          </w:p>
        </w:tc>
      </w:tr>
    </w:tbl>
    <w:p w:rsidR="002D062D" w:rsidRPr="002D062D" w:rsidRDefault="002D062D" w:rsidP="00B74705">
      <w:pPr>
        <w:pStyle w:val="a6"/>
        <w:spacing w:after="0"/>
        <w:ind w:firstLine="567"/>
        <w:rPr>
          <w:rFonts w:ascii="Times New Roman" w:hAnsi="Times New Roman" w:cs="Times New Roman"/>
        </w:rPr>
      </w:pPr>
    </w:p>
    <w:p w:rsidR="002D062D" w:rsidRPr="002D062D" w:rsidRDefault="002D062D" w:rsidP="0085467B">
      <w:pPr>
        <w:pStyle w:val="a6"/>
        <w:spacing w:after="0"/>
        <w:ind w:firstLine="567"/>
        <w:jc w:val="both"/>
        <w:rPr>
          <w:rFonts w:ascii="Times New Roman" w:hAnsi="Times New Roman" w:cs="Times New Roman"/>
        </w:rPr>
      </w:pPr>
      <w:r w:rsidRPr="002D062D">
        <w:rPr>
          <w:rFonts w:ascii="Times New Roman" w:hAnsi="Times New Roman" w:cs="Times New Roman"/>
        </w:rPr>
        <w:t xml:space="preserve">6.4.7. Расстояние от площадки мусоросборников до границ садовых участков – не менее </w:t>
      </w:r>
      <w:smartTag w:uri="urn:schemas-microsoft-com:office:smarttags" w:element="metricconverter">
        <w:smartTagPr>
          <w:attr w:name="ProductID" w:val="20 м"/>
        </w:smartTagPr>
        <w:r w:rsidRPr="002D062D">
          <w:rPr>
            <w:rFonts w:ascii="Times New Roman" w:hAnsi="Times New Roman" w:cs="Times New Roman"/>
          </w:rPr>
          <w:t>20 м</w:t>
        </w:r>
      </w:smartTag>
      <w:r w:rsidRPr="002D062D">
        <w:rPr>
          <w:rFonts w:ascii="Times New Roman" w:hAnsi="Times New Roman" w:cs="Times New Roman"/>
        </w:rPr>
        <w:t xml:space="preserve"> и не более </w:t>
      </w:r>
      <w:smartTag w:uri="urn:schemas-microsoft-com:office:smarttags" w:element="metricconverter">
        <w:smartTagPr>
          <w:attr w:name="ProductID" w:val="100 м"/>
        </w:smartTagPr>
        <w:r w:rsidRPr="002D062D">
          <w:rPr>
            <w:rFonts w:ascii="Times New Roman" w:hAnsi="Times New Roman" w:cs="Times New Roman"/>
          </w:rPr>
          <w:t>100 м</w:t>
        </w:r>
      </w:smartTag>
      <w:r w:rsidRPr="002D062D">
        <w:rPr>
          <w:rFonts w:ascii="Times New Roman" w:hAnsi="Times New Roman" w:cs="Times New Roman"/>
        </w:rPr>
        <w:t>.</w:t>
      </w:r>
    </w:p>
    <w:p w:rsidR="002D062D" w:rsidRPr="002D062D" w:rsidRDefault="002D062D" w:rsidP="0085467B">
      <w:pPr>
        <w:pStyle w:val="a6"/>
        <w:spacing w:after="0"/>
        <w:ind w:firstLine="567"/>
        <w:jc w:val="both"/>
        <w:rPr>
          <w:rFonts w:ascii="Times New Roman" w:hAnsi="Times New Roman" w:cs="Times New Roman"/>
        </w:rPr>
      </w:pPr>
      <w:r w:rsidRPr="002D062D">
        <w:rPr>
          <w:rFonts w:ascii="Times New Roman" w:hAnsi="Times New Roman" w:cs="Times New Roman"/>
        </w:rPr>
        <w:t>6.4.8. Ширина улиц и проездов в красных линиях на территории садоводческих и огороднических (дачных) объединений:</w:t>
      </w:r>
    </w:p>
    <w:p w:rsidR="002D062D" w:rsidRPr="002D062D" w:rsidRDefault="002D062D" w:rsidP="00B74705">
      <w:pPr>
        <w:pStyle w:val="a6"/>
        <w:spacing w:after="0"/>
        <w:ind w:firstLine="567"/>
        <w:jc w:val="right"/>
        <w:rPr>
          <w:rFonts w:ascii="Times New Roman" w:hAnsi="Times New Roman" w:cs="Times New Roman"/>
        </w:rPr>
      </w:pPr>
      <w:r w:rsidRPr="002D062D">
        <w:rPr>
          <w:rFonts w:ascii="Times New Roman" w:hAnsi="Times New Roman" w:cs="Times New Roman"/>
        </w:rPr>
        <w:t>Таблица 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3728"/>
        <w:gridCol w:w="3183"/>
      </w:tblGrid>
      <w:tr w:rsidR="002D062D" w:rsidRPr="002D062D" w:rsidTr="002D062D">
        <w:tc>
          <w:tcPr>
            <w:tcW w:w="3190" w:type="dxa"/>
            <w:vAlign w:val="center"/>
          </w:tcPr>
          <w:p w:rsidR="002D062D" w:rsidRPr="002D062D" w:rsidRDefault="002D062D" w:rsidP="00B74705">
            <w:pPr>
              <w:ind w:firstLine="567"/>
              <w:jc w:val="center"/>
              <w:rPr>
                <w:rFonts w:ascii="Times New Roman" w:hAnsi="Times New Roman" w:cs="Times New Roman"/>
              </w:rPr>
            </w:pPr>
          </w:p>
        </w:tc>
        <w:tc>
          <w:tcPr>
            <w:tcW w:w="3864"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 xml:space="preserve">Ширина улиц и проездов в красных линиях (не менее), </w:t>
            </w:r>
            <w:proofErr w:type="gramStart"/>
            <w:r w:rsidRPr="002D062D">
              <w:rPr>
                <w:rFonts w:ascii="Times New Roman" w:hAnsi="Times New Roman" w:cs="Times New Roman"/>
              </w:rPr>
              <w:t>м</w:t>
            </w:r>
            <w:proofErr w:type="gramEnd"/>
          </w:p>
        </w:tc>
        <w:tc>
          <w:tcPr>
            <w:tcW w:w="3260"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 xml:space="preserve">Минимальный радиус поворота, </w:t>
            </w:r>
            <w:proofErr w:type="gramStart"/>
            <w:r w:rsidRPr="002D062D">
              <w:rPr>
                <w:rFonts w:ascii="Times New Roman" w:hAnsi="Times New Roman" w:cs="Times New Roman"/>
              </w:rPr>
              <w:t>м</w:t>
            </w:r>
            <w:proofErr w:type="gramEnd"/>
          </w:p>
        </w:tc>
      </w:tr>
      <w:tr w:rsidR="002D062D" w:rsidRPr="002D062D" w:rsidTr="002D062D">
        <w:tc>
          <w:tcPr>
            <w:tcW w:w="3190" w:type="dxa"/>
          </w:tcPr>
          <w:p w:rsidR="002D062D" w:rsidRPr="002D062D" w:rsidRDefault="002D062D" w:rsidP="00B74705">
            <w:pPr>
              <w:ind w:firstLine="567"/>
              <w:jc w:val="both"/>
              <w:rPr>
                <w:rFonts w:ascii="Times New Roman" w:hAnsi="Times New Roman" w:cs="Times New Roman"/>
              </w:rPr>
            </w:pPr>
            <w:r w:rsidRPr="002D062D">
              <w:rPr>
                <w:rFonts w:ascii="Times New Roman" w:hAnsi="Times New Roman" w:cs="Times New Roman"/>
              </w:rPr>
              <w:t>Улицы</w:t>
            </w:r>
          </w:p>
        </w:tc>
        <w:tc>
          <w:tcPr>
            <w:tcW w:w="3864"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9</w:t>
            </w:r>
          </w:p>
        </w:tc>
        <w:tc>
          <w:tcPr>
            <w:tcW w:w="3260" w:type="dxa"/>
            <w:vMerge w:val="restart"/>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6,5</w:t>
            </w:r>
          </w:p>
        </w:tc>
      </w:tr>
      <w:tr w:rsidR="002D062D" w:rsidRPr="002D062D" w:rsidTr="002D062D">
        <w:tc>
          <w:tcPr>
            <w:tcW w:w="3190" w:type="dxa"/>
          </w:tcPr>
          <w:p w:rsidR="002D062D" w:rsidRPr="002D062D" w:rsidRDefault="002D062D" w:rsidP="00B74705">
            <w:pPr>
              <w:ind w:firstLine="567"/>
              <w:jc w:val="both"/>
              <w:rPr>
                <w:rFonts w:ascii="Times New Roman" w:hAnsi="Times New Roman" w:cs="Times New Roman"/>
              </w:rPr>
            </w:pPr>
            <w:r w:rsidRPr="002D062D">
              <w:rPr>
                <w:rFonts w:ascii="Times New Roman" w:hAnsi="Times New Roman" w:cs="Times New Roman"/>
              </w:rPr>
              <w:t>Проезды</w:t>
            </w:r>
          </w:p>
        </w:tc>
        <w:tc>
          <w:tcPr>
            <w:tcW w:w="3864" w:type="dxa"/>
            <w:vAlign w:val="center"/>
          </w:tcPr>
          <w:p w:rsidR="002D062D" w:rsidRPr="002D062D" w:rsidRDefault="002D062D" w:rsidP="00B74705">
            <w:pPr>
              <w:ind w:firstLine="567"/>
              <w:jc w:val="center"/>
              <w:rPr>
                <w:rFonts w:ascii="Times New Roman" w:hAnsi="Times New Roman" w:cs="Times New Roman"/>
              </w:rPr>
            </w:pPr>
            <w:r w:rsidRPr="002D062D">
              <w:rPr>
                <w:rFonts w:ascii="Times New Roman" w:hAnsi="Times New Roman" w:cs="Times New Roman"/>
              </w:rPr>
              <w:t>7</w:t>
            </w:r>
          </w:p>
        </w:tc>
        <w:tc>
          <w:tcPr>
            <w:tcW w:w="3260" w:type="dxa"/>
            <w:vMerge/>
            <w:vAlign w:val="center"/>
          </w:tcPr>
          <w:p w:rsidR="002D062D" w:rsidRPr="002D062D" w:rsidRDefault="002D062D" w:rsidP="00B74705">
            <w:pPr>
              <w:ind w:firstLine="567"/>
              <w:jc w:val="center"/>
              <w:rPr>
                <w:rFonts w:ascii="Times New Roman" w:hAnsi="Times New Roman" w:cs="Times New Roman"/>
              </w:rPr>
            </w:pPr>
          </w:p>
        </w:tc>
      </w:tr>
    </w:tbl>
    <w:p w:rsidR="002D062D" w:rsidRPr="002D062D" w:rsidRDefault="002D062D" w:rsidP="00DA1467">
      <w:pPr>
        <w:pStyle w:val="a4"/>
        <w:spacing w:after="0"/>
        <w:ind w:firstLine="709"/>
        <w:jc w:val="both"/>
        <w:rPr>
          <w:sz w:val="20"/>
        </w:rPr>
      </w:pPr>
      <w:r w:rsidRPr="002D062D">
        <w:rPr>
          <w:sz w:val="20"/>
          <w:u w:val="single"/>
        </w:rPr>
        <w:t>Примечания:</w:t>
      </w:r>
      <w:r w:rsidRPr="002D062D">
        <w:rPr>
          <w:sz w:val="20"/>
        </w:rPr>
        <w:t xml:space="preserve"> 1. Ширина проезжей части улиц и проездов принимается для улиц — не менее </w:t>
      </w:r>
      <w:smartTag w:uri="urn:schemas-microsoft-com:office:smarttags" w:element="metricconverter">
        <w:smartTagPr>
          <w:attr w:name="ProductID" w:val="7,0 м"/>
        </w:smartTagPr>
        <w:r w:rsidRPr="002D062D">
          <w:rPr>
            <w:sz w:val="20"/>
          </w:rPr>
          <w:t>7,0 м</w:t>
        </w:r>
      </w:smartTag>
      <w:r w:rsidRPr="002D062D">
        <w:rPr>
          <w:sz w:val="20"/>
        </w:rPr>
        <w:t xml:space="preserve">, для </w:t>
      </w:r>
      <w:r w:rsidR="00DA1467">
        <w:rPr>
          <w:sz w:val="20"/>
        </w:rPr>
        <w:t xml:space="preserve"> </w:t>
      </w:r>
      <w:r w:rsidRPr="002D062D">
        <w:rPr>
          <w:sz w:val="20"/>
        </w:rPr>
        <w:t xml:space="preserve">проездов — не менее </w:t>
      </w:r>
      <w:smartTag w:uri="urn:schemas-microsoft-com:office:smarttags" w:element="metricconverter">
        <w:smartTagPr>
          <w:attr w:name="ProductID" w:val="3,5 м"/>
        </w:smartTagPr>
        <w:r w:rsidRPr="002D062D">
          <w:rPr>
            <w:sz w:val="20"/>
          </w:rPr>
          <w:t>3,5 м</w:t>
        </w:r>
      </w:smartTag>
      <w:r w:rsidRPr="002D062D">
        <w:rPr>
          <w:sz w:val="20"/>
        </w:rPr>
        <w:t>.</w:t>
      </w:r>
    </w:p>
    <w:p w:rsidR="002D062D" w:rsidRPr="002D062D" w:rsidRDefault="00DA1467" w:rsidP="00DA1467">
      <w:pPr>
        <w:pStyle w:val="22"/>
        <w:ind w:left="0" w:firstLine="709"/>
        <w:jc w:val="both"/>
        <w:rPr>
          <w:rFonts w:ascii="Times New Roman" w:hAnsi="Times New Roman" w:cs="Times New Roman"/>
          <w:sz w:val="20"/>
        </w:rPr>
      </w:pPr>
      <w:r>
        <w:rPr>
          <w:rFonts w:ascii="Times New Roman" w:hAnsi="Times New Roman" w:cs="Times New Roman"/>
          <w:sz w:val="20"/>
        </w:rPr>
        <w:t>2.</w:t>
      </w:r>
      <w:r w:rsidR="002D062D" w:rsidRPr="002D062D">
        <w:rPr>
          <w:rFonts w:ascii="Times New Roman" w:hAnsi="Times New Roman" w:cs="Times New Roman"/>
          <w:sz w:val="20"/>
        </w:rPr>
        <w:t xml:space="preserve">На проездах следует предусматривать разъездные площадки длиной не менее </w:t>
      </w:r>
      <w:smartTag w:uri="urn:schemas-microsoft-com:office:smarttags" w:element="metricconverter">
        <w:smartTagPr>
          <w:attr w:name="ProductID" w:val="15 м"/>
        </w:smartTagPr>
        <w:r w:rsidR="002D062D" w:rsidRPr="002D062D">
          <w:rPr>
            <w:rFonts w:ascii="Times New Roman" w:hAnsi="Times New Roman" w:cs="Times New Roman"/>
            <w:sz w:val="20"/>
          </w:rPr>
          <w:t>15 м</w:t>
        </w:r>
      </w:smartTag>
      <w:r w:rsidR="002D062D" w:rsidRPr="002D062D">
        <w:rPr>
          <w:rFonts w:ascii="Times New Roman" w:hAnsi="Times New Roman" w:cs="Times New Roman"/>
          <w:sz w:val="20"/>
        </w:rPr>
        <w:t xml:space="preserve"> и шириной не менее </w:t>
      </w:r>
      <w:smartTag w:uri="urn:schemas-microsoft-com:office:smarttags" w:element="metricconverter">
        <w:smartTagPr>
          <w:attr w:name="ProductID" w:val="7 м"/>
        </w:smartTagPr>
        <w:r w:rsidR="002D062D" w:rsidRPr="002D062D">
          <w:rPr>
            <w:rFonts w:ascii="Times New Roman" w:hAnsi="Times New Roman" w:cs="Times New Roman"/>
            <w:sz w:val="20"/>
          </w:rPr>
          <w:t>7 м</w:t>
        </w:r>
      </w:smartTag>
      <w:r w:rsidR="002D062D" w:rsidRPr="002D062D">
        <w:rPr>
          <w:rFonts w:ascii="Times New Roman" w:hAnsi="Times New Roman" w:cs="Times New Roman"/>
          <w:sz w:val="20"/>
        </w:rPr>
        <w:t>, включая ширину проезжей части. Расстояние между разъездными площадками, а также между разъездными пло</w:t>
      </w:r>
      <w:r w:rsidR="002D062D" w:rsidRPr="002D062D">
        <w:rPr>
          <w:rFonts w:ascii="Times New Roman" w:hAnsi="Times New Roman" w:cs="Times New Roman"/>
          <w:sz w:val="20"/>
        </w:rPr>
        <w:softHyphen/>
        <w:t xml:space="preserve">щадками и перекрестками должно быть не более </w:t>
      </w:r>
      <w:smartTag w:uri="urn:schemas-microsoft-com:office:smarttags" w:element="metricconverter">
        <w:smartTagPr>
          <w:attr w:name="ProductID" w:val="200 м"/>
        </w:smartTagPr>
        <w:r w:rsidR="002D062D" w:rsidRPr="002D062D">
          <w:rPr>
            <w:rFonts w:ascii="Times New Roman" w:hAnsi="Times New Roman" w:cs="Times New Roman"/>
            <w:sz w:val="20"/>
          </w:rPr>
          <w:t>200 м</w:t>
        </w:r>
      </w:smartTag>
      <w:r w:rsidR="002D062D" w:rsidRPr="002D062D">
        <w:rPr>
          <w:rFonts w:ascii="Times New Roman" w:hAnsi="Times New Roman" w:cs="Times New Roman"/>
          <w:sz w:val="20"/>
        </w:rPr>
        <w:t>.</w:t>
      </w:r>
    </w:p>
    <w:p w:rsidR="002D062D" w:rsidRPr="002D062D" w:rsidRDefault="00DA1467" w:rsidP="00DA1467">
      <w:pPr>
        <w:pStyle w:val="22"/>
        <w:ind w:left="0" w:firstLine="709"/>
        <w:jc w:val="both"/>
        <w:rPr>
          <w:rFonts w:ascii="Times New Roman" w:hAnsi="Times New Roman" w:cs="Times New Roman"/>
          <w:sz w:val="20"/>
        </w:rPr>
      </w:pPr>
      <w:r>
        <w:rPr>
          <w:rFonts w:ascii="Times New Roman" w:hAnsi="Times New Roman" w:cs="Times New Roman"/>
          <w:sz w:val="20"/>
        </w:rPr>
        <w:t>3.</w:t>
      </w:r>
      <w:r w:rsidR="002D062D" w:rsidRPr="002D062D">
        <w:rPr>
          <w:rFonts w:ascii="Times New Roman" w:hAnsi="Times New Roman" w:cs="Times New Roman"/>
          <w:sz w:val="20"/>
        </w:rPr>
        <w:t xml:space="preserve">Максимальная протяженность тупикового проезда не должна превышать </w:t>
      </w:r>
      <w:smartTag w:uri="urn:schemas-microsoft-com:office:smarttags" w:element="metricconverter">
        <w:smartTagPr>
          <w:attr w:name="ProductID" w:val="150 м"/>
        </w:smartTagPr>
        <w:r w:rsidR="002D062D" w:rsidRPr="002D062D">
          <w:rPr>
            <w:rFonts w:ascii="Times New Roman" w:hAnsi="Times New Roman" w:cs="Times New Roman"/>
            <w:sz w:val="20"/>
          </w:rPr>
          <w:t>150 м</w:t>
        </w:r>
      </w:smartTag>
      <w:r w:rsidR="002D062D" w:rsidRPr="002D062D">
        <w:rPr>
          <w:rFonts w:ascii="Times New Roman" w:hAnsi="Times New Roman" w:cs="Times New Roman"/>
          <w:sz w:val="20"/>
        </w:rPr>
        <w:t>. Тупиковые проезды обеспечиваются разво</w:t>
      </w:r>
      <w:r w:rsidR="002D062D" w:rsidRPr="002D062D">
        <w:rPr>
          <w:rFonts w:ascii="Times New Roman" w:hAnsi="Times New Roman" w:cs="Times New Roman"/>
          <w:sz w:val="20"/>
        </w:rPr>
        <w:softHyphen/>
        <w:t xml:space="preserve">ротными площадками   размером не менее 12х12 м. Использование разворотной площадки для стоянки автомобилей не допускается. </w:t>
      </w:r>
    </w:p>
    <w:p w:rsidR="002D062D" w:rsidRPr="002D062D" w:rsidRDefault="002D062D" w:rsidP="0085467B">
      <w:pPr>
        <w:pStyle w:val="22"/>
        <w:ind w:left="0" w:firstLine="709"/>
        <w:jc w:val="both"/>
        <w:rPr>
          <w:rFonts w:ascii="Times New Roman" w:hAnsi="Times New Roman" w:cs="Times New Roman"/>
        </w:rPr>
      </w:pP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6.4.9. При определении количества состава, вместимости учреждений и предприятий обслуживания, в сельских поселениях следует дополнительно учитывать сезонное (дачное) население.</w:t>
      </w:r>
    </w:p>
    <w:p w:rsidR="002D062D" w:rsidRPr="002D062D" w:rsidRDefault="002D062D" w:rsidP="0085467B">
      <w:pPr>
        <w:ind w:firstLine="709"/>
        <w:jc w:val="both"/>
        <w:rPr>
          <w:rFonts w:ascii="Times New Roman" w:hAnsi="Times New Roman" w:cs="Times New Roman"/>
        </w:rPr>
      </w:pPr>
      <w:r w:rsidRPr="002D062D">
        <w:rPr>
          <w:rFonts w:ascii="Times New Roman" w:hAnsi="Times New Roman" w:cs="Times New Roman"/>
        </w:rPr>
        <w:t xml:space="preserve">6.4.10. Расчет </w:t>
      </w:r>
      <w:proofErr w:type="gramStart"/>
      <w:r w:rsidRPr="002D062D">
        <w:rPr>
          <w:rFonts w:ascii="Times New Roman" w:hAnsi="Times New Roman" w:cs="Times New Roman"/>
        </w:rPr>
        <w:t>учреждений обслуживания сезонного населения садоводческих некоммерческих объединений дачных хозяйств</w:t>
      </w:r>
      <w:proofErr w:type="gramEnd"/>
      <w:r w:rsidRPr="002D062D">
        <w:rPr>
          <w:rFonts w:ascii="Times New Roman" w:hAnsi="Times New Roman" w:cs="Times New Roman"/>
        </w:rPr>
        <w:t xml:space="preserve"> и жилого фонда с временным проживанием в сельских поселениях допускается принимать по нормативам таблицы 41.</w:t>
      </w:r>
    </w:p>
    <w:p w:rsidR="002D062D" w:rsidRPr="002D062D" w:rsidRDefault="002D062D" w:rsidP="00B74705">
      <w:pPr>
        <w:ind w:firstLine="567"/>
        <w:jc w:val="right"/>
        <w:rPr>
          <w:rFonts w:ascii="Times New Roman" w:hAnsi="Times New Roman" w:cs="Times New Roman"/>
        </w:rPr>
      </w:pPr>
      <w:r w:rsidRPr="002D062D">
        <w:rPr>
          <w:rFonts w:ascii="Times New Roman" w:hAnsi="Times New Roman" w:cs="Times New Roman"/>
        </w:rPr>
        <w:t>Таблица 41</w:t>
      </w:r>
    </w:p>
    <w:tbl>
      <w:tblPr>
        <w:tblStyle w:val="a8"/>
        <w:tblW w:w="0" w:type="auto"/>
        <w:tblLook w:val="04A0" w:firstRow="1" w:lastRow="0" w:firstColumn="1" w:lastColumn="0" w:noHBand="0" w:noVBand="1"/>
      </w:tblPr>
      <w:tblGrid>
        <w:gridCol w:w="3190"/>
        <w:gridCol w:w="2730"/>
        <w:gridCol w:w="3651"/>
      </w:tblGrid>
      <w:tr w:rsidR="002D062D" w:rsidRPr="002D062D" w:rsidTr="002D062D">
        <w:tc>
          <w:tcPr>
            <w:tcW w:w="3190" w:type="dxa"/>
            <w:vAlign w:val="center"/>
          </w:tcPr>
          <w:p w:rsidR="002D062D" w:rsidRPr="002D062D" w:rsidRDefault="002D062D" w:rsidP="00B74705">
            <w:pPr>
              <w:ind w:firstLine="567"/>
              <w:jc w:val="center"/>
              <w:rPr>
                <w:rFonts w:ascii="Times New Roman" w:hAnsi="Times New Roman" w:cs="Times New Roman"/>
                <w:sz w:val="24"/>
                <w:szCs w:val="24"/>
              </w:rPr>
            </w:pPr>
            <w:r w:rsidRPr="002D062D">
              <w:rPr>
                <w:rFonts w:ascii="Times New Roman" w:hAnsi="Times New Roman" w:cs="Times New Roman"/>
                <w:sz w:val="24"/>
                <w:szCs w:val="24"/>
              </w:rPr>
              <w:t>Наименование учреждений</w:t>
            </w:r>
          </w:p>
        </w:tc>
        <w:tc>
          <w:tcPr>
            <w:tcW w:w="2730" w:type="dxa"/>
            <w:vAlign w:val="center"/>
          </w:tcPr>
          <w:p w:rsidR="002D062D" w:rsidRPr="002D062D" w:rsidRDefault="002D062D" w:rsidP="00B74705">
            <w:pPr>
              <w:ind w:firstLine="567"/>
              <w:jc w:val="center"/>
              <w:rPr>
                <w:rFonts w:ascii="Times New Roman" w:hAnsi="Times New Roman" w:cs="Times New Roman"/>
                <w:sz w:val="24"/>
                <w:szCs w:val="24"/>
              </w:rPr>
            </w:pPr>
            <w:r w:rsidRPr="002D062D">
              <w:rPr>
                <w:rFonts w:ascii="Times New Roman" w:hAnsi="Times New Roman" w:cs="Times New Roman"/>
                <w:sz w:val="24"/>
                <w:szCs w:val="24"/>
              </w:rPr>
              <w:t>Единица измерения</w:t>
            </w:r>
          </w:p>
        </w:tc>
        <w:tc>
          <w:tcPr>
            <w:tcW w:w="3651" w:type="dxa"/>
            <w:vAlign w:val="center"/>
          </w:tcPr>
          <w:p w:rsidR="002D062D" w:rsidRPr="002D062D" w:rsidRDefault="002D062D" w:rsidP="00B74705">
            <w:pPr>
              <w:ind w:firstLine="567"/>
              <w:jc w:val="center"/>
              <w:rPr>
                <w:rFonts w:ascii="Times New Roman" w:hAnsi="Times New Roman" w:cs="Times New Roman"/>
                <w:sz w:val="24"/>
                <w:szCs w:val="24"/>
              </w:rPr>
            </w:pPr>
            <w:r w:rsidRPr="002D062D">
              <w:rPr>
                <w:rFonts w:ascii="Times New Roman" w:hAnsi="Times New Roman" w:cs="Times New Roman"/>
                <w:sz w:val="24"/>
                <w:szCs w:val="24"/>
              </w:rPr>
              <w:t>Рекомендуемые показатели на 1 тыс. жителей</w:t>
            </w:r>
          </w:p>
        </w:tc>
      </w:tr>
      <w:tr w:rsidR="002D062D" w:rsidRPr="002D062D" w:rsidTr="002D062D">
        <w:tc>
          <w:tcPr>
            <w:tcW w:w="3190" w:type="dxa"/>
            <w:vAlign w:val="center"/>
          </w:tcPr>
          <w:p w:rsidR="002D062D" w:rsidRPr="002D062D" w:rsidRDefault="002D062D" w:rsidP="00B74705">
            <w:pPr>
              <w:ind w:firstLine="567"/>
              <w:rPr>
                <w:rFonts w:ascii="Times New Roman" w:hAnsi="Times New Roman" w:cs="Times New Roman"/>
                <w:sz w:val="24"/>
                <w:szCs w:val="24"/>
              </w:rPr>
            </w:pPr>
            <w:r w:rsidRPr="002D062D">
              <w:rPr>
                <w:rFonts w:ascii="Times New Roman" w:hAnsi="Times New Roman" w:cs="Times New Roman"/>
                <w:sz w:val="24"/>
                <w:szCs w:val="24"/>
              </w:rPr>
              <w:t>Учреждение торговли</w:t>
            </w:r>
          </w:p>
        </w:tc>
        <w:tc>
          <w:tcPr>
            <w:tcW w:w="2730" w:type="dxa"/>
            <w:vAlign w:val="center"/>
          </w:tcPr>
          <w:p w:rsidR="002D062D" w:rsidRPr="002D062D" w:rsidRDefault="002D062D" w:rsidP="00B74705">
            <w:pPr>
              <w:ind w:firstLine="567"/>
              <w:jc w:val="center"/>
              <w:rPr>
                <w:rFonts w:ascii="Times New Roman" w:hAnsi="Times New Roman" w:cs="Times New Roman"/>
                <w:sz w:val="24"/>
                <w:szCs w:val="24"/>
              </w:rPr>
            </w:pPr>
            <w:r w:rsidRPr="002D062D">
              <w:rPr>
                <w:rFonts w:ascii="Times New Roman" w:hAnsi="Times New Roman" w:cs="Times New Roman"/>
                <w:sz w:val="24"/>
                <w:szCs w:val="24"/>
              </w:rPr>
              <w:t>м</w:t>
            </w:r>
            <w:proofErr w:type="gramStart"/>
            <w:r w:rsidRPr="002D062D">
              <w:rPr>
                <w:rFonts w:ascii="Times New Roman" w:hAnsi="Times New Roman" w:cs="Times New Roman"/>
                <w:sz w:val="24"/>
                <w:szCs w:val="24"/>
                <w:vertAlign w:val="superscript"/>
              </w:rPr>
              <w:t>2</w:t>
            </w:r>
            <w:proofErr w:type="gramEnd"/>
            <w:r w:rsidRPr="002D062D">
              <w:rPr>
                <w:rFonts w:ascii="Times New Roman" w:hAnsi="Times New Roman" w:cs="Times New Roman"/>
                <w:sz w:val="24"/>
                <w:szCs w:val="24"/>
              </w:rPr>
              <w:t xml:space="preserve"> торговой площади</w:t>
            </w:r>
          </w:p>
        </w:tc>
        <w:tc>
          <w:tcPr>
            <w:tcW w:w="3651" w:type="dxa"/>
            <w:vAlign w:val="center"/>
          </w:tcPr>
          <w:p w:rsidR="002D062D" w:rsidRPr="002D062D" w:rsidRDefault="002D062D" w:rsidP="00B74705">
            <w:pPr>
              <w:ind w:firstLine="567"/>
              <w:jc w:val="center"/>
              <w:rPr>
                <w:rFonts w:ascii="Times New Roman" w:hAnsi="Times New Roman" w:cs="Times New Roman"/>
                <w:sz w:val="24"/>
                <w:szCs w:val="24"/>
              </w:rPr>
            </w:pPr>
            <w:r w:rsidRPr="002D062D">
              <w:rPr>
                <w:rFonts w:ascii="Times New Roman" w:hAnsi="Times New Roman" w:cs="Times New Roman"/>
                <w:sz w:val="24"/>
                <w:szCs w:val="24"/>
              </w:rPr>
              <w:t>80,0</w:t>
            </w:r>
          </w:p>
        </w:tc>
      </w:tr>
      <w:tr w:rsidR="002D062D" w:rsidRPr="002D062D" w:rsidTr="002D062D">
        <w:tc>
          <w:tcPr>
            <w:tcW w:w="3190" w:type="dxa"/>
            <w:vAlign w:val="center"/>
          </w:tcPr>
          <w:p w:rsidR="002D062D" w:rsidRPr="002D062D" w:rsidRDefault="002D062D" w:rsidP="00B74705">
            <w:pPr>
              <w:ind w:firstLine="567"/>
              <w:rPr>
                <w:rFonts w:ascii="Times New Roman" w:hAnsi="Times New Roman" w:cs="Times New Roman"/>
                <w:sz w:val="24"/>
                <w:szCs w:val="24"/>
              </w:rPr>
            </w:pPr>
            <w:r w:rsidRPr="002D062D">
              <w:rPr>
                <w:rFonts w:ascii="Times New Roman" w:hAnsi="Times New Roman" w:cs="Times New Roman"/>
                <w:sz w:val="24"/>
                <w:szCs w:val="24"/>
              </w:rPr>
              <w:t>Учреждение бытового обслуживания</w:t>
            </w:r>
          </w:p>
        </w:tc>
        <w:tc>
          <w:tcPr>
            <w:tcW w:w="2730" w:type="dxa"/>
            <w:vAlign w:val="center"/>
          </w:tcPr>
          <w:p w:rsidR="002D062D" w:rsidRPr="002D062D" w:rsidRDefault="002D062D" w:rsidP="00B74705">
            <w:pPr>
              <w:ind w:firstLine="567"/>
              <w:jc w:val="center"/>
              <w:rPr>
                <w:rFonts w:ascii="Times New Roman" w:hAnsi="Times New Roman" w:cs="Times New Roman"/>
                <w:sz w:val="24"/>
                <w:szCs w:val="24"/>
              </w:rPr>
            </w:pPr>
            <w:r w:rsidRPr="002D062D">
              <w:rPr>
                <w:rFonts w:ascii="Times New Roman" w:hAnsi="Times New Roman" w:cs="Times New Roman"/>
                <w:sz w:val="24"/>
                <w:szCs w:val="24"/>
              </w:rPr>
              <w:t>рабочее место</w:t>
            </w:r>
          </w:p>
        </w:tc>
        <w:tc>
          <w:tcPr>
            <w:tcW w:w="3651" w:type="dxa"/>
            <w:vAlign w:val="center"/>
          </w:tcPr>
          <w:p w:rsidR="002D062D" w:rsidRPr="002D062D" w:rsidRDefault="002D062D" w:rsidP="00B74705">
            <w:pPr>
              <w:ind w:firstLine="567"/>
              <w:jc w:val="center"/>
              <w:rPr>
                <w:rFonts w:ascii="Times New Roman" w:hAnsi="Times New Roman" w:cs="Times New Roman"/>
                <w:sz w:val="24"/>
                <w:szCs w:val="24"/>
              </w:rPr>
            </w:pPr>
            <w:r w:rsidRPr="002D062D">
              <w:rPr>
                <w:rFonts w:ascii="Times New Roman" w:hAnsi="Times New Roman" w:cs="Times New Roman"/>
                <w:sz w:val="24"/>
                <w:szCs w:val="24"/>
              </w:rPr>
              <w:t>1,6</w:t>
            </w:r>
          </w:p>
        </w:tc>
      </w:tr>
      <w:tr w:rsidR="002D062D" w:rsidRPr="002D062D" w:rsidTr="002D062D">
        <w:tc>
          <w:tcPr>
            <w:tcW w:w="3190" w:type="dxa"/>
            <w:vAlign w:val="center"/>
          </w:tcPr>
          <w:p w:rsidR="002D062D" w:rsidRPr="002D062D" w:rsidRDefault="002D062D" w:rsidP="00B74705">
            <w:pPr>
              <w:ind w:firstLine="567"/>
              <w:rPr>
                <w:rFonts w:ascii="Times New Roman" w:hAnsi="Times New Roman" w:cs="Times New Roman"/>
                <w:sz w:val="24"/>
                <w:szCs w:val="24"/>
              </w:rPr>
            </w:pPr>
            <w:r w:rsidRPr="002D062D">
              <w:rPr>
                <w:rFonts w:ascii="Times New Roman" w:hAnsi="Times New Roman" w:cs="Times New Roman"/>
                <w:sz w:val="24"/>
                <w:szCs w:val="24"/>
              </w:rPr>
              <w:t>Пожарное депо</w:t>
            </w:r>
          </w:p>
        </w:tc>
        <w:tc>
          <w:tcPr>
            <w:tcW w:w="2730" w:type="dxa"/>
            <w:vAlign w:val="center"/>
          </w:tcPr>
          <w:p w:rsidR="002D062D" w:rsidRPr="002D062D" w:rsidRDefault="002D062D" w:rsidP="00B74705">
            <w:pPr>
              <w:ind w:firstLine="567"/>
              <w:jc w:val="center"/>
              <w:rPr>
                <w:rFonts w:ascii="Times New Roman" w:hAnsi="Times New Roman" w:cs="Times New Roman"/>
                <w:sz w:val="24"/>
                <w:szCs w:val="24"/>
              </w:rPr>
            </w:pPr>
            <w:r w:rsidRPr="002D062D">
              <w:rPr>
                <w:rFonts w:ascii="Times New Roman" w:hAnsi="Times New Roman" w:cs="Times New Roman"/>
                <w:sz w:val="24"/>
                <w:szCs w:val="24"/>
              </w:rPr>
              <w:t>пожарный автомобиль</w:t>
            </w:r>
          </w:p>
        </w:tc>
        <w:tc>
          <w:tcPr>
            <w:tcW w:w="3651" w:type="dxa"/>
            <w:vAlign w:val="center"/>
          </w:tcPr>
          <w:p w:rsidR="002D062D" w:rsidRPr="002D062D" w:rsidRDefault="002D062D" w:rsidP="00B74705">
            <w:pPr>
              <w:ind w:firstLine="567"/>
              <w:jc w:val="center"/>
              <w:rPr>
                <w:rFonts w:ascii="Times New Roman" w:hAnsi="Times New Roman" w:cs="Times New Roman"/>
                <w:sz w:val="24"/>
                <w:szCs w:val="24"/>
              </w:rPr>
            </w:pPr>
            <w:r w:rsidRPr="002D062D">
              <w:rPr>
                <w:rFonts w:ascii="Times New Roman" w:hAnsi="Times New Roman" w:cs="Times New Roman"/>
                <w:sz w:val="24"/>
                <w:szCs w:val="24"/>
              </w:rPr>
              <w:t>0,2</w:t>
            </w:r>
          </w:p>
        </w:tc>
      </w:tr>
    </w:tbl>
    <w:p w:rsidR="002D062D" w:rsidRPr="008C3155" w:rsidRDefault="002D062D" w:rsidP="00B74705"/>
    <w:p w:rsidR="00C86A37" w:rsidRDefault="00C86A37" w:rsidP="00B74705">
      <w:pPr>
        <w:rPr>
          <w:rFonts w:ascii="Times New Roman" w:hAnsi="Times New Roman" w:cs="Times New Roman"/>
        </w:rPr>
      </w:pPr>
      <w:r>
        <w:rPr>
          <w:rFonts w:ascii="Times New Roman" w:hAnsi="Times New Roman" w:cs="Times New Roman"/>
        </w:rPr>
        <w:br w:type="page"/>
      </w:r>
    </w:p>
    <w:p w:rsidR="00C86A37" w:rsidRDefault="00C86A37" w:rsidP="00DA1467">
      <w:pPr>
        <w:ind w:firstLine="709"/>
        <w:jc w:val="both"/>
        <w:rPr>
          <w:rFonts w:ascii="Times New Roman" w:hAnsi="Times New Roman" w:cs="Times New Roman"/>
          <w:b/>
        </w:rPr>
      </w:pPr>
      <w:r w:rsidRPr="00C86A37">
        <w:rPr>
          <w:rFonts w:ascii="Times New Roman" w:hAnsi="Times New Roman" w:cs="Times New Roman"/>
          <w:b/>
        </w:rPr>
        <w:lastRenderedPageBreak/>
        <w:t>7. РАСЧЕТНЫЕ ПОКАЗАТЕЛИ ОБЕСПЕЧЕННОСТИ И ИНТЕНСИВНОСТИ ИСПОЛЬЗОВАНИЯ ТЕРРИТОРИЙ ЗОН ТРАНСПОРТНОЙ НФРАСТРУКТУРЫ.</w:t>
      </w:r>
    </w:p>
    <w:p w:rsidR="00C86A37" w:rsidRPr="00C86A37" w:rsidRDefault="00C86A37" w:rsidP="00B74705">
      <w:pPr>
        <w:ind w:firstLine="567"/>
        <w:rPr>
          <w:rFonts w:ascii="Times New Roman" w:hAnsi="Times New Roman" w:cs="Times New Roman"/>
          <w:b/>
        </w:rPr>
      </w:pPr>
    </w:p>
    <w:p w:rsidR="00C86A37" w:rsidRPr="00C86A37" w:rsidRDefault="00C86A37" w:rsidP="00DA1467">
      <w:pPr>
        <w:ind w:firstLine="709"/>
        <w:jc w:val="both"/>
        <w:rPr>
          <w:rFonts w:ascii="Times New Roman" w:hAnsi="Times New Roman" w:cs="Times New Roman"/>
          <w:b/>
        </w:rPr>
      </w:pPr>
      <w:r w:rsidRPr="00C86A37">
        <w:rPr>
          <w:rFonts w:ascii="Times New Roman" w:hAnsi="Times New Roman" w:cs="Times New Roman"/>
          <w:b/>
        </w:rPr>
        <w:t>7.1. Общие требования.</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7.1.1. Сооружения и коммуникации транспортной инфраструктуры могут располагаться в составе всех территориальных зон. </w:t>
      </w:r>
    </w:p>
    <w:p w:rsidR="00C86A37" w:rsidRPr="00C86A37" w:rsidRDefault="00C86A37" w:rsidP="00DA1467">
      <w:pPr>
        <w:pStyle w:val="Default"/>
        <w:ind w:firstLine="709"/>
        <w:jc w:val="both"/>
        <w:rPr>
          <w:rFonts w:ascii="Times New Roman" w:hAnsi="Times New Roman" w:cs="Times New Roman"/>
        </w:rPr>
      </w:pPr>
      <w:proofErr w:type="gramStart"/>
      <w:r w:rsidRPr="00C86A37">
        <w:rPr>
          <w:rFonts w:ascii="Times New Roman" w:hAnsi="Times New Roman" w:cs="Times New Roman"/>
        </w:rPr>
        <w:t xml:space="preserve">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речного и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w:t>
      </w:r>
      <w:proofErr w:type="spellStart"/>
      <w:r w:rsidRPr="00C86A37">
        <w:rPr>
          <w:rFonts w:ascii="Times New Roman" w:hAnsi="Times New Roman" w:cs="Times New Roman"/>
        </w:rPr>
        <w:t>ормативов</w:t>
      </w:r>
      <w:proofErr w:type="spellEnd"/>
      <w:r w:rsidRPr="00C86A37">
        <w:rPr>
          <w:rFonts w:ascii="Times New Roman" w:hAnsi="Times New Roman" w:cs="Times New Roman"/>
        </w:rPr>
        <w:t xml:space="preserve">. </w:t>
      </w:r>
      <w:proofErr w:type="gramEnd"/>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7.1.2. В целях устойчивого развития сельского поселения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автомобилистов. </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7.1.3. При разработке генеральн</w:t>
      </w:r>
      <w:r>
        <w:rPr>
          <w:rFonts w:ascii="Times New Roman" w:hAnsi="Times New Roman" w:cs="Times New Roman"/>
        </w:rPr>
        <w:t>ого</w:t>
      </w:r>
      <w:r w:rsidRPr="00C86A37">
        <w:rPr>
          <w:rFonts w:ascii="Times New Roman" w:hAnsi="Times New Roman" w:cs="Times New Roman"/>
        </w:rPr>
        <w:t xml:space="preserve"> план</w:t>
      </w:r>
      <w:r>
        <w:rPr>
          <w:rFonts w:ascii="Times New Roman" w:hAnsi="Times New Roman" w:cs="Times New Roman"/>
        </w:rPr>
        <w:t>а</w:t>
      </w:r>
      <w:r w:rsidRPr="00C86A37">
        <w:rPr>
          <w:rFonts w:ascii="Times New Roman" w:hAnsi="Times New Roman" w:cs="Times New Roman"/>
        </w:rPr>
        <w:t xml:space="preserve"> сельск</w:t>
      </w:r>
      <w:r>
        <w:rPr>
          <w:rFonts w:ascii="Times New Roman" w:hAnsi="Times New Roman" w:cs="Times New Roman"/>
        </w:rPr>
        <w:t>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следует предусматривать единую систему транспорта и улично-дорожной сети в увязке с планировочной структурой городского округа, поселения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w:t>
      </w:r>
      <w:r>
        <w:rPr>
          <w:rFonts w:ascii="Times New Roman" w:hAnsi="Times New Roman" w:cs="Times New Roman"/>
        </w:rPr>
        <w:t>мо учитывать особенности сельского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как объект</w:t>
      </w:r>
      <w:r>
        <w:rPr>
          <w:rFonts w:ascii="Times New Roman" w:hAnsi="Times New Roman" w:cs="Times New Roman"/>
        </w:rPr>
        <w:t>а</w:t>
      </w:r>
      <w:r w:rsidRPr="00C86A37">
        <w:rPr>
          <w:rFonts w:ascii="Times New Roman" w:hAnsi="Times New Roman" w:cs="Times New Roman"/>
        </w:rPr>
        <w:t xml:space="preserve"> проектирования.</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7.1.4. 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 </w:t>
      </w:r>
    </w:p>
    <w:p w:rsidR="00C86A37" w:rsidRDefault="00C86A37" w:rsidP="00DA1467">
      <w:pPr>
        <w:ind w:firstLine="709"/>
        <w:jc w:val="both"/>
        <w:rPr>
          <w:rFonts w:ascii="Times New Roman" w:hAnsi="Times New Roman" w:cs="Times New Roman"/>
        </w:rPr>
      </w:pPr>
      <w:r w:rsidRPr="00C86A37">
        <w:rPr>
          <w:rFonts w:ascii="Times New Roman" w:hAnsi="Times New Roman" w:cs="Times New Roman"/>
        </w:rPr>
        <w:t>7.1.5. Уровень автомобилизации на I период расчетного срока (2010 год) составляет 200 - 250 легковых автомобилей на 1000 жителей, на расчетный срок (2020 год) принимается 300 - 350 легковых автомобилей с учетом транспортного баланса, предусмотренного «Схемой территориального планирования Республики Башкортостан».</w:t>
      </w:r>
    </w:p>
    <w:p w:rsidR="00C86A37" w:rsidRPr="00C86A37" w:rsidRDefault="00C86A37" w:rsidP="00DA1467">
      <w:pPr>
        <w:ind w:firstLine="709"/>
        <w:jc w:val="both"/>
        <w:rPr>
          <w:rFonts w:ascii="Times New Roman" w:hAnsi="Times New Roman" w:cs="Times New Roman"/>
        </w:rPr>
      </w:pPr>
    </w:p>
    <w:p w:rsidR="00C86A37" w:rsidRPr="00C86A37" w:rsidRDefault="00C86A37" w:rsidP="00DA1467">
      <w:pPr>
        <w:ind w:firstLine="709"/>
        <w:jc w:val="both"/>
        <w:rPr>
          <w:rFonts w:ascii="Times New Roman" w:hAnsi="Times New Roman" w:cs="Times New Roman"/>
          <w:b/>
        </w:rPr>
      </w:pPr>
      <w:r w:rsidRPr="00C86A37">
        <w:rPr>
          <w:rFonts w:ascii="Times New Roman" w:hAnsi="Times New Roman" w:cs="Times New Roman"/>
          <w:b/>
        </w:rPr>
        <w:t>7.2. Внешний транспорт.</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7.2.1.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другими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 Участок для строительства железнодорожного, речного или автобусного вокзала следует выбирать со стороны наиболее крупных застроенных районов </w:t>
      </w:r>
      <w:r>
        <w:rPr>
          <w:rFonts w:ascii="Times New Roman" w:hAnsi="Times New Roman" w:cs="Times New Roman"/>
        </w:rPr>
        <w:t>сельских</w:t>
      </w:r>
      <w:r w:rsidRPr="00C86A37">
        <w:rPr>
          <w:rFonts w:ascii="Times New Roman" w:hAnsi="Times New Roman" w:cs="Times New Roman"/>
        </w:rPr>
        <w:t xml:space="preserve"> поселений с обеспечением относительной </w:t>
      </w:r>
      <w:proofErr w:type="spellStart"/>
      <w:r w:rsidRPr="00C86A37">
        <w:rPr>
          <w:rFonts w:ascii="Times New Roman" w:hAnsi="Times New Roman" w:cs="Times New Roman"/>
        </w:rPr>
        <w:t>равноудаленности</w:t>
      </w:r>
      <w:proofErr w:type="spellEnd"/>
      <w:r w:rsidRPr="00C86A37">
        <w:rPr>
          <w:rFonts w:ascii="Times New Roman" w:hAnsi="Times New Roman" w:cs="Times New Roman"/>
        </w:rPr>
        <w:t xml:space="preserve"> его по отношению к основным функциональным зонам городских округов, городских поселений.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7.2.3. Земельный участок вокзала должен иметь размеры и конфигурацию, достаточные для размещения привокзальной площади, зоны застройки зданий и сооружений вокзала и перрона с учетом возможности их перспективного развития и расширения в соответствии с заданием на проектирование.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7.2.4. Отвод земель для сооружений и коммуникаций внешнего транспорта осуществляется в установленном порядке в соответствии с действующими нормами отвода. </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7.2.5. Режим использования этих земель и обеспечения безопасности устанавливается соответствующими органами надзора.</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7.2.6. В целях обеспечения нормальной эксплуатации сооружений и объектов внешнего транспорта устанавливаются охранные зоны в соответствии с законодательством.</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lastRenderedPageBreak/>
        <w:t>Кроме того, для сооружений и объектов внешнего транспорта устанавливаются санитарно-защитные зоны в соответствии с требованиями СанПиН 2.2.1/2.1.1.1200-03.</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7.2.7. Железные дороги в зависимости от их назначения в общей сети, характера и размера перевозок подразделяются на скоростные, </w:t>
      </w:r>
      <w:proofErr w:type="spellStart"/>
      <w:r w:rsidRPr="00C86A37">
        <w:rPr>
          <w:rFonts w:ascii="Times New Roman" w:hAnsi="Times New Roman" w:cs="Times New Roman"/>
        </w:rPr>
        <w:t>особонагружаемые</w:t>
      </w:r>
      <w:proofErr w:type="spellEnd"/>
      <w:r w:rsidRPr="00C86A37">
        <w:rPr>
          <w:rFonts w:ascii="Times New Roman" w:hAnsi="Times New Roman" w:cs="Times New Roman"/>
        </w:rPr>
        <w:t xml:space="preserve">, I, II, III и IV категории.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7.2.8.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служебные и иные здания и сооружения, обеспечивающие деятельность железнодорожного транспорта.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7.2.9. Размеры земельных участков полосы отвода железных дорог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линий, узлов и станций.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7.2.10. Размеры земельных участков для строительства промышленных предприятий, населенных пунктов и отдельных объектов железнодорожного транспорта должны приниматься минимально </w:t>
      </w:r>
      <w:proofErr w:type="gramStart"/>
      <w:r w:rsidRPr="00C86A37">
        <w:rPr>
          <w:rFonts w:ascii="Times New Roman" w:hAnsi="Times New Roman" w:cs="Times New Roman"/>
        </w:rPr>
        <w:t>необходимыми</w:t>
      </w:r>
      <w:proofErr w:type="gramEnd"/>
      <w:r w:rsidRPr="00C86A37">
        <w:rPr>
          <w:rFonts w:ascii="Times New Roman" w:hAnsi="Times New Roman" w:cs="Times New Roman"/>
        </w:rPr>
        <w:t xml:space="preserve"> с соблюдением норм плотности застройки, приведенных в настоящих нормативах.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7.2.11. В целях обеспечения нормальной эксплуатации железнодорожного транспорта, санитарной защиты населения и возможности развития отдельных объектов с минимальными затратами устанавливаются зоны земель специального охранного назначения.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7.2.12. Размеры земельных участков зон специального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поездов, необходимость поэтапного развития в будущем железных дорог, узлов, станций и отдельных объектов железнодорожного транспорта. </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7.2.13. Зоны земель специального охранного назначения не включаются в полосу отвода, но для них </w:t>
      </w:r>
      <w:proofErr w:type="gramStart"/>
      <w:r w:rsidRPr="00C86A37">
        <w:rPr>
          <w:rFonts w:ascii="Times New Roman" w:hAnsi="Times New Roman" w:cs="Times New Roman"/>
        </w:rPr>
        <w:t>устанавливаются особые условия</w:t>
      </w:r>
      <w:proofErr w:type="gramEnd"/>
      <w:r w:rsidRPr="00C86A37">
        <w:rPr>
          <w:rFonts w:ascii="Times New Roman" w:hAnsi="Times New Roman" w:cs="Times New Roman"/>
        </w:rPr>
        <w:t xml:space="preserve"> землепользования.</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7.2.19. Санитарно-защитные зоны устанавливаются в соответствии со следующими требованиями:</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уменьшена до 50 м при условии разработки и осуществления мероприятий по обеспечению допустимого уровня шума в жилых помещениях в течение суток;</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 дезинфекционно-промывочные станции (пункты) следует размещать изолированно от других железнодорожных объектов и населенных пунктов на расстоянии, </w:t>
      </w:r>
      <w:proofErr w:type="gramStart"/>
      <w:r w:rsidRPr="00C86A37">
        <w:rPr>
          <w:rFonts w:ascii="Times New Roman" w:hAnsi="Times New Roman" w:cs="Times New Roman"/>
        </w:rPr>
        <w:t>м</w:t>
      </w:r>
      <w:proofErr w:type="gramEnd"/>
      <w:r w:rsidRPr="00C86A37">
        <w:rPr>
          <w:rFonts w:ascii="Times New Roman" w:hAnsi="Times New Roman" w:cs="Times New Roman"/>
        </w:rPr>
        <w:t>, не менее:</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- 250 от технических и служебных зданий;</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- 500 от населенных пунктов;</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от оси крайнего железнодорожного пути до границ садовых участков – не менее 100 м.</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7.2.15. 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площади санитарно-защитной зоны должно быть озеленено.</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7.2.16. Новые сортировочные станции общей сети железных дорог следует размещать за пределами населенных пунктов;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 </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7.2.17. Расстояния от сортировочных станций до жилой застройки принимаются на основе расчета с учетом величины грузооборота, </w:t>
      </w:r>
      <w:proofErr w:type="spellStart"/>
      <w:r w:rsidRPr="00C86A37">
        <w:rPr>
          <w:rFonts w:ascii="Times New Roman" w:hAnsi="Times New Roman" w:cs="Times New Roman"/>
        </w:rPr>
        <w:t>пожаровзрывоопасности</w:t>
      </w:r>
      <w:proofErr w:type="spellEnd"/>
      <w:r w:rsidRPr="00C86A37">
        <w:rPr>
          <w:rFonts w:ascii="Times New Roman" w:hAnsi="Times New Roman" w:cs="Times New Roman"/>
        </w:rPr>
        <w:t xml:space="preserve"> перевозимых грузов, а также допустимых уровней шума и вибрации в соответствии с требованиями раздела 1</w:t>
      </w:r>
      <w:r>
        <w:rPr>
          <w:rFonts w:ascii="Times New Roman" w:hAnsi="Times New Roman" w:cs="Times New Roman"/>
        </w:rPr>
        <w:t>5</w:t>
      </w:r>
      <w:r w:rsidRPr="00C86A37">
        <w:rPr>
          <w:rFonts w:ascii="Times New Roman" w:hAnsi="Times New Roman" w:cs="Times New Roman"/>
        </w:rPr>
        <w:t xml:space="preserve"> настоящих нормативов.</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lastRenderedPageBreak/>
        <w:t xml:space="preserve">7.2.18. Пересечения железнодорожных линий между собой в разных уровнях следует предусматривать для линий категорий: I, II - за пределами территории населенных пунктов; III, IV - за пределами селитебной территории.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7.2.19. 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нормативными требованиями.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7.2.20. Автомобильные дороги в зависимости от расчетной интенсивности движения и их хозяйственного и административного значения подразделяются на 1-а, I-б, II, III, IV и V категории.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7.2.21. 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7.2.22. Прокладку трассы автомобильных дорог следует выполнять с учетом минимального воздействия на окружающую среду.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7.2.23. На сельскохозяйственных угодьях трассы следует прокладывать по границам полей севооборота или хозяйств.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7.2.24. Не допускается прокладка трасс по зонам особо охраняемых природных территорий.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7.2.25. Вдоль рек, озер и других водных объектов трассы следует прокладывать за </w:t>
      </w:r>
      <w:proofErr w:type="gramStart"/>
      <w:r w:rsidRPr="00C86A37">
        <w:rPr>
          <w:rFonts w:ascii="Times New Roman" w:hAnsi="Times New Roman" w:cs="Times New Roman"/>
        </w:rPr>
        <w:t>пределами</w:t>
      </w:r>
      <w:proofErr w:type="gramEnd"/>
      <w:r w:rsidRPr="00C86A37">
        <w:rPr>
          <w:rFonts w:ascii="Times New Roman" w:hAnsi="Times New Roman" w:cs="Times New Roman"/>
        </w:rPr>
        <w:t xml:space="preserve"> установленных для них защитных зон.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7.2.26. В районах размещения курортов, домов отдыха, пансионатов, загородных детских учреждений и т.п. трассы следует прокладывать за пределами установленных вокруг них санитарных зон.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7.2.27. По лесным массивам трассы следует прокладывать с использованием просек и противопожарных разрывов.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7.2.28. Автомобильные дороги общей сети I, II, III категорий следует проектировать в обход населенных пунктов. При обходе населенных пунктов дороги следует прокладывать с подветренной стороны.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7.2.29. </w:t>
      </w:r>
      <w:proofErr w:type="gramStart"/>
      <w:r w:rsidRPr="00C86A37">
        <w:rPr>
          <w:rFonts w:ascii="Times New Roman" w:hAnsi="Times New Roman" w:cs="Times New Roman"/>
        </w:rPr>
        <w:t xml:space="preserve">Расстояния от бровки земляного полотна указанных дорог до застройки необходимо принимать не менее: до жилой застройки - 100 м, до садоводческих товариществ - 50 м; для дорог IV категории следует принимать соответственно 50 и 25 м. Для защиты застройки от шума и выхлопных газов автомобилей следует предусматривать вдоль дороги полосу зеленых насаждений шириной не менее 10 м. </w:t>
      </w:r>
      <w:proofErr w:type="gramEnd"/>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7.2.30. В случае прокладки дорог общей сети через территорию населенного пункта их следует проектировать с учетом требований пункта раздела </w:t>
      </w:r>
      <w:r>
        <w:rPr>
          <w:rFonts w:ascii="Times New Roman" w:hAnsi="Times New Roman" w:cs="Times New Roman"/>
        </w:rPr>
        <w:t>7.3</w:t>
      </w:r>
      <w:r w:rsidRPr="00C86A37">
        <w:rPr>
          <w:rFonts w:ascii="Times New Roman" w:hAnsi="Times New Roman" w:cs="Times New Roman"/>
        </w:rPr>
        <w:t xml:space="preserve"> настоящих нормативов.</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7.2.31. Для автомагистралей, линий железнодорожного транспорта устанавливаются санитарные разрывы. Санитарный разрыв определяется минимальным расстоянием от края транспортной полосы до границы жилой застройки, рекреационной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 в соответствии с требованиями раздела </w:t>
      </w:r>
      <w:r>
        <w:rPr>
          <w:rFonts w:ascii="Times New Roman" w:hAnsi="Times New Roman" w:cs="Times New Roman"/>
        </w:rPr>
        <w:t>15</w:t>
      </w:r>
      <w:r w:rsidRPr="00C86A37">
        <w:rPr>
          <w:rFonts w:ascii="Times New Roman" w:hAnsi="Times New Roman" w:cs="Times New Roman"/>
        </w:rPr>
        <w:t xml:space="preserve"> настоящих нормативов.</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7.2.32. Аэропорты следует размещать в соответствии с нормативными требованиями к расстояниям от селитебной территории и зон массового отдых населения, обеспечивающим безопасность полетов, допустимые уровни авиационного шума, электромагнитного излучения и концентрации загрязняющих веществ в соответствии с требованиями раздела 1</w:t>
      </w:r>
      <w:r>
        <w:rPr>
          <w:rFonts w:ascii="Times New Roman" w:hAnsi="Times New Roman" w:cs="Times New Roman"/>
        </w:rPr>
        <w:t xml:space="preserve">5 </w:t>
      </w:r>
      <w:r w:rsidRPr="00C86A37">
        <w:rPr>
          <w:rFonts w:ascii="Times New Roman" w:hAnsi="Times New Roman" w:cs="Times New Roman"/>
        </w:rPr>
        <w:t>настоящих нормативов.</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7.2.33. За расчетное приближение границ селитебной территории к летному полю аэродрома следует принимать наибольшее расстояние, полученное на основе учета указанных </w:t>
      </w:r>
      <w:r w:rsidRPr="00C86A37">
        <w:rPr>
          <w:rFonts w:ascii="Times New Roman" w:hAnsi="Times New Roman" w:cs="Times New Roman"/>
        </w:rPr>
        <w:lastRenderedPageBreak/>
        <w:t>факторов. 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7.2.34. </w:t>
      </w:r>
      <w:proofErr w:type="gramStart"/>
      <w:r w:rsidRPr="00C86A37">
        <w:rPr>
          <w:rFonts w:ascii="Times New Roman" w:hAnsi="Times New Roman" w:cs="Times New Roman"/>
        </w:rPr>
        <w:t>Вопросы, связанные с развитием действующих аэродромов, размещением (реконструкцией) объектов капитального строительства в районах аэродромов и на других территориях Республики Башкортостан должен решаться с учетом обеспечения безопасности полетов воздушных судов, возможности устойчивого развития прилегающих городских округов и поселений в соответствии с требованиями нормативов Российской Федерации и Республики Башкортостан.</w:t>
      </w:r>
      <w:proofErr w:type="gramEnd"/>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Связь аэропортов с населенными пунктами должна быть обеспечена системой общественного транспорта.</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7.2.35. Речные порты подразделяются на категории в зависимости от грузооборота и пассажирооборота.</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7.2.36. При расположении пассажирских причалов в общем причальном фронте с грузовыми причалами, категория порта определяется по годовому грузообороту грузового района. При проектировании отдельно расположенного пассажирского района его категория определяется по годовому пассажирообороту.</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7.2.37. </w:t>
      </w:r>
      <w:proofErr w:type="gramStart"/>
      <w:r w:rsidRPr="00C86A37">
        <w:rPr>
          <w:rFonts w:ascii="Times New Roman" w:hAnsi="Times New Roman" w:cs="Times New Roman"/>
        </w:rPr>
        <w:t>В портах с малым грузооборотом пассажирский и грузовой районы допускается объединять в один грузопассажирский.</w:t>
      </w:r>
      <w:proofErr w:type="gramEnd"/>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7.2.38. Речные порты с годовым грузооборотом до 500 тыс</w:t>
      </w:r>
      <w:proofErr w:type="gramStart"/>
      <w:r w:rsidRPr="00C86A37">
        <w:rPr>
          <w:rFonts w:ascii="Times New Roman" w:hAnsi="Times New Roman" w:cs="Times New Roman"/>
        </w:rPr>
        <w:t>.т</w:t>
      </w:r>
      <w:proofErr w:type="gramEnd"/>
      <w:r w:rsidRPr="00C86A37">
        <w:rPr>
          <w:rFonts w:ascii="Times New Roman" w:hAnsi="Times New Roman" w:cs="Times New Roman"/>
        </w:rPr>
        <w:t xml:space="preserve"> располагаются компактно, на одном берегу реки, а по отношению к населенному пункту – отдельно от него и ниже по течению реки. Между портом и </w:t>
      </w:r>
      <w:r>
        <w:rPr>
          <w:rFonts w:ascii="Times New Roman" w:hAnsi="Times New Roman" w:cs="Times New Roman"/>
        </w:rPr>
        <w:t>населенным пунктом</w:t>
      </w:r>
      <w:r w:rsidRPr="00C86A37">
        <w:rPr>
          <w:rFonts w:ascii="Times New Roman" w:hAnsi="Times New Roman" w:cs="Times New Roman"/>
        </w:rPr>
        <w:t xml:space="preserve"> предусматривается устройство зеленой защитной полосы. Развитие порта предполагается вниз по течению; </w:t>
      </w:r>
      <w:r>
        <w:rPr>
          <w:rFonts w:ascii="Times New Roman" w:hAnsi="Times New Roman" w:cs="Times New Roman"/>
        </w:rPr>
        <w:t xml:space="preserve">населенных пунктов </w:t>
      </w:r>
      <w:r w:rsidRPr="00C86A37">
        <w:rPr>
          <w:rFonts w:ascii="Times New Roman" w:hAnsi="Times New Roman" w:cs="Times New Roman"/>
        </w:rPr>
        <w:t xml:space="preserve"> – в противоположную сторону. При необходимости, в пределах черты устраиваются пассажирские причалы и специализированные причалы, обслуживающие промышленные предприятия.</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7.2.39. Речные порты следует размещать за пределами селитебных территорий.</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На территориях речных портов могут предусматриваться специализированные районы, предназначенные для переработки грузов определенных категорий, а также судоремонтных или иных портовых устройств.</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7.2.40. Расстояния от границ территорий складов, причалов и мест перегрузки и хранения грузов до жилой застройки следует принимать в соответствии с требованиями раздела СанПиН 2.2.1/2.1.1.1200-03.</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7.2.41. Районы речного порта, предназначенные для размещения складов легковоспламеняющихся и горючих жидкостей, следует располагать ниже по течению реки на расстоянии не менее 500 м от жилой застройки, мест массового отдыха населения, пристаней, речных вокзалов, рейдов отстоя судов, гидроэлектростанций, промышленных предприятий и мостов. Допускается их размещение выше по течению реки от перечисленных объектов на расстоянии не менее 5000 м для складов </w:t>
      </w:r>
      <w:r w:rsidRPr="00C86A37">
        <w:rPr>
          <w:rFonts w:ascii="Times New Roman" w:hAnsi="Times New Roman" w:cs="Times New Roman"/>
          <w:lang w:val="en-US"/>
        </w:rPr>
        <w:t>I</w:t>
      </w:r>
      <w:r w:rsidRPr="00C86A37">
        <w:rPr>
          <w:rFonts w:ascii="Times New Roman" w:hAnsi="Times New Roman" w:cs="Times New Roman"/>
        </w:rPr>
        <w:t xml:space="preserve"> категории и 3000 м для складов </w:t>
      </w:r>
      <w:r w:rsidRPr="00C86A37">
        <w:rPr>
          <w:rFonts w:ascii="Times New Roman" w:hAnsi="Times New Roman" w:cs="Times New Roman"/>
          <w:lang w:val="en-US"/>
        </w:rPr>
        <w:t>II</w:t>
      </w:r>
      <w:r w:rsidRPr="002F65C2">
        <w:rPr>
          <w:rFonts w:ascii="Times New Roman" w:hAnsi="Times New Roman" w:cs="Times New Roman"/>
        </w:rPr>
        <w:t xml:space="preserve"> </w:t>
      </w:r>
      <w:r w:rsidRPr="00C86A37">
        <w:rPr>
          <w:rFonts w:ascii="Times New Roman" w:hAnsi="Times New Roman" w:cs="Times New Roman"/>
        </w:rPr>
        <w:t xml:space="preserve">и </w:t>
      </w:r>
      <w:r w:rsidRPr="00C86A37">
        <w:rPr>
          <w:rFonts w:ascii="Times New Roman" w:hAnsi="Times New Roman" w:cs="Times New Roman"/>
          <w:lang w:val="en-US"/>
        </w:rPr>
        <w:t>III</w:t>
      </w:r>
      <w:r w:rsidRPr="00C86A37">
        <w:rPr>
          <w:rFonts w:ascii="Times New Roman" w:hAnsi="Times New Roman" w:cs="Times New Roman"/>
        </w:rPr>
        <w:t xml:space="preserve"> категорий.</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7.2.42. На территории речных портов следует предусматривать съезды к воде и площадки для забора воды пожарными автомашинами.</w:t>
      </w:r>
    </w:p>
    <w:p w:rsid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7.2.43. Береговые базы и места стоянки </w:t>
      </w:r>
      <w:proofErr w:type="gramStart"/>
      <w:r w:rsidRPr="00C86A37">
        <w:rPr>
          <w:rFonts w:ascii="Times New Roman" w:hAnsi="Times New Roman" w:cs="Times New Roman"/>
        </w:rPr>
        <w:t>маломерных судов, принадлежащих спортивным клубам и отдельным гражданам следует</w:t>
      </w:r>
      <w:proofErr w:type="gramEnd"/>
      <w:r w:rsidRPr="00C86A37">
        <w:rPr>
          <w:rFonts w:ascii="Times New Roman" w:hAnsi="Times New Roman" w:cs="Times New Roman"/>
        </w:rPr>
        <w:t xml:space="preserve"> размещать вне селитебной территории и за пределами зон массового отдыха населения.</w:t>
      </w:r>
    </w:p>
    <w:p w:rsidR="00C86A37" w:rsidRPr="00C86A37" w:rsidRDefault="00C86A37" w:rsidP="00DA1467">
      <w:pPr>
        <w:ind w:firstLine="709"/>
        <w:jc w:val="both"/>
        <w:rPr>
          <w:rFonts w:ascii="Times New Roman" w:hAnsi="Times New Roman" w:cs="Times New Roman"/>
        </w:rPr>
      </w:pPr>
    </w:p>
    <w:p w:rsidR="00C86A37" w:rsidRPr="00C86A37" w:rsidRDefault="00C86A37" w:rsidP="00DA1467">
      <w:pPr>
        <w:ind w:firstLine="709"/>
        <w:jc w:val="both"/>
        <w:rPr>
          <w:rFonts w:ascii="Times New Roman" w:hAnsi="Times New Roman" w:cs="Times New Roman"/>
          <w:b/>
        </w:rPr>
      </w:pPr>
      <w:r w:rsidRPr="00C86A37">
        <w:rPr>
          <w:rFonts w:ascii="Times New Roman" w:hAnsi="Times New Roman" w:cs="Times New Roman"/>
          <w:b/>
        </w:rPr>
        <w:t>7.3. Сеть улиц и дорог</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7.3.1. Улично-дорожная сеть </w:t>
      </w:r>
      <w:r>
        <w:rPr>
          <w:rFonts w:ascii="Times New Roman" w:hAnsi="Times New Roman" w:cs="Times New Roman"/>
        </w:rPr>
        <w:t>сельского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w:t>
      </w:r>
      <w:proofErr w:type="spellStart"/>
      <w:r w:rsidRPr="00C86A37">
        <w:rPr>
          <w:rFonts w:ascii="Times New Roman" w:hAnsi="Times New Roman" w:cs="Times New Roman"/>
        </w:rPr>
        <w:t>шумозащитных</w:t>
      </w:r>
      <w:proofErr w:type="spellEnd"/>
      <w:r w:rsidRPr="00C86A37">
        <w:rPr>
          <w:rFonts w:ascii="Times New Roman" w:hAnsi="Times New Roman" w:cs="Times New Roman"/>
        </w:rPr>
        <w:t xml:space="preserve"> устройств, установки технических средств информации и организации движения. </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7.3.2. Улично-дорожную сеть следует проектировать в виде непрерывной системы с учетом функционального назначения улиц и дорог, интенсивности транспортного и </w:t>
      </w:r>
      <w:r w:rsidRPr="00C86A37">
        <w:rPr>
          <w:rFonts w:ascii="Times New Roman" w:hAnsi="Times New Roman" w:cs="Times New Roman"/>
        </w:rPr>
        <w:lastRenderedPageBreak/>
        <w:t>пешеходного движения, архитектурно-планировочной организации территории и характера застройки.</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7.3.3. Основные расчетные параметры уличной сети в пределах сельского населенного пункта и сельского поселения принимаются в соответствии с таблицей 54. </w:t>
      </w:r>
    </w:p>
    <w:p w:rsidR="00C86A37" w:rsidRPr="00C86A37" w:rsidRDefault="00C86A37" w:rsidP="00B74705">
      <w:pPr>
        <w:pStyle w:val="Default"/>
        <w:jc w:val="right"/>
        <w:rPr>
          <w:rFonts w:ascii="Times New Roman" w:hAnsi="Times New Roman" w:cs="Times New Roman"/>
        </w:rPr>
      </w:pPr>
      <w:r w:rsidRPr="00C86A37">
        <w:rPr>
          <w:rFonts w:ascii="Times New Roman" w:hAnsi="Times New Roman" w:cs="Times New Roman"/>
        </w:rPr>
        <w:t xml:space="preserve">Таблица 54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0"/>
        <w:gridCol w:w="2000"/>
        <w:gridCol w:w="1999"/>
        <w:gridCol w:w="1999"/>
        <w:gridCol w:w="1999"/>
      </w:tblGrid>
      <w:tr w:rsidR="00C86A37" w:rsidRPr="00C86A37" w:rsidTr="0044223E">
        <w:trPr>
          <w:trHeight w:val="758"/>
        </w:trPr>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Категория сельских улиц и дорог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Расчетная скорость движения, </w:t>
            </w:r>
            <w:proofErr w:type="gramStart"/>
            <w:r w:rsidRPr="00C86A37">
              <w:rPr>
                <w:rFonts w:ascii="Times New Roman" w:hAnsi="Times New Roman" w:cs="Times New Roman"/>
              </w:rPr>
              <w:t>км</w:t>
            </w:r>
            <w:proofErr w:type="gramEnd"/>
            <w:r w:rsidRPr="00C86A37">
              <w:rPr>
                <w:rFonts w:ascii="Times New Roman" w:hAnsi="Times New Roman" w:cs="Times New Roman"/>
              </w:rPr>
              <w:t xml:space="preserve">/ч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Ширина полосы движения, </w:t>
            </w:r>
            <w:proofErr w:type="gramStart"/>
            <w:r w:rsidRPr="00C86A37">
              <w:rPr>
                <w:rFonts w:ascii="Times New Roman" w:hAnsi="Times New Roman" w:cs="Times New Roman"/>
              </w:rPr>
              <w:t>м</w:t>
            </w:r>
            <w:proofErr w:type="gramEnd"/>
            <w:r w:rsidRPr="00C86A37">
              <w:rPr>
                <w:rFonts w:ascii="Times New Roman" w:hAnsi="Times New Roman" w:cs="Times New Roman"/>
              </w:rPr>
              <w:t xml:space="preserve">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Число полос движения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Ширина пешеходной части тротуара, </w:t>
            </w:r>
            <w:proofErr w:type="gramStart"/>
            <w:r w:rsidRPr="00C86A37">
              <w:rPr>
                <w:rFonts w:ascii="Times New Roman" w:hAnsi="Times New Roman" w:cs="Times New Roman"/>
              </w:rPr>
              <w:t>м</w:t>
            </w:r>
            <w:proofErr w:type="gramEnd"/>
            <w:r w:rsidRPr="00C86A37">
              <w:rPr>
                <w:rFonts w:ascii="Times New Roman" w:hAnsi="Times New Roman" w:cs="Times New Roman"/>
              </w:rPr>
              <w:t xml:space="preserve"> </w:t>
            </w:r>
          </w:p>
        </w:tc>
      </w:tr>
      <w:tr w:rsidR="00C86A37" w:rsidRPr="00C86A37" w:rsidTr="0044223E">
        <w:trPr>
          <w:trHeight w:val="220"/>
        </w:trPr>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Поселковая дорога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60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3,5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2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 </w:t>
            </w:r>
          </w:p>
        </w:tc>
      </w:tr>
      <w:tr w:rsidR="00C86A37" w:rsidRPr="00C86A37" w:rsidTr="0044223E">
        <w:trPr>
          <w:trHeight w:val="220"/>
        </w:trPr>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Главная улица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40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3,5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2 - 3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1,5 - 2,25 </w:t>
            </w:r>
          </w:p>
        </w:tc>
      </w:tr>
      <w:tr w:rsidR="00C86A37" w:rsidRPr="00C86A37" w:rsidTr="0044223E">
        <w:trPr>
          <w:trHeight w:val="489"/>
        </w:trPr>
        <w:tc>
          <w:tcPr>
            <w:tcW w:w="5000" w:type="pct"/>
            <w:gridSpan w:val="5"/>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Улица в жилой застройке: </w:t>
            </w:r>
          </w:p>
        </w:tc>
      </w:tr>
      <w:tr w:rsidR="00C86A37" w:rsidRPr="00C86A37" w:rsidTr="0044223E">
        <w:trPr>
          <w:trHeight w:val="220"/>
        </w:trPr>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основная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40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3,0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2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1,0 - 1,5 </w:t>
            </w:r>
          </w:p>
        </w:tc>
      </w:tr>
      <w:tr w:rsidR="00C86A37" w:rsidRPr="00C86A37" w:rsidTr="0044223E">
        <w:trPr>
          <w:trHeight w:val="487"/>
        </w:trPr>
        <w:tc>
          <w:tcPr>
            <w:tcW w:w="1000" w:type="pct"/>
          </w:tcPr>
          <w:p w:rsidR="00C86A37" w:rsidRPr="00C86A37" w:rsidRDefault="00C86A37" w:rsidP="00B74705">
            <w:pPr>
              <w:pStyle w:val="Default"/>
              <w:rPr>
                <w:rFonts w:ascii="Times New Roman" w:hAnsi="Times New Roman" w:cs="Times New Roman"/>
              </w:rPr>
            </w:pPr>
            <w:proofErr w:type="gramStart"/>
            <w:r w:rsidRPr="00C86A37">
              <w:rPr>
                <w:rFonts w:ascii="Times New Roman" w:hAnsi="Times New Roman" w:cs="Times New Roman"/>
              </w:rPr>
              <w:t>второстепенная</w:t>
            </w:r>
            <w:proofErr w:type="gramEnd"/>
            <w:r w:rsidRPr="00C86A37">
              <w:rPr>
                <w:rFonts w:ascii="Times New Roman" w:hAnsi="Times New Roman" w:cs="Times New Roman"/>
              </w:rPr>
              <w:t xml:space="preserve"> (переулок)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30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2,75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2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1,0 </w:t>
            </w:r>
          </w:p>
        </w:tc>
      </w:tr>
      <w:tr w:rsidR="00C86A37" w:rsidRPr="00C86A37" w:rsidTr="0044223E">
        <w:trPr>
          <w:trHeight w:val="220"/>
        </w:trPr>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проезд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20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2,75 - 3,0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1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0 - 1,0 </w:t>
            </w:r>
          </w:p>
        </w:tc>
      </w:tr>
      <w:tr w:rsidR="00C86A37" w:rsidRPr="00C86A37" w:rsidTr="0044223E">
        <w:trPr>
          <w:trHeight w:val="489"/>
        </w:trPr>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Хозяйственный проезд, скотопрогон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30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4,5 </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1</w:t>
            </w:r>
          </w:p>
        </w:tc>
        <w:tc>
          <w:tcPr>
            <w:tcW w:w="1000"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w:t>
            </w:r>
          </w:p>
        </w:tc>
      </w:tr>
    </w:tbl>
    <w:p w:rsidR="00C86A37" w:rsidRPr="00C86A37" w:rsidRDefault="00C86A37" w:rsidP="00B74705">
      <w:pPr>
        <w:ind w:firstLine="567"/>
        <w:rPr>
          <w:rFonts w:ascii="Times New Roman" w:hAnsi="Times New Roman" w:cs="Times New Roman"/>
        </w:rPr>
      </w:pPr>
    </w:p>
    <w:p w:rsidR="00C86A37" w:rsidRPr="00C86A37" w:rsidRDefault="00C86A37" w:rsidP="0085467B">
      <w:pPr>
        <w:pStyle w:val="Default"/>
        <w:ind w:firstLine="709"/>
        <w:jc w:val="both"/>
        <w:rPr>
          <w:rFonts w:ascii="Times New Roman" w:hAnsi="Times New Roman" w:cs="Times New Roman"/>
        </w:rPr>
      </w:pPr>
      <w:r w:rsidRPr="00C86A37">
        <w:rPr>
          <w:rFonts w:ascii="Times New Roman" w:hAnsi="Times New Roman" w:cs="Times New Roman"/>
        </w:rPr>
        <w:t xml:space="preserve">7.3.4. 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 </w:t>
      </w:r>
    </w:p>
    <w:p w:rsidR="00C86A37" w:rsidRPr="00C86A37" w:rsidRDefault="00C86A37" w:rsidP="0085467B">
      <w:pPr>
        <w:pStyle w:val="Default"/>
        <w:ind w:firstLine="709"/>
        <w:jc w:val="both"/>
        <w:rPr>
          <w:rFonts w:ascii="Times New Roman" w:hAnsi="Times New Roman" w:cs="Times New Roman"/>
        </w:rPr>
      </w:pPr>
      <w:r w:rsidRPr="00C86A37">
        <w:rPr>
          <w:rFonts w:ascii="Times New Roman" w:hAnsi="Times New Roman" w:cs="Times New Roman"/>
        </w:rPr>
        <w:t>7.3.5.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C86A37">
        <w:rPr>
          <w:rFonts w:ascii="Times New Roman" w:hAnsi="Times New Roman" w:cs="Times New Roman"/>
        </w:rPr>
        <w:t>планировочного решения</w:t>
      </w:r>
      <w:proofErr w:type="gramEnd"/>
      <w:r w:rsidRPr="00C86A37">
        <w:rPr>
          <w:rFonts w:ascii="Times New Roman" w:hAnsi="Times New Roman" w:cs="Times New Roman"/>
        </w:rPr>
        <w:t xml:space="preserve"> застройки. </w:t>
      </w:r>
    </w:p>
    <w:p w:rsidR="00C86A37" w:rsidRPr="00C86A37" w:rsidRDefault="00C86A37" w:rsidP="0085467B">
      <w:pPr>
        <w:pStyle w:val="Default"/>
        <w:ind w:firstLine="709"/>
        <w:jc w:val="both"/>
        <w:rPr>
          <w:rFonts w:ascii="Times New Roman" w:hAnsi="Times New Roman" w:cs="Times New Roman"/>
        </w:rPr>
      </w:pPr>
      <w:r w:rsidRPr="00C86A37">
        <w:rPr>
          <w:rFonts w:ascii="Times New Roman" w:hAnsi="Times New Roman" w:cs="Times New Roman"/>
        </w:rPr>
        <w:t xml:space="preserve">7.3.6. Тротуары следует предусматривать по обеим сторонам жилых улиц независимо от типа застройки. Вдоль ограждений усадебной застройки на второстепенных улицах допускается устройство пешеходных дорожек с простейшим типом покрытия. </w:t>
      </w:r>
    </w:p>
    <w:p w:rsidR="00C86A37" w:rsidRPr="00C86A37" w:rsidRDefault="00C86A37" w:rsidP="0085467B">
      <w:pPr>
        <w:pStyle w:val="Default"/>
        <w:ind w:firstLine="709"/>
        <w:jc w:val="both"/>
        <w:rPr>
          <w:rFonts w:ascii="Times New Roman" w:hAnsi="Times New Roman" w:cs="Times New Roman"/>
        </w:rPr>
      </w:pPr>
      <w:r w:rsidRPr="00C86A37">
        <w:rPr>
          <w:rFonts w:ascii="Times New Roman" w:hAnsi="Times New Roman" w:cs="Times New Roman"/>
        </w:rPr>
        <w:t xml:space="preserve">7.3.7. </w:t>
      </w:r>
      <w:proofErr w:type="gramStart"/>
      <w:r w:rsidRPr="00C86A37">
        <w:rPr>
          <w:rFonts w:ascii="Times New Roman" w:hAnsi="Times New Roman" w:cs="Times New Roman"/>
        </w:rPr>
        <w:t xml:space="preserve">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6,0 м. Ширина сквозных проездов в красных линиях, по которым не проходят инженерные коммуникации, должна быть не менее 7 м. </w:t>
      </w:r>
      <w:proofErr w:type="gramEnd"/>
    </w:p>
    <w:p w:rsidR="00C86A37" w:rsidRPr="00C86A37" w:rsidRDefault="00C86A37" w:rsidP="0085467B">
      <w:pPr>
        <w:pStyle w:val="Default"/>
        <w:ind w:firstLine="709"/>
        <w:jc w:val="both"/>
        <w:rPr>
          <w:rFonts w:ascii="Times New Roman" w:hAnsi="Times New Roman" w:cs="Times New Roman"/>
        </w:rPr>
      </w:pPr>
      <w:r w:rsidRPr="00C86A37">
        <w:rPr>
          <w:rFonts w:ascii="Times New Roman" w:hAnsi="Times New Roman" w:cs="Times New Roman"/>
        </w:rPr>
        <w:t xml:space="preserve">7.3.8. На второстепенных улицах и проездах с однополосным движением автотранспорта следует предусматривать разъездные площадки каждые 200 м. </w:t>
      </w:r>
    </w:p>
    <w:p w:rsidR="00C86A37" w:rsidRPr="00C86A37" w:rsidRDefault="00C86A37" w:rsidP="0085467B">
      <w:pPr>
        <w:pStyle w:val="Default"/>
        <w:ind w:firstLine="709"/>
        <w:jc w:val="both"/>
        <w:rPr>
          <w:rFonts w:ascii="Times New Roman" w:hAnsi="Times New Roman" w:cs="Times New Roman"/>
        </w:rPr>
      </w:pPr>
      <w:r w:rsidRPr="00C86A37">
        <w:rPr>
          <w:rFonts w:ascii="Times New Roman" w:hAnsi="Times New Roman" w:cs="Times New Roman"/>
        </w:rPr>
        <w:t xml:space="preserve">7.3.9. </w:t>
      </w:r>
      <w:proofErr w:type="gramStart"/>
      <w:r w:rsidRPr="00C86A37">
        <w:rPr>
          <w:rFonts w:ascii="Times New Roman" w:hAnsi="Times New Roman" w:cs="Times New Roman"/>
        </w:rPr>
        <w:t>Хозяйственные проезды допускается принимать совмещенными со скотопрогонами.</w:t>
      </w:r>
      <w:proofErr w:type="gramEnd"/>
      <w:r w:rsidRPr="00C86A37">
        <w:rPr>
          <w:rFonts w:ascii="Times New Roman"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w:t>
      </w:r>
    </w:p>
    <w:p w:rsidR="00C86A37" w:rsidRPr="00C86A37" w:rsidRDefault="00C86A37" w:rsidP="0085467B">
      <w:pPr>
        <w:pStyle w:val="Default"/>
        <w:ind w:firstLine="709"/>
        <w:jc w:val="both"/>
        <w:rPr>
          <w:rFonts w:ascii="Times New Roman" w:hAnsi="Times New Roman" w:cs="Times New Roman"/>
        </w:rPr>
      </w:pPr>
      <w:r w:rsidRPr="00C86A37">
        <w:rPr>
          <w:rFonts w:ascii="Times New Roman" w:hAnsi="Times New Roman" w:cs="Times New Roman"/>
        </w:rPr>
        <w:t xml:space="preserve">7.3.10. Внутрихозяйственные автомобильные дороги в сельскохозяйственных предприятиях и организациях (далее - внутрихозяйственные дороги) в зависимости от их назначения и расчетного объема грузовых перевозок следует подразделять на категории согласно таблице 55. </w:t>
      </w:r>
    </w:p>
    <w:p w:rsidR="00C86A37" w:rsidRPr="00C86A37" w:rsidRDefault="00C86A37" w:rsidP="00B74705">
      <w:pPr>
        <w:pStyle w:val="Default"/>
        <w:jc w:val="right"/>
        <w:rPr>
          <w:rFonts w:ascii="Times New Roman" w:hAnsi="Times New Roman" w:cs="Times New Roman"/>
        </w:rPr>
      </w:pPr>
      <w:r w:rsidRPr="00C86A37">
        <w:rPr>
          <w:rFonts w:ascii="Times New Roman" w:hAnsi="Times New Roman" w:cs="Times New Roman"/>
        </w:rPr>
        <w:t xml:space="preserve">Таблица 55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5"/>
        <w:gridCol w:w="2583"/>
        <w:gridCol w:w="2549"/>
      </w:tblGrid>
      <w:tr w:rsidR="00C86A37" w:rsidRPr="00C86A37" w:rsidTr="0044223E">
        <w:trPr>
          <w:trHeight w:val="1293"/>
        </w:trPr>
        <w:tc>
          <w:tcPr>
            <w:tcW w:w="2433"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Назначение внутрихозяйственных дорог </w:t>
            </w:r>
          </w:p>
        </w:tc>
        <w:tc>
          <w:tcPr>
            <w:tcW w:w="1292"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Расчетный объем грузовых перевозок, тыс. т нетто, в месяц "пик" </w:t>
            </w:r>
          </w:p>
        </w:tc>
        <w:tc>
          <w:tcPr>
            <w:tcW w:w="1275"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Категория дороги </w:t>
            </w:r>
          </w:p>
        </w:tc>
      </w:tr>
      <w:tr w:rsidR="00C86A37" w:rsidRPr="00C86A37" w:rsidTr="0044223E">
        <w:trPr>
          <w:trHeight w:val="2176"/>
        </w:trPr>
        <w:tc>
          <w:tcPr>
            <w:tcW w:w="2433" w:type="pct"/>
            <w:vMerge w:val="restar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lastRenderedPageBreak/>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 </w:t>
            </w:r>
          </w:p>
        </w:tc>
        <w:tc>
          <w:tcPr>
            <w:tcW w:w="1292"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свыше 10 </w:t>
            </w:r>
          </w:p>
        </w:tc>
        <w:tc>
          <w:tcPr>
            <w:tcW w:w="1275"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I-с </w:t>
            </w:r>
          </w:p>
        </w:tc>
      </w:tr>
      <w:tr w:rsidR="00C86A37" w:rsidRPr="00C86A37" w:rsidTr="0044223E">
        <w:trPr>
          <w:trHeight w:val="220"/>
        </w:trPr>
        <w:tc>
          <w:tcPr>
            <w:tcW w:w="2433" w:type="pct"/>
            <w:vMerge/>
          </w:tcPr>
          <w:p w:rsidR="00C86A37" w:rsidRPr="00C86A37" w:rsidRDefault="00C86A37" w:rsidP="00B74705">
            <w:pPr>
              <w:pStyle w:val="Default"/>
              <w:rPr>
                <w:rFonts w:ascii="Times New Roman" w:hAnsi="Times New Roman" w:cs="Times New Roman"/>
              </w:rPr>
            </w:pPr>
          </w:p>
        </w:tc>
        <w:tc>
          <w:tcPr>
            <w:tcW w:w="1292"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до 10</w:t>
            </w:r>
          </w:p>
        </w:tc>
        <w:tc>
          <w:tcPr>
            <w:tcW w:w="1275"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II-с </w:t>
            </w:r>
          </w:p>
        </w:tc>
      </w:tr>
      <w:tr w:rsidR="00C86A37" w:rsidRPr="00C86A37" w:rsidTr="0044223E">
        <w:trPr>
          <w:trHeight w:val="1294"/>
        </w:trPr>
        <w:tc>
          <w:tcPr>
            <w:tcW w:w="2433"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Дороги полевые вспомогательные, предназначенные для транспортного обслуживания отдельных сельскохозяйственных угодий или их составных частей </w:t>
            </w:r>
          </w:p>
        </w:tc>
        <w:tc>
          <w:tcPr>
            <w:tcW w:w="1292"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 </w:t>
            </w:r>
          </w:p>
        </w:tc>
        <w:tc>
          <w:tcPr>
            <w:tcW w:w="1275" w:type="pct"/>
          </w:tcPr>
          <w:p w:rsidR="00C86A37" w:rsidRPr="00C86A37" w:rsidRDefault="00C86A37" w:rsidP="00B74705">
            <w:pPr>
              <w:pStyle w:val="Default"/>
              <w:rPr>
                <w:rFonts w:ascii="Times New Roman" w:hAnsi="Times New Roman" w:cs="Times New Roman"/>
              </w:rPr>
            </w:pPr>
            <w:r w:rsidRPr="00C86A37">
              <w:rPr>
                <w:rFonts w:ascii="Times New Roman" w:hAnsi="Times New Roman" w:cs="Times New Roman"/>
              </w:rPr>
              <w:t xml:space="preserve">III-с </w:t>
            </w:r>
          </w:p>
        </w:tc>
      </w:tr>
    </w:tbl>
    <w:p w:rsidR="00C86A37" w:rsidRPr="00C86A37" w:rsidRDefault="00C86A37" w:rsidP="00B74705">
      <w:pPr>
        <w:ind w:firstLine="567"/>
        <w:rPr>
          <w:rFonts w:ascii="Times New Roman" w:hAnsi="Times New Roman" w:cs="Times New Roman"/>
        </w:rPr>
      </w:pPr>
    </w:p>
    <w:p w:rsidR="00C86A37" w:rsidRDefault="00C86A37" w:rsidP="0085467B">
      <w:pPr>
        <w:ind w:firstLine="709"/>
        <w:jc w:val="both"/>
        <w:rPr>
          <w:rFonts w:ascii="Times New Roman" w:hAnsi="Times New Roman" w:cs="Times New Roman"/>
        </w:rPr>
      </w:pPr>
      <w:r w:rsidRPr="00C86A37">
        <w:rPr>
          <w:rFonts w:ascii="Times New Roman" w:hAnsi="Times New Roman" w:cs="Times New Roman"/>
        </w:rPr>
        <w:t>7.3.11. Пересечения, примыкания и обустройство внутрихозяйственных дорог следует проектировать в соответствии с требованиями СанПиН 2.05.11-83.</w:t>
      </w:r>
    </w:p>
    <w:p w:rsidR="00C86A37" w:rsidRPr="00C86A37" w:rsidRDefault="00C86A37" w:rsidP="00B74705">
      <w:pPr>
        <w:ind w:firstLine="567"/>
        <w:rPr>
          <w:rFonts w:ascii="Times New Roman" w:hAnsi="Times New Roman" w:cs="Times New Roman"/>
        </w:rPr>
      </w:pPr>
    </w:p>
    <w:p w:rsidR="00C86A37" w:rsidRPr="00C86A37" w:rsidRDefault="00C86A37" w:rsidP="00DA1467">
      <w:pPr>
        <w:ind w:firstLine="709"/>
        <w:jc w:val="both"/>
        <w:rPr>
          <w:rFonts w:ascii="Times New Roman" w:hAnsi="Times New Roman" w:cs="Times New Roman"/>
          <w:b/>
        </w:rPr>
      </w:pPr>
      <w:r w:rsidRPr="00C86A37">
        <w:rPr>
          <w:rFonts w:ascii="Times New Roman" w:hAnsi="Times New Roman" w:cs="Times New Roman"/>
          <w:b/>
        </w:rPr>
        <w:t>7.4. Сеть общественного пассажирского транспорта</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7.4.1.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w:t>
      </w:r>
      <w:r>
        <w:rPr>
          <w:rFonts w:ascii="Times New Roman" w:hAnsi="Times New Roman" w:cs="Times New Roman"/>
        </w:rPr>
        <w:t>сельского поселения</w:t>
      </w:r>
      <w:r w:rsidRPr="00C86A37">
        <w:rPr>
          <w:rFonts w:ascii="Times New Roman" w:hAnsi="Times New Roman" w:cs="Times New Roman"/>
        </w:rPr>
        <w:t xml:space="preserve">.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7.4.2.При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w:t>
      </w:r>
      <w:r>
        <w:rPr>
          <w:rFonts w:ascii="Times New Roman" w:hAnsi="Times New Roman" w:cs="Times New Roman"/>
        </w:rPr>
        <w:t>сельского поселения</w:t>
      </w:r>
      <w:r w:rsidRPr="00C86A37">
        <w:rPr>
          <w:rFonts w:ascii="Times New Roman" w:hAnsi="Times New Roman" w:cs="Times New Roman"/>
        </w:rPr>
        <w:t xml:space="preserve">, а также ежедневных мигрантов из </w:t>
      </w:r>
      <w:r>
        <w:rPr>
          <w:rFonts w:ascii="Times New Roman" w:hAnsi="Times New Roman" w:cs="Times New Roman"/>
        </w:rPr>
        <w:t>соседних поселений</w:t>
      </w:r>
      <w:r w:rsidRPr="00C86A37">
        <w:rPr>
          <w:rFonts w:ascii="Times New Roman" w:hAnsi="Times New Roman" w:cs="Times New Roman"/>
        </w:rPr>
        <w:t xml:space="preserve">.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7.4.3. Вид общественного пассажирского транспорта следует выбирать на основании расчетных пассажиропотоков и дальности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площади пола пассажирского салона для обычных видов наземного транспорта</w:t>
      </w:r>
      <w:proofErr w:type="gramStart"/>
      <w:r w:rsidRPr="00C86A37">
        <w:rPr>
          <w:rFonts w:ascii="Times New Roman" w:hAnsi="Times New Roman" w:cs="Times New Roman"/>
        </w:rPr>
        <w:t>.</w:t>
      </w:r>
      <w:proofErr w:type="gramEnd"/>
      <w:r w:rsidRPr="00C86A37">
        <w:rPr>
          <w:rFonts w:ascii="Times New Roman" w:hAnsi="Times New Roman" w:cs="Times New Roman"/>
        </w:rPr>
        <w:t xml:space="preserve"> </w:t>
      </w:r>
      <w:proofErr w:type="gramStart"/>
      <w:r w:rsidRPr="00C86A37">
        <w:rPr>
          <w:rFonts w:ascii="Times New Roman" w:hAnsi="Times New Roman" w:cs="Times New Roman"/>
        </w:rPr>
        <w:t>п</w:t>
      </w:r>
      <w:proofErr w:type="gramEnd"/>
      <w:r w:rsidRPr="00C86A37">
        <w:rPr>
          <w:rFonts w:ascii="Times New Roman" w:hAnsi="Times New Roman" w:cs="Times New Roman"/>
        </w:rPr>
        <w:t xml:space="preserve">лощади пола пассажирского салона для обычных видов наземного транспорта. </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7.4.4. Линии общественного пассажирского транспорта следует предусматривать на </w:t>
      </w:r>
      <w:r>
        <w:rPr>
          <w:rFonts w:ascii="Times New Roman" w:hAnsi="Times New Roman" w:cs="Times New Roman"/>
        </w:rPr>
        <w:t>основных</w:t>
      </w:r>
      <w:r w:rsidRPr="00C86A37">
        <w:rPr>
          <w:rFonts w:ascii="Times New Roman" w:hAnsi="Times New Roman" w:cs="Times New Roman"/>
        </w:rPr>
        <w:t xml:space="preserve">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7.4.5. Расстояния между остановочными пунктами общественного пассажирского транспорта (автобуса, троллейбуса, трамвая) следует принимать 400 - 600 м.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7.4.6. Дальность пешеходных подходов до ближайшей остановки общественного пассажирского транспорта следует принимать не более 500 м.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7.4.7. В</w:t>
      </w:r>
      <w:r>
        <w:rPr>
          <w:rFonts w:ascii="Times New Roman" w:hAnsi="Times New Roman" w:cs="Times New Roman"/>
        </w:rPr>
        <w:t xml:space="preserve"> общественном </w:t>
      </w:r>
      <w:r w:rsidRPr="00C86A37">
        <w:rPr>
          <w:rFonts w:ascii="Times New Roman" w:hAnsi="Times New Roman" w:cs="Times New Roman"/>
        </w:rPr>
        <w:t xml:space="preserve">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w:t>
      </w:r>
      <w:proofErr w:type="gramStart"/>
      <w:r w:rsidRPr="00C86A37">
        <w:rPr>
          <w:rFonts w:ascii="Times New Roman" w:hAnsi="Times New Roman" w:cs="Times New Roman"/>
        </w:rPr>
        <w:t xml:space="preserve"> ;</w:t>
      </w:r>
      <w:proofErr w:type="gramEnd"/>
      <w:r w:rsidRPr="00C86A37">
        <w:rPr>
          <w:rFonts w:ascii="Times New Roman" w:hAnsi="Times New Roman" w:cs="Times New Roman"/>
        </w:rPr>
        <w:t xml:space="preserve"> в зонах массового отдыха и спорта – не более 800 м от главного входа.</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7.4.8.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7.4.9. </w:t>
      </w:r>
      <w:proofErr w:type="gramStart"/>
      <w:r w:rsidRPr="00C86A37">
        <w:rPr>
          <w:rFonts w:ascii="Times New Roman" w:hAnsi="Times New Roman" w:cs="Times New Roman"/>
        </w:rPr>
        <w:t>Заездной карман состоит из остановочной площадки и участков въезда и выезда на площадку.</w:t>
      </w:r>
      <w:proofErr w:type="gramEnd"/>
      <w:r w:rsidRPr="00C86A37">
        <w:rPr>
          <w:rFonts w:ascii="Times New Roman" w:hAnsi="Times New Roman" w:cs="Times New Roman"/>
        </w:rPr>
        <w:t xml:space="preserve"> Ширину остановочной площадки следует принимать равной ширине основных </w:t>
      </w:r>
      <w:r w:rsidRPr="00C86A37">
        <w:rPr>
          <w:rFonts w:ascii="Times New Roman" w:hAnsi="Times New Roman" w:cs="Times New Roman"/>
        </w:rPr>
        <w:lastRenderedPageBreak/>
        <w:t xml:space="preserve">полос проезжей части, 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7.4.10. Длину посадочной площадки на остановках автобусных, троллейбусных и трамвайных маршрутов следует принимать не менее длины остановочной площадки.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7.4.11.Ширину посадочной площадки следует принимать не менее 3 м; для установки павильона ожидания следует предусматривать уширение до 5 м. </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7.4.12.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7.4.13. Остановочные пункты общественного пассажирского транспорта запрещается проектировать в охранных зонах высоковольтных линий электропередач.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7.4.14. На конечных пунктах маршрутной сети общественного пассажирского транспорта следует предусматривать </w:t>
      </w:r>
      <w:proofErr w:type="spellStart"/>
      <w:r w:rsidRPr="00C86A37">
        <w:rPr>
          <w:rFonts w:ascii="Times New Roman" w:hAnsi="Times New Roman" w:cs="Times New Roman"/>
        </w:rPr>
        <w:t>отстойно</w:t>
      </w:r>
      <w:proofErr w:type="spellEnd"/>
      <w:r w:rsidRPr="00C86A37">
        <w:rPr>
          <w:rFonts w:ascii="Times New Roman" w:hAnsi="Times New Roman" w:cs="Times New Roman"/>
        </w:rPr>
        <w:t xml:space="preserve">-разворотные площадки с учетом необходимости снятия с линии в межпиковый период около 30% подвижного состава.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7.4.15. Для автобуса площадь </w:t>
      </w:r>
      <w:proofErr w:type="spellStart"/>
      <w:r w:rsidRPr="00C86A37">
        <w:rPr>
          <w:rFonts w:ascii="Times New Roman" w:hAnsi="Times New Roman" w:cs="Times New Roman"/>
        </w:rPr>
        <w:t>отстойно</w:t>
      </w:r>
      <w:proofErr w:type="spellEnd"/>
      <w:r w:rsidRPr="00C86A37">
        <w:rPr>
          <w:rFonts w:ascii="Times New Roman" w:hAnsi="Times New Roman" w:cs="Times New Roman"/>
        </w:rPr>
        <w:t xml:space="preserve">-разворотной площадки должна определяться расчетом в зависимости от количества маршрутов и частоты движения, исходя из норматива 100 - 200 кв. м на одно </w:t>
      </w:r>
      <w:proofErr w:type="spellStart"/>
      <w:r w:rsidRPr="00C86A37">
        <w:rPr>
          <w:rFonts w:ascii="Times New Roman" w:hAnsi="Times New Roman" w:cs="Times New Roman"/>
        </w:rPr>
        <w:t>машино</w:t>
      </w:r>
      <w:proofErr w:type="spellEnd"/>
      <w:r w:rsidRPr="00C86A37">
        <w:rPr>
          <w:rFonts w:ascii="Times New Roman" w:hAnsi="Times New Roman" w:cs="Times New Roman"/>
        </w:rPr>
        <w:t xml:space="preserve">-место.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7.4.16. Ширину </w:t>
      </w:r>
      <w:proofErr w:type="spellStart"/>
      <w:r w:rsidRPr="00C86A37">
        <w:rPr>
          <w:rFonts w:ascii="Times New Roman" w:hAnsi="Times New Roman" w:cs="Times New Roman"/>
        </w:rPr>
        <w:t>отстойно</w:t>
      </w:r>
      <w:proofErr w:type="spellEnd"/>
      <w:r w:rsidRPr="00C86A37">
        <w:rPr>
          <w:rFonts w:ascii="Times New Roman" w:hAnsi="Times New Roman" w:cs="Times New Roman"/>
        </w:rPr>
        <w:t xml:space="preserve">-разворотной площадки для автобуса следует предусматривать не менее 30 м. </w:t>
      </w:r>
    </w:p>
    <w:p w:rsidR="00C86A37" w:rsidRPr="00C86A37" w:rsidRDefault="00C86A37" w:rsidP="00DA1467">
      <w:pPr>
        <w:pStyle w:val="Default"/>
        <w:ind w:firstLine="709"/>
        <w:jc w:val="both"/>
        <w:rPr>
          <w:rFonts w:ascii="Times New Roman" w:hAnsi="Times New Roman" w:cs="Times New Roman"/>
        </w:rPr>
      </w:pPr>
      <w:r w:rsidRPr="00C86A37">
        <w:rPr>
          <w:rFonts w:ascii="Times New Roman" w:hAnsi="Times New Roman" w:cs="Times New Roman"/>
        </w:rPr>
        <w:t xml:space="preserve">7.4.17. Границы </w:t>
      </w:r>
      <w:proofErr w:type="spellStart"/>
      <w:r w:rsidRPr="00C86A37">
        <w:rPr>
          <w:rFonts w:ascii="Times New Roman" w:hAnsi="Times New Roman" w:cs="Times New Roman"/>
        </w:rPr>
        <w:t>отстойно</w:t>
      </w:r>
      <w:proofErr w:type="spellEnd"/>
      <w:r w:rsidRPr="00C86A37">
        <w:rPr>
          <w:rFonts w:ascii="Times New Roman" w:hAnsi="Times New Roman" w:cs="Times New Roman"/>
        </w:rPr>
        <w:t xml:space="preserve">-разворотных площадок должны быть закреплены в плане красных линий. </w:t>
      </w:r>
    </w:p>
    <w:p w:rsidR="00C86A37" w:rsidRDefault="00C86A37" w:rsidP="00DA1467">
      <w:pPr>
        <w:ind w:firstLine="709"/>
        <w:jc w:val="both"/>
        <w:rPr>
          <w:rFonts w:ascii="Times New Roman" w:hAnsi="Times New Roman" w:cs="Times New Roman"/>
        </w:rPr>
      </w:pPr>
      <w:r w:rsidRPr="00C86A37">
        <w:rPr>
          <w:rFonts w:ascii="Times New Roman" w:hAnsi="Times New Roman" w:cs="Times New Roman"/>
        </w:rPr>
        <w:t xml:space="preserve">7.4.18. </w:t>
      </w:r>
      <w:proofErr w:type="spellStart"/>
      <w:r w:rsidRPr="00C86A37">
        <w:rPr>
          <w:rFonts w:ascii="Times New Roman" w:hAnsi="Times New Roman" w:cs="Times New Roman"/>
        </w:rPr>
        <w:t>Отстойно</w:t>
      </w:r>
      <w:proofErr w:type="spellEnd"/>
      <w:r w:rsidRPr="00C86A37">
        <w:rPr>
          <w:rFonts w:ascii="Times New Roman" w:hAnsi="Times New Roman" w:cs="Times New Roman"/>
        </w:rPr>
        <w:t>-разворотные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C86A37" w:rsidRPr="00C86A37" w:rsidRDefault="00C86A37" w:rsidP="00DA1467">
      <w:pPr>
        <w:ind w:firstLine="709"/>
        <w:jc w:val="both"/>
        <w:rPr>
          <w:rFonts w:ascii="Times New Roman" w:hAnsi="Times New Roman" w:cs="Times New Roman"/>
        </w:rPr>
      </w:pPr>
    </w:p>
    <w:p w:rsidR="00C86A37" w:rsidRPr="00C86A37" w:rsidRDefault="00C86A37" w:rsidP="00DA1467">
      <w:pPr>
        <w:ind w:firstLine="709"/>
        <w:jc w:val="both"/>
        <w:rPr>
          <w:rFonts w:ascii="Times New Roman" w:hAnsi="Times New Roman" w:cs="Times New Roman"/>
          <w:b/>
        </w:rPr>
      </w:pPr>
      <w:r w:rsidRPr="00C86A37">
        <w:rPr>
          <w:rFonts w:ascii="Times New Roman" w:hAnsi="Times New Roman" w:cs="Times New Roman"/>
          <w:b/>
        </w:rPr>
        <w:t>7.5. Расчетные показатели зон транспортной инфраструктуры</w:t>
      </w:r>
    </w:p>
    <w:p w:rsidR="00C86A37" w:rsidRPr="00C86A37" w:rsidRDefault="00C86A37" w:rsidP="00DA1467">
      <w:pPr>
        <w:ind w:firstLine="709"/>
        <w:jc w:val="both"/>
        <w:rPr>
          <w:rFonts w:ascii="Times New Roman" w:hAnsi="Times New Roman" w:cs="Times New Roman"/>
        </w:rPr>
      </w:pPr>
      <w:r w:rsidRPr="00C86A37">
        <w:rPr>
          <w:rFonts w:ascii="Times New Roman" w:hAnsi="Times New Roman" w:cs="Times New Roman"/>
        </w:rPr>
        <w:t>7.5.1. Расчетные параметры и категории улиц, дорог сельских населенных пунктов</w:t>
      </w:r>
    </w:p>
    <w:p w:rsidR="00C86A37" w:rsidRPr="00C86A37" w:rsidRDefault="00C86A37" w:rsidP="00B74705">
      <w:pPr>
        <w:ind w:firstLine="567"/>
        <w:jc w:val="right"/>
        <w:rPr>
          <w:rFonts w:ascii="Times New Roman" w:hAnsi="Times New Roman" w:cs="Times New Roman"/>
        </w:rPr>
      </w:pPr>
      <w:r w:rsidRPr="00C86A37">
        <w:rPr>
          <w:rFonts w:ascii="Times New Roman" w:hAnsi="Times New Roman" w:cs="Times New Roman"/>
        </w:rPr>
        <w:t>Таблица 56</w:t>
      </w:r>
    </w:p>
    <w:tbl>
      <w:tblPr>
        <w:tblW w:w="10335" w:type="dxa"/>
        <w:tblInd w:w="-145" w:type="dxa"/>
        <w:tblLayout w:type="fixed"/>
        <w:tblCellMar>
          <w:left w:w="40" w:type="dxa"/>
          <w:right w:w="40" w:type="dxa"/>
        </w:tblCellMar>
        <w:tblLook w:val="0000" w:firstRow="0" w:lastRow="0" w:firstColumn="0" w:lastColumn="0" w:noHBand="0" w:noVBand="0"/>
      </w:tblPr>
      <w:tblGrid>
        <w:gridCol w:w="2312"/>
        <w:gridCol w:w="3260"/>
        <w:gridCol w:w="1260"/>
        <w:gridCol w:w="1153"/>
        <w:gridCol w:w="1080"/>
        <w:gridCol w:w="1270"/>
      </w:tblGrid>
      <w:tr w:rsidR="00C86A37" w:rsidRPr="00C86A37" w:rsidTr="0044223E">
        <w:trPr>
          <w:cantSplit/>
          <w:trHeight w:val="1163"/>
        </w:trPr>
        <w:tc>
          <w:tcPr>
            <w:tcW w:w="2312"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Категория сельских улиц и дорог</w:t>
            </w:r>
          </w:p>
        </w:tc>
        <w:tc>
          <w:tcPr>
            <w:tcW w:w="326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Основное назначение </w:t>
            </w:r>
          </w:p>
        </w:tc>
        <w:tc>
          <w:tcPr>
            <w:tcW w:w="1260" w:type="dxa"/>
            <w:tcBorders>
              <w:top w:val="single" w:sz="4" w:space="0" w:color="000000"/>
              <w:left w:val="single" w:sz="4" w:space="0" w:color="000000"/>
              <w:bottom w:val="single" w:sz="4" w:space="0" w:color="000000"/>
            </w:tcBorders>
            <w:textDirection w:val="btLr"/>
            <w:vAlign w:val="center"/>
          </w:tcPr>
          <w:p w:rsidR="00C86A37" w:rsidRPr="00C86A37" w:rsidRDefault="00C86A37" w:rsidP="00B74705">
            <w:pPr>
              <w:snapToGrid w:val="0"/>
              <w:ind w:left="113" w:right="113"/>
              <w:jc w:val="center"/>
              <w:rPr>
                <w:rFonts w:ascii="Times New Roman" w:hAnsi="Times New Roman" w:cs="Times New Roman"/>
              </w:rPr>
            </w:pPr>
            <w:r w:rsidRPr="00C86A37">
              <w:rPr>
                <w:rFonts w:ascii="Times New Roman" w:hAnsi="Times New Roman" w:cs="Times New Roman"/>
              </w:rPr>
              <w:t xml:space="preserve">Расчетная скорость движения, </w:t>
            </w:r>
            <w:proofErr w:type="gramStart"/>
            <w:r w:rsidRPr="00C86A37">
              <w:rPr>
                <w:rFonts w:ascii="Times New Roman" w:hAnsi="Times New Roman" w:cs="Times New Roman"/>
              </w:rPr>
              <w:t>км</w:t>
            </w:r>
            <w:proofErr w:type="gramEnd"/>
            <w:r w:rsidRPr="00C86A37">
              <w:rPr>
                <w:rFonts w:ascii="Times New Roman" w:hAnsi="Times New Roman" w:cs="Times New Roman"/>
              </w:rPr>
              <w:t>/ч</w:t>
            </w:r>
          </w:p>
        </w:tc>
        <w:tc>
          <w:tcPr>
            <w:tcW w:w="1153" w:type="dxa"/>
            <w:tcBorders>
              <w:top w:val="single" w:sz="4" w:space="0" w:color="000000"/>
              <w:left w:val="single" w:sz="4" w:space="0" w:color="000000"/>
              <w:bottom w:val="single" w:sz="4" w:space="0" w:color="000000"/>
            </w:tcBorders>
            <w:textDirection w:val="btLr"/>
            <w:vAlign w:val="center"/>
          </w:tcPr>
          <w:p w:rsidR="00C86A37" w:rsidRPr="00C86A37" w:rsidRDefault="00C86A37" w:rsidP="00B74705">
            <w:pPr>
              <w:snapToGrid w:val="0"/>
              <w:ind w:left="113" w:right="113"/>
              <w:jc w:val="center"/>
              <w:rPr>
                <w:rFonts w:ascii="Times New Roman" w:hAnsi="Times New Roman" w:cs="Times New Roman"/>
              </w:rPr>
            </w:pPr>
            <w:r w:rsidRPr="00C86A37">
              <w:rPr>
                <w:rFonts w:ascii="Times New Roman" w:hAnsi="Times New Roman" w:cs="Times New Roman"/>
              </w:rPr>
              <w:t xml:space="preserve">Ширина полосы движения, </w:t>
            </w:r>
            <w:proofErr w:type="gramStart"/>
            <w:r w:rsidRPr="00C86A37">
              <w:rPr>
                <w:rFonts w:ascii="Times New Roman" w:hAnsi="Times New Roman" w:cs="Times New Roman"/>
              </w:rPr>
              <w:t>м</w:t>
            </w:r>
            <w:proofErr w:type="gramEnd"/>
          </w:p>
        </w:tc>
        <w:tc>
          <w:tcPr>
            <w:tcW w:w="1080" w:type="dxa"/>
            <w:tcBorders>
              <w:top w:val="single" w:sz="4" w:space="0" w:color="000000"/>
              <w:left w:val="single" w:sz="4" w:space="0" w:color="000000"/>
              <w:bottom w:val="single" w:sz="4" w:space="0" w:color="000000"/>
            </w:tcBorders>
            <w:textDirection w:val="btLr"/>
            <w:vAlign w:val="center"/>
          </w:tcPr>
          <w:p w:rsidR="00C86A37" w:rsidRPr="00C86A37" w:rsidRDefault="00C86A37" w:rsidP="00B74705">
            <w:pPr>
              <w:snapToGrid w:val="0"/>
              <w:ind w:left="113" w:right="113"/>
              <w:jc w:val="center"/>
              <w:rPr>
                <w:rFonts w:ascii="Times New Roman" w:hAnsi="Times New Roman" w:cs="Times New Roman"/>
              </w:rPr>
            </w:pPr>
            <w:r w:rsidRPr="00C86A37">
              <w:rPr>
                <w:rFonts w:ascii="Times New Roman" w:hAnsi="Times New Roman" w:cs="Times New Roman"/>
              </w:rPr>
              <w:t>Число полос движения</w:t>
            </w:r>
          </w:p>
        </w:tc>
        <w:tc>
          <w:tcPr>
            <w:tcW w:w="1270" w:type="dxa"/>
            <w:tcBorders>
              <w:top w:val="single" w:sz="4" w:space="0" w:color="000000"/>
              <w:left w:val="single" w:sz="4" w:space="0" w:color="000000"/>
              <w:bottom w:val="single" w:sz="4" w:space="0" w:color="000000"/>
              <w:right w:val="single" w:sz="4" w:space="0" w:color="000000"/>
            </w:tcBorders>
            <w:textDirection w:val="btLr"/>
            <w:vAlign w:val="center"/>
          </w:tcPr>
          <w:p w:rsidR="00C86A37" w:rsidRPr="00C86A37" w:rsidRDefault="00C86A37" w:rsidP="00B74705">
            <w:pPr>
              <w:snapToGrid w:val="0"/>
              <w:ind w:left="113" w:right="113"/>
              <w:jc w:val="center"/>
              <w:rPr>
                <w:rFonts w:ascii="Times New Roman" w:hAnsi="Times New Roman" w:cs="Times New Roman"/>
              </w:rPr>
            </w:pPr>
            <w:r w:rsidRPr="00C86A37">
              <w:rPr>
                <w:rFonts w:ascii="Times New Roman" w:hAnsi="Times New Roman" w:cs="Times New Roman"/>
              </w:rPr>
              <w:t xml:space="preserve">Ширина пешеходной части тротуара, </w:t>
            </w:r>
            <w:proofErr w:type="gramStart"/>
            <w:r w:rsidRPr="00C86A37">
              <w:rPr>
                <w:rFonts w:ascii="Times New Roman" w:hAnsi="Times New Roman" w:cs="Times New Roman"/>
              </w:rPr>
              <w:t>м</w:t>
            </w:r>
            <w:proofErr w:type="gramEnd"/>
          </w:p>
        </w:tc>
      </w:tr>
      <w:tr w:rsidR="00C86A37" w:rsidRPr="00C86A37" w:rsidTr="0044223E">
        <w:trPr>
          <w:trHeight w:val="362"/>
        </w:trPr>
        <w:tc>
          <w:tcPr>
            <w:tcW w:w="2312"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 xml:space="preserve">Поселковая дорога </w:t>
            </w:r>
          </w:p>
        </w:tc>
        <w:tc>
          <w:tcPr>
            <w:tcW w:w="3260"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 xml:space="preserve">Связь сельского поселения с внешними дорогами общей сети </w:t>
            </w:r>
          </w:p>
        </w:tc>
        <w:tc>
          <w:tcPr>
            <w:tcW w:w="126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60</w:t>
            </w:r>
          </w:p>
        </w:tc>
        <w:tc>
          <w:tcPr>
            <w:tcW w:w="1153"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3,5</w:t>
            </w:r>
          </w:p>
        </w:tc>
        <w:tc>
          <w:tcPr>
            <w:tcW w:w="108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noBreakHyphen/>
            </w:r>
          </w:p>
        </w:tc>
      </w:tr>
      <w:tr w:rsidR="00C86A37" w:rsidRPr="00C86A37" w:rsidTr="0044223E">
        <w:trPr>
          <w:trHeight w:val="441"/>
        </w:trPr>
        <w:tc>
          <w:tcPr>
            <w:tcW w:w="2312"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Главная улица</w:t>
            </w:r>
          </w:p>
        </w:tc>
        <w:tc>
          <w:tcPr>
            <w:tcW w:w="3260"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Связь жилых территорий с общественным центром</w:t>
            </w:r>
          </w:p>
        </w:tc>
        <w:tc>
          <w:tcPr>
            <w:tcW w:w="126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40</w:t>
            </w:r>
          </w:p>
        </w:tc>
        <w:tc>
          <w:tcPr>
            <w:tcW w:w="1153"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3,5</w:t>
            </w:r>
          </w:p>
        </w:tc>
        <w:tc>
          <w:tcPr>
            <w:tcW w:w="108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2-3</w:t>
            </w:r>
          </w:p>
        </w:tc>
        <w:tc>
          <w:tcPr>
            <w:tcW w:w="1270"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1,5-2,25</w:t>
            </w:r>
          </w:p>
        </w:tc>
      </w:tr>
      <w:tr w:rsidR="00C86A37" w:rsidRPr="00C86A37" w:rsidTr="0044223E">
        <w:trPr>
          <w:trHeight w:val="159"/>
        </w:trPr>
        <w:tc>
          <w:tcPr>
            <w:tcW w:w="5572" w:type="dxa"/>
            <w:gridSpan w:val="2"/>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Улица в жилой застройке:</w:t>
            </w:r>
          </w:p>
        </w:tc>
        <w:tc>
          <w:tcPr>
            <w:tcW w:w="126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p>
        </w:tc>
        <w:tc>
          <w:tcPr>
            <w:tcW w:w="1153"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p>
        </w:tc>
        <w:tc>
          <w:tcPr>
            <w:tcW w:w="108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p>
        </w:tc>
        <w:tc>
          <w:tcPr>
            <w:tcW w:w="1270"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p>
        </w:tc>
      </w:tr>
      <w:tr w:rsidR="00C86A37" w:rsidRPr="00C86A37" w:rsidTr="0044223E">
        <w:trPr>
          <w:trHeight w:val="985"/>
        </w:trPr>
        <w:tc>
          <w:tcPr>
            <w:tcW w:w="2312" w:type="dxa"/>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основная</w:t>
            </w:r>
          </w:p>
        </w:tc>
        <w:tc>
          <w:tcPr>
            <w:tcW w:w="3260"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Связь внутри жилых территорий и с главной улицей по направлениям с интенсивным движением</w:t>
            </w:r>
          </w:p>
        </w:tc>
        <w:tc>
          <w:tcPr>
            <w:tcW w:w="126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40</w:t>
            </w:r>
          </w:p>
        </w:tc>
        <w:tc>
          <w:tcPr>
            <w:tcW w:w="1153"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3,0</w:t>
            </w:r>
          </w:p>
        </w:tc>
        <w:tc>
          <w:tcPr>
            <w:tcW w:w="108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1,0-1,5</w:t>
            </w:r>
          </w:p>
        </w:tc>
      </w:tr>
      <w:tr w:rsidR="00C86A37" w:rsidRPr="00C86A37" w:rsidTr="0044223E">
        <w:trPr>
          <w:trHeight w:val="339"/>
        </w:trPr>
        <w:tc>
          <w:tcPr>
            <w:tcW w:w="2312" w:type="dxa"/>
            <w:tcBorders>
              <w:top w:val="single" w:sz="4" w:space="0" w:color="000000"/>
              <w:left w:val="single" w:sz="4" w:space="0" w:color="000000"/>
              <w:bottom w:val="single" w:sz="4" w:space="0" w:color="000000"/>
            </w:tcBorders>
          </w:tcPr>
          <w:p w:rsidR="00C86A37" w:rsidRPr="00C86A37" w:rsidRDefault="00C86A37" w:rsidP="00B74705">
            <w:pPr>
              <w:tabs>
                <w:tab w:val="left" w:pos="140"/>
                <w:tab w:val="left" w:pos="320"/>
              </w:tabs>
              <w:snapToGrid w:val="0"/>
              <w:rPr>
                <w:rFonts w:ascii="Times New Roman" w:hAnsi="Times New Roman" w:cs="Times New Roman"/>
              </w:rPr>
            </w:pPr>
            <w:proofErr w:type="gramStart"/>
            <w:r w:rsidRPr="00C86A37">
              <w:rPr>
                <w:rFonts w:ascii="Times New Roman" w:hAnsi="Times New Roman" w:cs="Times New Roman"/>
              </w:rPr>
              <w:t>второстепенная</w:t>
            </w:r>
            <w:proofErr w:type="gramEnd"/>
            <w:r w:rsidRPr="00C86A37">
              <w:rPr>
                <w:rFonts w:ascii="Times New Roman" w:hAnsi="Times New Roman" w:cs="Times New Roman"/>
              </w:rPr>
              <w:t xml:space="preserve"> (переулок)</w:t>
            </w:r>
          </w:p>
        </w:tc>
        <w:tc>
          <w:tcPr>
            <w:tcW w:w="3260"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Связь между основными жилыми улицами</w:t>
            </w:r>
          </w:p>
        </w:tc>
        <w:tc>
          <w:tcPr>
            <w:tcW w:w="126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30</w:t>
            </w:r>
          </w:p>
        </w:tc>
        <w:tc>
          <w:tcPr>
            <w:tcW w:w="1153"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2,75</w:t>
            </w:r>
          </w:p>
        </w:tc>
        <w:tc>
          <w:tcPr>
            <w:tcW w:w="108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1,0</w:t>
            </w:r>
          </w:p>
        </w:tc>
      </w:tr>
      <w:tr w:rsidR="00C86A37" w:rsidRPr="00C86A37" w:rsidTr="0044223E">
        <w:trPr>
          <w:trHeight w:val="692"/>
        </w:trPr>
        <w:tc>
          <w:tcPr>
            <w:tcW w:w="2312" w:type="dxa"/>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проезд</w:t>
            </w:r>
          </w:p>
        </w:tc>
        <w:tc>
          <w:tcPr>
            <w:tcW w:w="3260"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Связь жилых домов, расположенных в глубине квартала, с улицей</w:t>
            </w:r>
          </w:p>
        </w:tc>
        <w:tc>
          <w:tcPr>
            <w:tcW w:w="126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20</w:t>
            </w:r>
          </w:p>
        </w:tc>
        <w:tc>
          <w:tcPr>
            <w:tcW w:w="1153"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2,75-3,0</w:t>
            </w:r>
          </w:p>
        </w:tc>
        <w:tc>
          <w:tcPr>
            <w:tcW w:w="108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w:t>
            </w:r>
          </w:p>
        </w:tc>
        <w:tc>
          <w:tcPr>
            <w:tcW w:w="1270"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0,75-1,0</w:t>
            </w:r>
          </w:p>
        </w:tc>
      </w:tr>
      <w:tr w:rsidR="00C86A37" w:rsidRPr="00C86A37" w:rsidTr="0044223E">
        <w:trPr>
          <w:trHeight w:val="698"/>
        </w:trPr>
        <w:tc>
          <w:tcPr>
            <w:tcW w:w="2312" w:type="dxa"/>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Хозяйственный проезд, скотопрогон</w:t>
            </w:r>
          </w:p>
        </w:tc>
        <w:tc>
          <w:tcPr>
            <w:tcW w:w="3260"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Прогон личного скота и проезд грузового транспорта к приусадебным участкам</w:t>
            </w:r>
          </w:p>
        </w:tc>
        <w:tc>
          <w:tcPr>
            <w:tcW w:w="126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30</w:t>
            </w:r>
          </w:p>
        </w:tc>
        <w:tc>
          <w:tcPr>
            <w:tcW w:w="1153"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4,5</w:t>
            </w:r>
          </w:p>
        </w:tc>
        <w:tc>
          <w:tcPr>
            <w:tcW w:w="108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w:t>
            </w:r>
          </w:p>
        </w:tc>
        <w:tc>
          <w:tcPr>
            <w:tcW w:w="1270"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noBreakHyphen/>
            </w:r>
          </w:p>
        </w:tc>
      </w:tr>
    </w:tbl>
    <w:p w:rsidR="00C86A37" w:rsidRPr="00C86A37" w:rsidRDefault="00C86A37" w:rsidP="00B74705">
      <w:pPr>
        <w:pStyle w:val="a7"/>
        <w:ind w:firstLine="567"/>
        <w:rPr>
          <w:b w:val="0"/>
          <w:sz w:val="24"/>
          <w:szCs w:val="24"/>
          <w:u w:val="single"/>
        </w:rPr>
      </w:pPr>
    </w:p>
    <w:p w:rsidR="00C86A37" w:rsidRPr="00C86A37" w:rsidRDefault="00C86A37" w:rsidP="00DA1467">
      <w:pPr>
        <w:pStyle w:val="a7"/>
        <w:ind w:firstLine="709"/>
        <w:jc w:val="both"/>
        <w:rPr>
          <w:b w:val="0"/>
          <w:szCs w:val="24"/>
        </w:rPr>
      </w:pPr>
      <w:r w:rsidRPr="00C86A37">
        <w:rPr>
          <w:b w:val="0"/>
          <w:szCs w:val="24"/>
          <w:u w:val="single"/>
        </w:rPr>
        <w:t>Примечания</w:t>
      </w:r>
      <w:r w:rsidRPr="00C86A37">
        <w:rPr>
          <w:b w:val="0"/>
          <w:szCs w:val="24"/>
        </w:rPr>
        <w:t>:  1. Ширина улиц и дорог местного значения в красных линиях принимается – 15-25м.</w:t>
      </w:r>
    </w:p>
    <w:p w:rsidR="00C86A37" w:rsidRPr="00C86A37" w:rsidRDefault="00C86A37" w:rsidP="00DA1467">
      <w:pPr>
        <w:pStyle w:val="22"/>
        <w:ind w:left="0" w:firstLine="709"/>
        <w:jc w:val="both"/>
        <w:rPr>
          <w:rFonts w:ascii="Times New Roman" w:hAnsi="Times New Roman" w:cs="Times New Roman"/>
          <w:sz w:val="20"/>
        </w:rPr>
      </w:pPr>
      <w:r w:rsidRPr="00C86A37">
        <w:rPr>
          <w:rFonts w:ascii="Times New Roman" w:hAnsi="Times New Roman" w:cs="Times New Roman"/>
          <w:sz w:val="20"/>
        </w:rPr>
        <w:t>2.</w:t>
      </w:r>
      <w:r w:rsidRPr="00C86A37">
        <w:rPr>
          <w:rFonts w:ascii="Times New Roman" w:hAnsi="Times New Roman" w:cs="Times New Roman"/>
          <w:sz w:val="20"/>
        </w:rPr>
        <w:tab/>
        <w:t xml:space="preserve">На однополосных проездах необходимо предусматривать разъездные площадки шириной </w:t>
      </w:r>
      <w:smartTag w:uri="urn:schemas-microsoft-com:office:smarttags" w:element="metricconverter">
        <w:smartTagPr>
          <w:attr w:name="ProductID" w:val="6 м"/>
        </w:smartTagPr>
        <w:r w:rsidRPr="00C86A37">
          <w:rPr>
            <w:rFonts w:ascii="Times New Roman" w:hAnsi="Times New Roman" w:cs="Times New Roman"/>
            <w:sz w:val="20"/>
          </w:rPr>
          <w:t>6 м</w:t>
        </w:r>
      </w:smartTag>
      <w:r w:rsidRPr="00C86A37">
        <w:rPr>
          <w:rFonts w:ascii="Times New Roman" w:hAnsi="Times New Roman" w:cs="Times New Roman"/>
          <w:sz w:val="20"/>
        </w:rPr>
        <w:t xml:space="preserve"> и длиной </w:t>
      </w:r>
      <w:smartTag w:uri="urn:schemas-microsoft-com:office:smarttags" w:element="metricconverter">
        <w:smartTagPr>
          <w:attr w:name="ProductID" w:val="15 м"/>
        </w:smartTagPr>
        <w:r w:rsidRPr="00C86A37">
          <w:rPr>
            <w:rFonts w:ascii="Times New Roman" w:hAnsi="Times New Roman" w:cs="Times New Roman"/>
            <w:sz w:val="20"/>
          </w:rPr>
          <w:t>15 м</w:t>
        </w:r>
      </w:smartTag>
      <w:r w:rsidRPr="00C86A37">
        <w:rPr>
          <w:rFonts w:ascii="Times New Roman" w:hAnsi="Times New Roman" w:cs="Times New Roman"/>
          <w:sz w:val="20"/>
        </w:rPr>
        <w:t xml:space="preserve"> на расстоянии не более </w:t>
      </w:r>
      <w:smartTag w:uri="urn:schemas-microsoft-com:office:smarttags" w:element="metricconverter">
        <w:smartTagPr>
          <w:attr w:name="ProductID" w:val="75 м"/>
        </w:smartTagPr>
        <w:r w:rsidRPr="00C86A37">
          <w:rPr>
            <w:rFonts w:ascii="Times New Roman" w:hAnsi="Times New Roman" w:cs="Times New Roman"/>
            <w:sz w:val="20"/>
          </w:rPr>
          <w:t>75 м</w:t>
        </w:r>
      </w:smartTag>
      <w:r w:rsidRPr="00C86A37">
        <w:rPr>
          <w:rFonts w:ascii="Times New Roman" w:hAnsi="Times New Roman" w:cs="Times New Roman"/>
          <w:sz w:val="20"/>
        </w:rPr>
        <w:t xml:space="preserve">  между ними.</w:t>
      </w:r>
    </w:p>
    <w:p w:rsidR="00C86A37" w:rsidRPr="00C86A37" w:rsidRDefault="00C86A37" w:rsidP="00DA1467">
      <w:pPr>
        <w:pStyle w:val="22"/>
        <w:ind w:left="0" w:firstLine="709"/>
        <w:jc w:val="both"/>
        <w:rPr>
          <w:rFonts w:ascii="Times New Roman" w:hAnsi="Times New Roman" w:cs="Times New Roman"/>
          <w:sz w:val="20"/>
        </w:rPr>
      </w:pPr>
      <w:r w:rsidRPr="00C86A37">
        <w:rPr>
          <w:rFonts w:ascii="Times New Roman" w:hAnsi="Times New Roman" w:cs="Times New Roman"/>
          <w:sz w:val="20"/>
        </w:rPr>
        <w:t>3.</w:t>
      </w:r>
      <w:r w:rsidRPr="00C86A37">
        <w:rPr>
          <w:rFonts w:ascii="Times New Roman" w:hAnsi="Times New Roman" w:cs="Times New Roman"/>
          <w:sz w:val="20"/>
        </w:rPr>
        <w:tab/>
        <w:t xml:space="preserve">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C86A37">
          <w:rPr>
            <w:rFonts w:ascii="Times New Roman" w:hAnsi="Times New Roman" w:cs="Times New Roman"/>
            <w:sz w:val="20"/>
          </w:rPr>
          <w:t>0,5 м</w:t>
        </w:r>
      </w:smartTag>
      <w:r w:rsidRPr="00C86A37">
        <w:rPr>
          <w:rFonts w:ascii="Times New Roman" w:hAnsi="Times New Roman" w:cs="Times New Roman"/>
          <w:sz w:val="20"/>
        </w:rPr>
        <w:t>.</w:t>
      </w:r>
    </w:p>
    <w:p w:rsidR="00C86A37" w:rsidRPr="00C86A37" w:rsidRDefault="00C86A37" w:rsidP="00DA1467">
      <w:pPr>
        <w:pStyle w:val="22"/>
        <w:ind w:left="0" w:firstLine="709"/>
        <w:jc w:val="both"/>
        <w:rPr>
          <w:rFonts w:ascii="Times New Roman" w:hAnsi="Times New Roman" w:cs="Times New Roman"/>
          <w:sz w:val="20"/>
        </w:rPr>
      </w:pPr>
      <w:r w:rsidRPr="00C86A37">
        <w:rPr>
          <w:rFonts w:ascii="Times New Roman" w:hAnsi="Times New Roman" w:cs="Times New Roman"/>
          <w:sz w:val="20"/>
        </w:rPr>
        <w:t>4.</w:t>
      </w:r>
      <w:r w:rsidRPr="00C86A37">
        <w:rPr>
          <w:rFonts w:ascii="Times New Roman" w:hAnsi="Times New Roman" w:cs="Times New Roman"/>
          <w:sz w:val="20"/>
        </w:rPr>
        <w:tab/>
        <w:t xml:space="preserve">В пределах фасадов зданий, имеющих входы, ширина проезда составляет </w:t>
      </w:r>
      <w:smartTag w:uri="urn:schemas-microsoft-com:office:smarttags" w:element="metricconverter">
        <w:smartTagPr>
          <w:attr w:name="ProductID" w:val="5,5 м"/>
        </w:smartTagPr>
        <w:r w:rsidRPr="00C86A37">
          <w:rPr>
            <w:rFonts w:ascii="Times New Roman" w:hAnsi="Times New Roman" w:cs="Times New Roman"/>
            <w:sz w:val="20"/>
          </w:rPr>
          <w:t>5,5 м</w:t>
        </w:r>
      </w:smartTag>
      <w:r w:rsidRPr="00C86A37">
        <w:rPr>
          <w:rFonts w:ascii="Times New Roman" w:hAnsi="Times New Roman" w:cs="Times New Roman"/>
          <w:sz w:val="20"/>
        </w:rPr>
        <w:t>.</w:t>
      </w:r>
    </w:p>
    <w:p w:rsidR="00C86A37" w:rsidRPr="00C86A37" w:rsidRDefault="00C86A37" w:rsidP="0085467B">
      <w:pPr>
        <w:ind w:firstLine="709"/>
        <w:jc w:val="both"/>
        <w:rPr>
          <w:rFonts w:ascii="Times New Roman" w:hAnsi="Times New Roman" w:cs="Times New Roman"/>
        </w:rPr>
      </w:pP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 xml:space="preserve">7.5.2. Протяженность тупиковых проездов (не более) - </w:t>
      </w:r>
      <w:smartTag w:uri="urn:schemas-microsoft-com:office:smarttags" w:element="metricconverter">
        <w:smartTagPr>
          <w:attr w:name="ProductID" w:val="150 м"/>
        </w:smartTagPr>
        <w:r w:rsidRPr="00C86A37">
          <w:rPr>
            <w:rFonts w:ascii="Times New Roman" w:hAnsi="Times New Roman" w:cs="Times New Roman"/>
          </w:rPr>
          <w:t>150 м</w:t>
        </w:r>
      </w:smartTag>
      <w:r w:rsidRPr="00C86A37">
        <w:rPr>
          <w:rFonts w:ascii="Times New Roman" w:hAnsi="Times New Roman" w:cs="Times New Roman"/>
        </w:rPr>
        <w:t>.</w:t>
      </w:r>
    </w:p>
    <w:p w:rsidR="00C86A37" w:rsidRDefault="00C86A37" w:rsidP="0085467B">
      <w:pPr>
        <w:pStyle w:val="a9"/>
        <w:spacing w:after="0"/>
        <w:ind w:left="0" w:firstLine="709"/>
        <w:jc w:val="both"/>
        <w:rPr>
          <w:rFonts w:ascii="Times New Roman" w:hAnsi="Times New Roman" w:cs="Times New Roman"/>
          <w:sz w:val="20"/>
        </w:rPr>
      </w:pPr>
      <w:r w:rsidRPr="00C86A37">
        <w:rPr>
          <w:rFonts w:ascii="Times New Roman" w:hAnsi="Times New Roman" w:cs="Times New Roman"/>
          <w:sz w:val="20"/>
          <w:u w:val="single"/>
        </w:rPr>
        <w:t xml:space="preserve">Примечание: </w:t>
      </w:r>
      <w:r w:rsidRPr="00C86A37">
        <w:rPr>
          <w:rFonts w:ascii="Times New Roman" w:hAnsi="Times New Roman" w:cs="Times New Roman"/>
          <w:sz w:val="20"/>
        </w:rPr>
        <w:t>Тупиковые проезды должны заканчиваться площадками для разворота мусоровозов, пожарных машин и другой спецтехники.</w:t>
      </w:r>
    </w:p>
    <w:p w:rsidR="00C86A37" w:rsidRPr="00C86A37" w:rsidRDefault="00C86A37" w:rsidP="0085467B">
      <w:pPr>
        <w:pStyle w:val="a9"/>
        <w:spacing w:after="0"/>
        <w:ind w:left="0" w:firstLine="709"/>
        <w:jc w:val="both"/>
        <w:rPr>
          <w:rFonts w:ascii="Times New Roman" w:hAnsi="Times New Roman" w:cs="Times New Roman"/>
          <w:sz w:val="20"/>
        </w:rPr>
      </w:pP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7.5.3. Размеры разворотных площадок на тупиковых улицах и дорогах, диаметром (не менее):</w:t>
      </w:r>
    </w:p>
    <w:p w:rsidR="00C86A37" w:rsidRPr="00C86A37" w:rsidRDefault="00C86A37" w:rsidP="0085467B">
      <w:pPr>
        <w:pStyle w:val="2"/>
        <w:numPr>
          <w:ilvl w:val="0"/>
          <w:numId w:val="0"/>
        </w:numPr>
        <w:ind w:firstLine="709"/>
        <w:jc w:val="both"/>
      </w:pPr>
      <w:r w:rsidRPr="00C86A37">
        <w:t xml:space="preserve">- Для разворота легковых автомобилей – </w:t>
      </w:r>
      <w:smartTag w:uri="urn:schemas-microsoft-com:office:smarttags" w:element="metricconverter">
        <w:smartTagPr>
          <w:attr w:name="ProductID" w:val="16 м"/>
        </w:smartTagPr>
        <w:r w:rsidRPr="00C86A37">
          <w:t>16 м</w:t>
        </w:r>
      </w:smartTag>
      <w:r w:rsidRPr="00C86A37">
        <w:t>.;</w:t>
      </w:r>
    </w:p>
    <w:p w:rsidR="00C86A37" w:rsidRPr="00C86A37" w:rsidRDefault="00C86A37" w:rsidP="0085467B">
      <w:pPr>
        <w:pStyle w:val="2"/>
        <w:numPr>
          <w:ilvl w:val="0"/>
          <w:numId w:val="0"/>
        </w:numPr>
        <w:ind w:firstLine="709"/>
        <w:jc w:val="both"/>
      </w:pPr>
      <w:r w:rsidRPr="00C86A37">
        <w:t xml:space="preserve">- Для разворота пассажирского общественного транспорта – </w:t>
      </w:r>
      <w:smartTag w:uri="urn:schemas-microsoft-com:office:smarttags" w:element="metricconverter">
        <w:smartTagPr>
          <w:attr w:name="ProductID" w:val="30 м"/>
        </w:smartTagPr>
        <w:r w:rsidRPr="00C86A37">
          <w:t>30 м</w:t>
        </w:r>
      </w:smartTag>
      <w:r w:rsidRPr="00C86A37">
        <w:t>.</w:t>
      </w:r>
    </w:p>
    <w:p w:rsidR="00C86A37" w:rsidRPr="00C86A37" w:rsidRDefault="00C86A37" w:rsidP="0085467B">
      <w:pPr>
        <w:ind w:firstLine="709"/>
        <w:jc w:val="both"/>
        <w:rPr>
          <w:rFonts w:ascii="Times New Roman" w:hAnsi="Times New Roman" w:cs="Times New Roman"/>
        </w:rPr>
      </w:pP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7.5.4.Ширина одной полосы движения пе</w:t>
      </w:r>
      <w:r w:rsidR="00DA1467">
        <w:rPr>
          <w:rFonts w:ascii="Times New Roman" w:hAnsi="Times New Roman" w:cs="Times New Roman"/>
        </w:rPr>
        <w:t>шеходных тротуаров улиц и дорог</w:t>
      </w:r>
      <w:r w:rsidRPr="00C86A37">
        <w:rPr>
          <w:rFonts w:ascii="Times New Roman" w:hAnsi="Times New Roman" w:cs="Times New Roman"/>
        </w:rPr>
        <w:t xml:space="preserve"> 0,75-</w:t>
      </w:r>
      <w:smartTag w:uri="urn:schemas-microsoft-com:office:smarttags" w:element="metricconverter">
        <w:smartTagPr>
          <w:attr w:name="ProductID" w:val="1,0 м"/>
        </w:smartTagPr>
        <w:r w:rsidRPr="00C86A37">
          <w:rPr>
            <w:rFonts w:ascii="Times New Roman" w:hAnsi="Times New Roman" w:cs="Times New Roman"/>
          </w:rPr>
          <w:t>1,0 м</w:t>
        </w:r>
      </w:smartTag>
      <w:r w:rsidRPr="00C86A37">
        <w:rPr>
          <w:rFonts w:ascii="Times New Roman" w:hAnsi="Times New Roman" w:cs="Times New Roman"/>
        </w:rPr>
        <w:t>.</w:t>
      </w:r>
    </w:p>
    <w:p w:rsidR="00C86A37" w:rsidRDefault="00C86A37" w:rsidP="0085467B">
      <w:pPr>
        <w:pStyle w:val="a9"/>
        <w:spacing w:after="0"/>
        <w:ind w:left="0" w:firstLine="709"/>
        <w:jc w:val="both"/>
        <w:rPr>
          <w:rFonts w:ascii="Times New Roman" w:hAnsi="Times New Roman" w:cs="Times New Roman"/>
          <w:sz w:val="20"/>
        </w:rPr>
      </w:pPr>
      <w:r w:rsidRPr="00C86A37">
        <w:rPr>
          <w:rFonts w:ascii="Times New Roman" w:hAnsi="Times New Roman" w:cs="Times New Roman"/>
          <w:sz w:val="20"/>
          <w:u w:val="single"/>
        </w:rPr>
        <w:t>Примечание</w:t>
      </w:r>
      <w:r w:rsidRPr="00C86A37">
        <w:rPr>
          <w:rFonts w:ascii="Times New Roman" w:hAnsi="Times New Roman" w:cs="Times New Roman"/>
          <w:sz w:val="20"/>
        </w:rPr>
        <w:t xml:space="preserve">: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C86A37">
          <w:rPr>
            <w:rFonts w:ascii="Times New Roman" w:hAnsi="Times New Roman" w:cs="Times New Roman"/>
            <w:sz w:val="20"/>
          </w:rPr>
          <w:t>0,5 м</w:t>
        </w:r>
      </w:smartTag>
      <w:r w:rsidRPr="00C86A37">
        <w:rPr>
          <w:rFonts w:ascii="Times New Roman" w:hAnsi="Times New Roman" w:cs="Times New Roman"/>
          <w:sz w:val="20"/>
        </w:rPr>
        <w:t>.</w:t>
      </w:r>
    </w:p>
    <w:p w:rsidR="00C86A37" w:rsidRPr="00C86A37" w:rsidRDefault="00C86A37" w:rsidP="0085467B">
      <w:pPr>
        <w:pStyle w:val="a9"/>
        <w:spacing w:after="0"/>
        <w:ind w:left="0" w:firstLine="709"/>
        <w:jc w:val="both"/>
        <w:rPr>
          <w:rFonts w:ascii="Times New Roman" w:hAnsi="Times New Roman" w:cs="Times New Roman"/>
          <w:sz w:val="20"/>
        </w:rPr>
      </w:pP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7.5.5.Пропускная способность одной полосы движения для тротуаров</w:t>
      </w:r>
    </w:p>
    <w:p w:rsidR="00C86A37" w:rsidRPr="00C86A37" w:rsidRDefault="00C86A37" w:rsidP="00B74705">
      <w:pPr>
        <w:pStyle w:val="a6"/>
        <w:spacing w:after="0"/>
        <w:ind w:firstLine="567"/>
        <w:jc w:val="right"/>
        <w:rPr>
          <w:rFonts w:ascii="Times New Roman" w:hAnsi="Times New Roman" w:cs="Times New Roman"/>
        </w:rPr>
      </w:pPr>
      <w:r w:rsidRPr="00C86A37">
        <w:rPr>
          <w:rFonts w:ascii="Times New Roman" w:hAnsi="Times New Roman" w:cs="Times New Roman"/>
        </w:rPr>
        <w:t>Таблица 57</w:t>
      </w:r>
    </w:p>
    <w:tbl>
      <w:tblPr>
        <w:tblW w:w="0" w:type="auto"/>
        <w:tblInd w:w="-5" w:type="dxa"/>
        <w:tblLayout w:type="fixed"/>
        <w:tblLook w:val="0000" w:firstRow="0" w:lastRow="0" w:firstColumn="0" w:lastColumn="0" w:noHBand="0" w:noVBand="0"/>
      </w:tblPr>
      <w:tblGrid>
        <w:gridCol w:w="5500"/>
        <w:gridCol w:w="2075"/>
        <w:gridCol w:w="2786"/>
      </w:tblGrid>
      <w:tr w:rsidR="00C86A37" w:rsidRPr="00C86A37" w:rsidTr="0044223E">
        <w:tc>
          <w:tcPr>
            <w:tcW w:w="5500" w:type="dxa"/>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p>
        </w:tc>
        <w:tc>
          <w:tcPr>
            <w:tcW w:w="2075"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Единица измерения</w:t>
            </w:r>
          </w:p>
        </w:tc>
        <w:tc>
          <w:tcPr>
            <w:tcW w:w="2786"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Норма обеспеченности</w:t>
            </w:r>
          </w:p>
        </w:tc>
      </w:tr>
      <w:tr w:rsidR="00C86A37" w:rsidRPr="00C86A37" w:rsidTr="0044223E">
        <w:tc>
          <w:tcPr>
            <w:tcW w:w="5500" w:type="dxa"/>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 xml:space="preserve">Для тротуаров вдоль застройки с объектами обслуживания и пересадочных </w:t>
            </w:r>
            <w:proofErr w:type="gramStart"/>
            <w:r w:rsidRPr="00C86A37">
              <w:rPr>
                <w:rFonts w:ascii="Times New Roman" w:hAnsi="Times New Roman" w:cs="Times New Roman"/>
              </w:rPr>
              <w:t>узлах</w:t>
            </w:r>
            <w:proofErr w:type="gramEnd"/>
            <w:r w:rsidRPr="00C86A37">
              <w:rPr>
                <w:rFonts w:ascii="Times New Roman" w:hAnsi="Times New Roman" w:cs="Times New Roman"/>
              </w:rPr>
              <w:t xml:space="preserve"> с пересечением пешеходных потоков</w:t>
            </w:r>
          </w:p>
        </w:tc>
        <w:tc>
          <w:tcPr>
            <w:tcW w:w="2075"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500</w:t>
            </w:r>
          </w:p>
        </w:tc>
      </w:tr>
      <w:tr w:rsidR="00C86A37" w:rsidRPr="00C86A37" w:rsidTr="0044223E">
        <w:tc>
          <w:tcPr>
            <w:tcW w:w="5500" w:type="dxa"/>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Для тротуаров отдаленных от застройки или вдоль застройки без учреждений обслуживания</w:t>
            </w:r>
          </w:p>
        </w:tc>
        <w:tc>
          <w:tcPr>
            <w:tcW w:w="2075"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700</w:t>
            </w:r>
          </w:p>
        </w:tc>
      </w:tr>
    </w:tbl>
    <w:p w:rsidR="00C86A37" w:rsidRPr="00C86A37" w:rsidRDefault="00C86A37" w:rsidP="00B74705">
      <w:pPr>
        <w:rPr>
          <w:rFonts w:ascii="Times New Roman" w:hAnsi="Times New Roman" w:cs="Times New Roman"/>
        </w:rPr>
      </w:pP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7.5.6. Плотность сети общественного пассажирского транспорта на застроенных территориях (в пределах) - 1,5-2,8 км/км</w:t>
      </w:r>
      <w:proofErr w:type="gramStart"/>
      <w:r w:rsidRPr="00C86A37">
        <w:rPr>
          <w:rFonts w:ascii="Times New Roman" w:hAnsi="Times New Roman" w:cs="Times New Roman"/>
        </w:rPr>
        <w:t>2</w:t>
      </w:r>
      <w:proofErr w:type="gramEnd"/>
      <w:r w:rsidRPr="00C86A37">
        <w:rPr>
          <w:rFonts w:ascii="Times New Roman" w:hAnsi="Times New Roman" w:cs="Times New Roman"/>
        </w:rPr>
        <w:t>.</w:t>
      </w: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7.5.7. Расстояние до ближайшей остановки общественного пассажирского транспорта от жилых домов, объектов массового посещения и зон массового отдыха населения (не более)</w:t>
      </w:r>
    </w:p>
    <w:p w:rsidR="00C86A37" w:rsidRPr="00C86A37" w:rsidRDefault="00C86A37" w:rsidP="00B74705">
      <w:pPr>
        <w:pStyle w:val="a6"/>
        <w:spacing w:after="0"/>
        <w:ind w:firstLine="567"/>
        <w:jc w:val="right"/>
        <w:rPr>
          <w:rFonts w:ascii="Times New Roman" w:hAnsi="Times New Roman" w:cs="Times New Roman"/>
        </w:rPr>
      </w:pPr>
      <w:r w:rsidRPr="00C86A37">
        <w:rPr>
          <w:rFonts w:ascii="Times New Roman" w:hAnsi="Times New Roman" w:cs="Times New Roman"/>
        </w:rPr>
        <w:t>Таблица 58</w:t>
      </w:r>
    </w:p>
    <w:tbl>
      <w:tblPr>
        <w:tblW w:w="10323" w:type="dxa"/>
        <w:tblInd w:w="-5" w:type="dxa"/>
        <w:tblLayout w:type="fixed"/>
        <w:tblLook w:val="0000" w:firstRow="0" w:lastRow="0" w:firstColumn="0" w:lastColumn="0" w:noHBand="0" w:noVBand="0"/>
      </w:tblPr>
      <w:tblGrid>
        <w:gridCol w:w="5642"/>
        <w:gridCol w:w="1980"/>
        <w:gridCol w:w="2701"/>
      </w:tblGrid>
      <w:tr w:rsidR="00C86A37" w:rsidRPr="00C86A37" w:rsidTr="0044223E">
        <w:trPr>
          <w:trHeight w:val="375"/>
        </w:trPr>
        <w:tc>
          <w:tcPr>
            <w:tcW w:w="5642"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Расстояние до ближайшей остановки общественного пассажирского транспорта </w:t>
            </w:r>
            <w:proofErr w:type="gramStart"/>
            <w:r w:rsidRPr="00C86A37">
              <w:rPr>
                <w:rFonts w:ascii="Times New Roman" w:hAnsi="Times New Roman" w:cs="Times New Roman"/>
              </w:rPr>
              <w:t>от</w:t>
            </w:r>
            <w:proofErr w:type="gramEnd"/>
            <w:r w:rsidRPr="00C86A37">
              <w:rPr>
                <w:rFonts w:ascii="Times New Roman" w:hAnsi="Times New Roman" w:cs="Times New Roman"/>
              </w:rPr>
              <w:t>:</w:t>
            </w:r>
          </w:p>
        </w:tc>
        <w:tc>
          <w:tcPr>
            <w:tcW w:w="1980"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Единица измерения</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Норма обеспеченности</w:t>
            </w:r>
          </w:p>
        </w:tc>
      </w:tr>
      <w:tr w:rsidR="00C86A37" w:rsidRPr="00C86A37" w:rsidTr="0044223E">
        <w:tc>
          <w:tcPr>
            <w:tcW w:w="5642"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Жилых домов</w:t>
            </w:r>
          </w:p>
        </w:tc>
        <w:tc>
          <w:tcPr>
            <w:tcW w:w="1980"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400</w:t>
            </w:r>
          </w:p>
        </w:tc>
      </w:tr>
      <w:tr w:rsidR="00C86A37" w:rsidRPr="00C86A37" w:rsidTr="0044223E">
        <w:tc>
          <w:tcPr>
            <w:tcW w:w="5642"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Объектов массового посещения</w:t>
            </w:r>
          </w:p>
        </w:tc>
        <w:tc>
          <w:tcPr>
            <w:tcW w:w="1980"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250</w:t>
            </w:r>
          </w:p>
        </w:tc>
      </w:tr>
      <w:tr w:rsidR="00C86A37" w:rsidRPr="00C86A37" w:rsidTr="00442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642" w:type="dxa"/>
            <w:shd w:val="clear" w:color="auto" w:fill="auto"/>
          </w:tcPr>
          <w:p w:rsidR="00C86A37" w:rsidRPr="00C86A37" w:rsidRDefault="00C86A37" w:rsidP="00B74705">
            <w:pPr>
              <w:jc w:val="both"/>
              <w:rPr>
                <w:rFonts w:ascii="Times New Roman" w:hAnsi="Times New Roman" w:cs="Times New Roman"/>
              </w:rPr>
            </w:pPr>
            <w:r w:rsidRPr="00C86A37">
              <w:rPr>
                <w:rFonts w:ascii="Times New Roman" w:hAnsi="Times New Roman" w:cs="Times New Roman"/>
              </w:rPr>
              <w:t>Проходных предприятий в производственных и коммунально-складских зонах</w:t>
            </w:r>
          </w:p>
        </w:tc>
        <w:tc>
          <w:tcPr>
            <w:tcW w:w="1980" w:type="dxa"/>
            <w:shd w:val="clear" w:color="auto" w:fill="auto"/>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м</w:t>
            </w:r>
          </w:p>
        </w:tc>
        <w:tc>
          <w:tcPr>
            <w:tcW w:w="2701" w:type="dxa"/>
            <w:shd w:val="clear" w:color="auto" w:fill="auto"/>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400</w:t>
            </w:r>
          </w:p>
        </w:tc>
      </w:tr>
      <w:tr w:rsidR="00C86A37" w:rsidRPr="00C86A37" w:rsidTr="0044223E">
        <w:tc>
          <w:tcPr>
            <w:tcW w:w="5642"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rPr>
              <w:t>Зон массового отдыха населения</w:t>
            </w:r>
          </w:p>
        </w:tc>
        <w:tc>
          <w:tcPr>
            <w:tcW w:w="1980"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800</w:t>
            </w:r>
          </w:p>
        </w:tc>
      </w:tr>
    </w:tbl>
    <w:p w:rsidR="00C86A37" w:rsidRPr="00C86A37" w:rsidRDefault="00C86A37" w:rsidP="00B74705">
      <w:pPr>
        <w:pStyle w:val="a6"/>
        <w:spacing w:after="0"/>
        <w:ind w:firstLine="567"/>
        <w:rPr>
          <w:rFonts w:ascii="Times New Roman" w:hAnsi="Times New Roman" w:cs="Times New Roman"/>
        </w:rPr>
      </w:pP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7.5.8. Максимальное расстояние между остановочными пунктами общественного пассажирского транспорта – 400-</w:t>
      </w:r>
      <w:smartTag w:uri="urn:schemas-microsoft-com:office:smarttags" w:element="metricconverter">
        <w:smartTagPr>
          <w:attr w:name="ProductID" w:val="600 м"/>
        </w:smartTagPr>
        <w:r w:rsidRPr="00C86A37">
          <w:rPr>
            <w:rFonts w:ascii="Times New Roman" w:hAnsi="Times New Roman" w:cs="Times New Roman"/>
          </w:rPr>
          <w:t>600 м</w:t>
        </w:r>
      </w:smartTag>
      <w:r w:rsidRPr="00C86A37">
        <w:rPr>
          <w:rFonts w:ascii="Times New Roman" w:hAnsi="Times New Roman" w:cs="Times New Roman"/>
        </w:rPr>
        <w:t>.</w:t>
      </w: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7.5.9. Максимальное расстояние между остановочными пунктами общественного пассажирского транспорта в зоне индивидуальной застройки – 600-</w:t>
      </w:r>
      <w:smartTag w:uri="urn:schemas-microsoft-com:office:smarttags" w:element="metricconverter">
        <w:smartTagPr>
          <w:attr w:name="ProductID" w:val="800 м"/>
        </w:smartTagPr>
        <w:r w:rsidRPr="00C86A37">
          <w:rPr>
            <w:rFonts w:ascii="Times New Roman" w:hAnsi="Times New Roman" w:cs="Times New Roman"/>
          </w:rPr>
          <w:t>800 м</w:t>
        </w:r>
      </w:smartTag>
      <w:r w:rsidRPr="00C86A37">
        <w:rPr>
          <w:rFonts w:ascii="Times New Roman" w:hAnsi="Times New Roman" w:cs="Times New Roman"/>
        </w:rPr>
        <w:t>.</w:t>
      </w: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7.5.10. Категории автомобильных дорог на территории сельских поселений</w:t>
      </w:r>
    </w:p>
    <w:p w:rsidR="00C86A37" w:rsidRPr="00C86A37" w:rsidRDefault="00C86A37" w:rsidP="00B74705">
      <w:pPr>
        <w:pStyle w:val="a6"/>
        <w:spacing w:after="0"/>
        <w:ind w:firstLine="567"/>
        <w:jc w:val="right"/>
        <w:rPr>
          <w:rFonts w:ascii="Times New Roman" w:hAnsi="Times New Roman" w:cs="Times New Roman"/>
        </w:rPr>
      </w:pPr>
      <w:r w:rsidRPr="00C86A37">
        <w:rPr>
          <w:rFonts w:ascii="Times New Roman" w:hAnsi="Times New Roman" w:cs="Times New Roman"/>
        </w:rPr>
        <w:t>Таблица 59</w:t>
      </w:r>
    </w:p>
    <w:tbl>
      <w:tblPr>
        <w:tblW w:w="0" w:type="auto"/>
        <w:tblInd w:w="-7" w:type="dxa"/>
        <w:tblLayout w:type="fixed"/>
        <w:tblCellMar>
          <w:left w:w="28" w:type="dxa"/>
          <w:right w:w="28" w:type="dxa"/>
        </w:tblCellMar>
        <w:tblLook w:val="0000" w:firstRow="0" w:lastRow="0" w:firstColumn="0" w:lastColumn="0" w:noHBand="0" w:noVBand="0"/>
      </w:tblPr>
      <w:tblGrid>
        <w:gridCol w:w="2020"/>
        <w:gridCol w:w="8221"/>
      </w:tblGrid>
      <w:tr w:rsidR="00C86A37" w:rsidRPr="00C86A37" w:rsidTr="0044223E">
        <w:trPr>
          <w:trHeight w:val="478"/>
        </w:trPr>
        <w:tc>
          <w:tcPr>
            <w:tcW w:w="2020" w:type="dxa"/>
            <w:tcBorders>
              <w:top w:val="single" w:sz="4" w:space="0" w:color="000000"/>
              <w:left w:val="single" w:sz="4" w:space="0" w:color="000000"/>
              <w:bottom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Категория дороги</w:t>
            </w:r>
          </w:p>
        </w:tc>
        <w:tc>
          <w:tcPr>
            <w:tcW w:w="8221" w:type="dxa"/>
            <w:tcBorders>
              <w:top w:val="single" w:sz="4" w:space="0" w:color="000000"/>
              <w:left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Народнохозяйственное и административное значение автомобильных дорог</w:t>
            </w:r>
          </w:p>
        </w:tc>
      </w:tr>
      <w:tr w:rsidR="00C86A37" w:rsidRPr="00C86A37" w:rsidTr="0044223E">
        <w:trPr>
          <w:trHeight w:val="423"/>
        </w:trPr>
        <w:tc>
          <w:tcPr>
            <w:tcW w:w="2020" w:type="dxa"/>
            <w:tcBorders>
              <w:top w:val="single" w:sz="4" w:space="0" w:color="000000"/>
              <w:left w:val="single" w:sz="4" w:space="0" w:color="000000"/>
              <w:bottom w:val="single" w:sz="4" w:space="0" w:color="000000"/>
            </w:tcBorders>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I</w:t>
            </w:r>
          </w:p>
        </w:tc>
        <w:tc>
          <w:tcPr>
            <w:tcW w:w="8221"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rPr>
                <w:rFonts w:ascii="Times New Roman" w:hAnsi="Times New Roman" w:cs="Times New Roman"/>
              </w:rPr>
            </w:pPr>
            <w:r w:rsidRPr="00C86A37">
              <w:rPr>
                <w:rFonts w:ascii="Times New Roman" w:hAnsi="Times New Roman" w:cs="Times New Roman"/>
              </w:rPr>
              <w:t>Магистральные автомобильные дороги общегосударственного значения (в том числе для международного сообщения)</w:t>
            </w:r>
          </w:p>
        </w:tc>
      </w:tr>
      <w:tr w:rsidR="00C86A37" w:rsidRPr="00C86A37" w:rsidTr="0044223E">
        <w:trPr>
          <w:trHeight w:val="488"/>
        </w:trPr>
        <w:tc>
          <w:tcPr>
            <w:tcW w:w="2020" w:type="dxa"/>
            <w:tcBorders>
              <w:top w:val="single" w:sz="4" w:space="0" w:color="000000"/>
              <w:left w:val="single" w:sz="4" w:space="0" w:color="000000"/>
              <w:bottom w:val="single" w:sz="4" w:space="0" w:color="000000"/>
            </w:tcBorders>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lastRenderedPageBreak/>
              <w:t>II</w:t>
            </w:r>
          </w:p>
        </w:tc>
        <w:tc>
          <w:tcPr>
            <w:tcW w:w="8221"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rPr>
                <w:rFonts w:ascii="Times New Roman" w:hAnsi="Times New Roman" w:cs="Times New Roman"/>
              </w:rPr>
            </w:pPr>
            <w:r w:rsidRPr="00C86A37">
              <w:rPr>
                <w:rFonts w:ascii="Times New Roman" w:hAnsi="Times New Roman" w:cs="Times New Roman"/>
              </w:rPr>
              <w:t>Автомобильные дороги общегосударственного (не отнесенные к I категории), республиканского, областного (краевого) значения</w:t>
            </w:r>
          </w:p>
        </w:tc>
      </w:tr>
      <w:tr w:rsidR="00C86A37" w:rsidRPr="00C86A37" w:rsidTr="0044223E">
        <w:trPr>
          <w:trHeight w:val="479"/>
        </w:trPr>
        <w:tc>
          <w:tcPr>
            <w:tcW w:w="2020" w:type="dxa"/>
            <w:tcBorders>
              <w:top w:val="single" w:sz="4" w:space="0" w:color="000000"/>
              <w:left w:val="single" w:sz="4" w:space="0" w:color="000000"/>
            </w:tcBorders>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III</w:t>
            </w:r>
          </w:p>
        </w:tc>
        <w:tc>
          <w:tcPr>
            <w:tcW w:w="8221" w:type="dxa"/>
            <w:tcBorders>
              <w:top w:val="single" w:sz="4" w:space="0" w:color="000000"/>
              <w:left w:val="single" w:sz="4" w:space="0" w:color="000000"/>
              <w:right w:val="single" w:sz="4" w:space="0" w:color="000000"/>
            </w:tcBorders>
          </w:tcPr>
          <w:p w:rsidR="00C86A37" w:rsidRPr="00C86A37" w:rsidRDefault="00C86A37" w:rsidP="00B74705">
            <w:pPr>
              <w:rPr>
                <w:rFonts w:ascii="Times New Roman" w:hAnsi="Times New Roman" w:cs="Times New Roman"/>
              </w:rPr>
            </w:pPr>
            <w:r w:rsidRPr="00C86A37">
              <w:rPr>
                <w:rFonts w:ascii="Times New Roman" w:hAnsi="Times New Roman" w:cs="Times New Roman"/>
              </w:rPr>
              <w:t>Автомобильные дороги общегосударственного, областного (краевого) значения (не отнесенные ко II категории), дороги местного значения</w:t>
            </w:r>
          </w:p>
        </w:tc>
      </w:tr>
      <w:tr w:rsidR="00C86A37" w:rsidRPr="00C86A37" w:rsidTr="0044223E">
        <w:trPr>
          <w:trHeight w:val="458"/>
        </w:trPr>
        <w:tc>
          <w:tcPr>
            <w:tcW w:w="2020" w:type="dxa"/>
            <w:tcBorders>
              <w:top w:val="single" w:sz="4" w:space="0" w:color="000000"/>
              <w:left w:val="single" w:sz="4" w:space="0" w:color="000000"/>
              <w:bottom w:val="single" w:sz="4" w:space="0" w:color="000000"/>
            </w:tcBorders>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IV</w:t>
            </w:r>
          </w:p>
        </w:tc>
        <w:tc>
          <w:tcPr>
            <w:tcW w:w="8221"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rPr>
                <w:rFonts w:ascii="Times New Roman" w:hAnsi="Times New Roman" w:cs="Times New Roman"/>
              </w:rPr>
            </w:pPr>
            <w:r w:rsidRPr="00C86A37">
              <w:rPr>
                <w:rFonts w:ascii="Times New Roman" w:hAnsi="Times New Roman" w:cs="Times New Roman"/>
              </w:rPr>
              <w:t>Автомобильные дороги республиканского, областного (краевого) и местного значения (не отнесенные ко II и III категориям)</w:t>
            </w:r>
          </w:p>
        </w:tc>
      </w:tr>
      <w:tr w:rsidR="00C86A37" w:rsidRPr="00C86A37" w:rsidTr="0044223E">
        <w:trPr>
          <w:trHeight w:val="220"/>
        </w:trPr>
        <w:tc>
          <w:tcPr>
            <w:tcW w:w="2020" w:type="dxa"/>
            <w:tcBorders>
              <w:left w:val="single" w:sz="4" w:space="0" w:color="000000"/>
              <w:bottom w:val="single" w:sz="4" w:space="0" w:color="000000"/>
            </w:tcBorders>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V</w:t>
            </w:r>
          </w:p>
        </w:tc>
        <w:tc>
          <w:tcPr>
            <w:tcW w:w="8221" w:type="dxa"/>
            <w:tcBorders>
              <w:left w:val="single" w:sz="4" w:space="0" w:color="000000"/>
              <w:bottom w:val="single" w:sz="4" w:space="0" w:color="000000"/>
              <w:right w:val="single" w:sz="4" w:space="0" w:color="000000"/>
            </w:tcBorders>
          </w:tcPr>
          <w:p w:rsidR="00C86A37" w:rsidRPr="00C86A37" w:rsidRDefault="00C86A37" w:rsidP="00B74705">
            <w:pPr>
              <w:rPr>
                <w:rFonts w:ascii="Times New Roman" w:hAnsi="Times New Roman" w:cs="Times New Roman"/>
              </w:rPr>
            </w:pPr>
            <w:r w:rsidRPr="00C86A37">
              <w:rPr>
                <w:rFonts w:ascii="Times New Roman" w:hAnsi="Times New Roman" w:cs="Times New Roman"/>
              </w:rPr>
              <w:t xml:space="preserve">Автомобильные дороги местного значения (кроме </w:t>
            </w:r>
            <w:proofErr w:type="gramStart"/>
            <w:r w:rsidRPr="00C86A37">
              <w:rPr>
                <w:rFonts w:ascii="Times New Roman" w:hAnsi="Times New Roman" w:cs="Times New Roman"/>
              </w:rPr>
              <w:t>отнесенных</w:t>
            </w:r>
            <w:proofErr w:type="gramEnd"/>
            <w:r w:rsidRPr="00C86A37">
              <w:rPr>
                <w:rFonts w:ascii="Times New Roman" w:hAnsi="Times New Roman" w:cs="Times New Roman"/>
              </w:rPr>
              <w:t xml:space="preserve"> к III и IV категориям)</w:t>
            </w:r>
          </w:p>
        </w:tc>
      </w:tr>
    </w:tbl>
    <w:p w:rsidR="00C86A37" w:rsidRPr="00C86A37" w:rsidRDefault="00C86A37" w:rsidP="00B74705">
      <w:pPr>
        <w:jc w:val="both"/>
        <w:rPr>
          <w:rFonts w:ascii="Times New Roman" w:hAnsi="Times New Roman" w:cs="Times New Roman"/>
        </w:rPr>
      </w:pP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7.5.11. Радиусы дорог, при которых, в зависимости от категории дороги, допускается располагать остановки общественного транспорта</w:t>
      </w:r>
    </w:p>
    <w:p w:rsidR="00C86A37" w:rsidRPr="00C86A37" w:rsidRDefault="00C86A37" w:rsidP="00B74705">
      <w:pPr>
        <w:pStyle w:val="a6"/>
        <w:spacing w:after="0"/>
        <w:ind w:firstLine="567"/>
        <w:jc w:val="right"/>
        <w:rPr>
          <w:rFonts w:ascii="Times New Roman" w:hAnsi="Times New Roman" w:cs="Times New Roman"/>
        </w:rPr>
      </w:pPr>
      <w:r w:rsidRPr="00C86A37">
        <w:rPr>
          <w:rFonts w:ascii="Times New Roman" w:hAnsi="Times New Roman" w:cs="Times New Roman"/>
        </w:rPr>
        <w:t>Таблица 60</w:t>
      </w:r>
    </w:p>
    <w:tbl>
      <w:tblPr>
        <w:tblW w:w="0" w:type="auto"/>
        <w:tblInd w:w="-5" w:type="dxa"/>
        <w:tblLayout w:type="fixed"/>
        <w:tblLook w:val="0000" w:firstRow="0" w:lastRow="0" w:firstColumn="0" w:lastColumn="0" w:noHBand="0" w:noVBand="0"/>
      </w:tblPr>
      <w:tblGrid>
        <w:gridCol w:w="3799"/>
        <w:gridCol w:w="3402"/>
        <w:gridCol w:w="3089"/>
      </w:tblGrid>
      <w:tr w:rsidR="00C86A37" w:rsidRPr="00C86A37" w:rsidTr="0044223E">
        <w:tc>
          <w:tcPr>
            <w:tcW w:w="3799"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Категория дорог</w:t>
            </w:r>
          </w:p>
        </w:tc>
        <w:tc>
          <w:tcPr>
            <w:tcW w:w="3402"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Радиус дорог (не менее), </w:t>
            </w:r>
            <w:proofErr w:type="gramStart"/>
            <w:r w:rsidRPr="00C86A37">
              <w:rPr>
                <w:rFonts w:ascii="Times New Roman" w:hAnsi="Times New Roman" w:cs="Times New Roman"/>
              </w:rPr>
              <w:t>м</w:t>
            </w:r>
            <w:proofErr w:type="gramEnd"/>
          </w:p>
        </w:tc>
        <w:tc>
          <w:tcPr>
            <w:tcW w:w="3089"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Примечание</w:t>
            </w:r>
          </w:p>
        </w:tc>
      </w:tr>
      <w:tr w:rsidR="00C86A37" w:rsidRPr="00C86A37" w:rsidTr="0044223E">
        <w:tc>
          <w:tcPr>
            <w:tcW w:w="3799"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lang w:val="en-US"/>
              </w:rPr>
              <w:t xml:space="preserve">I </w:t>
            </w:r>
            <w:r w:rsidRPr="00C86A37">
              <w:rPr>
                <w:rFonts w:ascii="Times New Roman" w:hAnsi="Times New Roman" w:cs="Times New Roman"/>
              </w:rPr>
              <w:t xml:space="preserve">и </w:t>
            </w:r>
            <w:r w:rsidRPr="00C86A37">
              <w:rPr>
                <w:rFonts w:ascii="Times New Roman" w:hAnsi="Times New Roman" w:cs="Times New Roman"/>
                <w:lang w:val="en-US"/>
              </w:rPr>
              <w:t xml:space="preserve">II </w:t>
            </w:r>
            <w:r w:rsidRPr="00C86A37">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1000</w:t>
            </w:r>
          </w:p>
        </w:tc>
        <w:tc>
          <w:tcPr>
            <w:tcW w:w="3089" w:type="dxa"/>
            <w:vMerge w:val="restart"/>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Продольный уклон должен быть не более 40 ‰.</w:t>
            </w:r>
          </w:p>
        </w:tc>
      </w:tr>
      <w:tr w:rsidR="00C86A37" w:rsidRPr="00C86A37" w:rsidTr="0044223E">
        <w:tc>
          <w:tcPr>
            <w:tcW w:w="3799"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lang w:val="en-US"/>
              </w:rPr>
              <w:t xml:space="preserve">III </w:t>
            </w:r>
            <w:r w:rsidRPr="00C86A37">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600</w:t>
            </w:r>
          </w:p>
        </w:tc>
        <w:tc>
          <w:tcPr>
            <w:tcW w:w="3089" w:type="dxa"/>
            <w:vMerge/>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rPr>
                <w:rFonts w:ascii="Times New Roman" w:hAnsi="Times New Roman" w:cs="Times New Roman"/>
              </w:rPr>
            </w:pPr>
          </w:p>
        </w:tc>
      </w:tr>
      <w:tr w:rsidR="00C86A37" w:rsidRPr="00C86A37" w:rsidTr="0044223E">
        <w:tc>
          <w:tcPr>
            <w:tcW w:w="3799"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lang w:val="en-US"/>
              </w:rPr>
              <w:t xml:space="preserve">IV </w:t>
            </w:r>
            <w:r w:rsidRPr="00C86A37">
              <w:rPr>
                <w:rFonts w:ascii="Times New Roman" w:hAnsi="Times New Roman" w:cs="Times New Roman"/>
              </w:rPr>
              <w:t xml:space="preserve">и </w:t>
            </w:r>
            <w:r w:rsidRPr="00C86A37">
              <w:rPr>
                <w:rFonts w:ascii="Times New Roman" w:hAnsi="Times New Roman" w:cs="Times New Roman"/>
                <w:lang w:val="en-US"/>
              </w:rPr>
              <w:t xml:space="preserve">V </w:t>
            </w:r>
            <w:r w:rsidRPr="00C86A37">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400</w:t>
            </w:r>
          </w:p>
        </w:tc>
        <w:tc>
          <w:tcPr>
            <w:tcW w:w="3089" w:type="dxa"/>
            <w:vMerge/>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rPr>
                <w:rFonts w:ascii="Times New Roman" w:hAnsi="Times New Roman" w:cs="Times New Roman"/>
              </w:rPr>
            </w:pPr>
          </w:p>
        </w:tc>
      </w:tr>
    </w:tbl>
    <w:p w:rsidR="00C86A37" w:rsidRPr="00C86A37" w:rsidRDefault="00C86A37" w:rsidP="00B74705">
      <w:pPr>
        <w:jc w:val="both"/>
        <w:rPr>
          <w:rFonts w:ascii="Times New Roman" w:hAnsi="Times New Roman" w:cs="Times New Roman"/>
        </w:rPr>
      </w:pP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7.5.12. Место размещения остановки общественного транспорта вне пределов населенных пунктов на автомобильных дорогах различных категорий</w:t>
      </w:r>
    </w:p>
    <w:p w:rsidR="00C86A37" w:rsidRPr="00C86A37" w:rsidRDefault="00C86A37" w:rsidP="00B74705">
      <w:pPr>
        <w:pStyle w:val="a6"/>
        <w:spacing w:after="0"/>
        <w:ind w:firstLine="567"/>
        <w:jc w:val="right"/>
        <w:rPr>
          <w:rFonts w:ascii="Times New Roman" w:hAnsi="Times New Roman" w:cs="Times New Roman"/>
        </w:rPr>
      </w:pPr>
      <w:r w:rsidRPr="00C86A37">
        <w:rPr>
          <w:rFonts w:ascii="Times New Roman" w:hAnsi="Times New Roman" w:cs="Times New Roman"/>
        </w:rPr>
        <w:t>Таблица 61</w:t>
      </w:r>
    </w:p>
    <w:tbl>
      <w:tblPr>
        <w:tblW w:w="0" w:type="auto"/>
        <w:tblInd w:w="-5" w:type="dxa"/>
        <w:tblLayout w:type="fixed"/>
        <w:tblLook w:val="0000" w:firstRow="0" w:lastRow="0" w:firstColumn="0" w:lastColumn="0" w:noHBand="0" w:noVBand="0"/>
      </w:tblPr>
      <w:tblGrid>
        <w:gridCol w:w="2523"/>
        <w:gridCol w:w="5122"/>
        <w:gridCol w:w="2617"/>
      </w:tblGrid>
      <w:tr w:rsidR="00C86A37" w:rsidRPr="00C86A37" w:rsidTr="0044223E">
        <w:tc>
          <w:tcPr>
            <w:tcW w:w="2523"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Категория дорог</w:t>
            </w:r>
          </w:p>
        </w:tc>
        <w:tc>
          <w:tcPr>
            <w:tcW w:w="5122"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Место размещения остановки общественного транспорта</w:t>
            </w:r>
          </w:p>
        </w:tc>
        <w:tc>
          <w:tcPr>
            <w:tcW w:w="2617" w:type="dxa"/>
            <w:tcBorders>
              <w:top w:val="single" w:sz="4" w:space="0" w:color="000000"/>
              <w:left w:val="single" w:sz="4" w:space="0" w:color="000000"/>
              <w:bottom w:val="single" w:sz="4" w:space="0" w:color="000000"/>
              <w:right w:val="single" w:sz="4" w:space="0" w:color="000000"/>
            </w:tcBorders>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Примечание</w:t>
            </w:r>
          </w:p>
        </w:tc>
      </w:tr>
      <w:tr w:rsidR="00C86A37" w:rsidRPr="00C86A37" w:rsidTr="0044223E">
        <w:tc>
          <w:tcPr>
            <w:tcW w:w="2523"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lang w:val="en-US"/>
              </w:rPr>
              <w:t xml:space="preserve">I </w:t>
            </w:r>
            <w:r w:rsidRPr="00C86A37">
              <w:rPr>
                <w:rFonts w:ascii="Times New Roman" w:hAnsi="Times New Roman" w:cs="Times New Roman"/>
              </w:rPr>
              <w:t>категория</w:t>
            </w:r>
          </w:p>
        </w:tc>
        <w:tc>
          <w:tcPr>
            <w:tcW w:w="5122"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Располагаются одна напротив другой</w:t>
            </w:r>
          </w:p>
        </w:tc>
        <w:tc>
          <w:tcPr>
            <w:tcW w:w="2617"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p>
        </w:tc>
      </w:tr>
      <w:tr w:rsidR="00C86A37" w:rsidRPr="00C86A37" w:rsidTr="0044223E">
        <w:tc>
          <w:tcPr>
            <w:tcW w:w="2523" w:type="dxa"/>
            <w:tcBorders>
              <w:top w:val="single" w:sz="4" w:space="0" w:color="000000"/>
              <w:left w:val="single" w:sz="4" w:space="0" w:color="000000"/>
              <w:bottom w:val="single" w:sz="4" w:space="0" w:color="000000"/>
            </w:tcBorders>
          </w:tcPr>
          <w:p w:rsidR="00C86A37" w:rsidRPr="00C86A37" w:rsidRDefault="00C86A37" w:rsidP="00B74705">
            <w:pPr>
              <w:snapToGrid w:val="0"/>
              <w:jc w:val="both"/>
              <w:rPr>
                <w:rFonts w:ascii="Times New Roman" w:hAnsi="Times New Roman" w:cs="Times New Roman"/>
              </w:rPr>
            </w:pPr>
            <w:r w:rsidRPr="00C86A37">
              <w:rPr>
                <w:rFonts w:ascii="Times New Roman" w:hAnsi="Times New Roman" w:cs="Times New Roman"/>
                <w:lang w:val="en-US"/>
              </w:rPr>
              <w:t>II</w:t>
            </w:r>
            <w:r w:rsidRPr="00C86A37">
              <w:rPr>
                <w:rFonts w:ascii="Times New Roman" w:hAnsi="Times New Roman" w:cs="Times New Roman"/>
              </w:rPr>
              <w:t xml:space="preserve"> - </w:t>
            </w:r>
            <w:r w:rsidRPr="00C86A37">
              <w:rPr>
                <w:rFonts w:ascii="Times New Roman" w:hAnsi="Times New Roman" w:cs="Times New Roman"/>
                <w:lang w:val="en-US"/>
              </w:rPr>
              <w:t>V</w:t>
            </w:r>
            <w:r w:rsidRPr="00C86A37">
              <w:rPr>
                <w:rFonts w:ascii="Times New Roman" w:hAnsi="Times New Roman" w:cs="Times New Roman"/>
              </w:rPr>
              <w:t xml:space="preserve"> категории</w:t>
            </w:r>
          </w:p>
        </w:tc>
        <w:tc>
          <w:tcPr>
            <w:tcW w:w="5122"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Располагаются по ходу движения на расстоянии не менее </w:t>
            </w:r>
            <w:smartTag w:uri="urn:schemas-microsoft-com:office:smarttags" w:element="metricconverter">
              <w:smartTagPr>
                <w:attr w:name="ProductID" w:val="30 м"/>
              </w:smartTagPr>
              <w:r w:rsidRPr="00C86A37">
                <w:rPr>
                  <w:rFonts w:ascii="Times New Roman" w:hAnsi="Times New Roman" w:cs="Times New Roman"/>
                </w:rPr>
                <w:t>30 м</w:t>
              </w:r>
            </w:smartTag>
            <w:r w:rsidRPr="00C86A37">
              <w:rPr>
                <w:rFonts w:ascii="Times New Roman" w:hAnsi="Times New Roman" w:cs="Times New Roman"/>
              </w:rPr>
              <w:t>. между ближайшими стенками павильонов</w:t>
            </w:r>
          </w:p>
        </w:tc>
        <w:tc>
          <w:tcPr>
            <w:tcW w:w="2617"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p>
        </w:tc>
      </w:tr>
    </w:tbl>
    <w:p w:rsidR="00C86A37" w:rsidRPr="00C86A37" w:rsidRDefault="00C86A37" w:rsidP="00B74705">
      <w:pPr>
        <w:jc w:val="both"/>
        <w:rPr>
          <w:rFonts w:ascii="Times New Roman" w:hAnsi="Times New Roman" w:cs="Times New Roman"/>
        </w:rPr>
      </w:pP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 xml:space="preserve">7.5.13. Расстояние между остановочными пунктами общественного пассажирского транспорта вне пределов населенных пунктов на дорогах </w:t>
      </w:r>
      <w:r w:rsidRPr="00C86A37">
        <w:rPr>
          <w:rFonts w:ascii="Times New Roman" w:hAnsi="Times New Roman" w:cs="Times New Roman"/>
          <w:lang w:val="en-US"/>
        </w:rPr>
        <w:t>I</w:t>
      </w:r>
      <w:r w:rsidRPr="00C86A37">
        <w:rPr>
          <w:rFonts w:ascii="Times New Roman" w:hAnsi="Times New Roman" w:cs="Times New Roman"/>
        </w:rPr>
        <w:t>-</w:t>
      </w:r>
      <w:r w:rsidRPr="00C86A37">
        <w:rPr>
          <w:rFonts w:ascii="Times New Roman" w:hAnsi="Times New Roman" w:cs="Times New Roman"/>
          <w:lang w:val="en-US"/>
        </w:rPr>
        <w:t>III</w:t>
      </w:r>
      <w:r w:rsidRPr="00C86A37">
        <w:rPr>
          <w:rFonts w:ascii="Times New Roman" w:hAnsi="Times New Roman" w:cs="Times New Roman"/>
        </w:rPr>
        <w:t xml:space="preserve"> категории (не чаще) – </w:t>
      </w:r>
      <w:smartTag w:uri="urn:schemas-microsoft-com:office:smarttags" w:element="metricconverter">
        <w:smartTagPr>
          <w:attr w:name="ProductID" w:val="3 км"/>
        </w:smartTagPr>
        <w:r w:rsidRPr="00C86A37">
          <w:rPr>
            <w:rFonts w:ascii="Times New Roman" w:hAnsi="Times New Roman" w:cs="Times New Roman"/>
          </w:rPr>
          <w:t>3 км</w:t>
        </w:r>
      </w:smartTag>
      <w:r w:rsidRPr="00C86A37">
        <w:rPr>
          <w:rFonts w:ascii="Times New Roman" w:hAnsi="Times New Roman" w:cs="Times New Roman"/>
        </w:rPr>
        <w:t xml:space="preserve">, а в густонаселенной местности – </w:t>
      </w:r>
      <w:smartTag w:uri="urn:schemas-microsoft-com:office:smarttags" w:element="metricconverter">
        <w:smartTagPr>
          <w:attr w:name="ProductID" w:val="1,5 км"/>
        </w:smartTagPr>
        <w:r w:rsidRPr="00C86A37">
          <w:rPr>
            <w:rFonts w:ascii="Times New Roman" w:hAnsi="Times New Roman" w:cs="Times New Roman"/>
          </w:rPr>
          <w:t>1,5 км</w:t>
        </w:r>
      </w:smartTag>
      <w:r w:rsidRPr="00C86A37">
        <w:rPr>
          <w:rFonts w:ascii="Times New Roman" w:hAnsi="Times New Roman" w:cs="Times New Roman"/>
        </w:rPr>
        <w:t>.</w:t>
      </w: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7.5.14. Расстояние между пешеходными переходами - 200-</w:t>
      </w:r>
      <w:smartTag w:uri="urn:schemas-microsoft-com:office:smarttags" w:element="metricconverter">
        <w:smartTagPr>
          <w:attr w:name="ProductID" w:val="300 м"/>
        </w:smartTagPr>
        <w:r w:rsidRPr="00C86A37">
          <w:rPr>
            <w:rFonts w:ascii="Times New Roman" w:hAnsi="Times New Roman" w:cs="Times New Roman"/>
          </w:rPr>
          <w:t>300 м</w:t>
        </w:r>
      </w:smartTag>
      <w:r w:rsidRPr="00C86A37">
        <w:rPr>
          <w:rFonts w:ascii="Times New Roman" w:hAnsi="Times New Roman" w:cs="Times New Roman"/>
        </w:rPr>
        <w:t>.</w:t>
      </w: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 xml:space="preserve">7.5.15. Расстояние между въездами и сквозными проездами в зданиях на территорию </w:t>
      </w:r>
      <w:r>
        <w:rPr>
          <w:rFonts w:ascii="Times New Roman" w:hAnsi="Times New Roman" w:cs="Times New Roman"/>
        </w:rPr>
        <w:t>квартала</w:t>
      </w:r>
      <w:r w:rsidRPr="00C86A37">
        <w:rPr>
          <w:rFonts w:ascii="Times New Roman" w:hAnsi="Times New Roman" w:cs="Times New Roman"/>
        </w:rPr>
        <w:t xml:space="preserve"> (не более)- </w:t>
      </w:r>
      <w:smartTag w:uri="urn:schemas-microsoft-com:office:smarttags" w:element="metricconverter">
        <w:smartTagPr>
          <w:attr w:name="ProductID" w:val="300 м"/>
        </w:smartTagPr>
        <w:r w:rsidRPr="00C86A37">
          <w:rPr>
            <w:rFonts w:ascii="Times New Roman" w:hAnsi="Times New Roman" w:cs="Times New Roman"/>
          </w:rPr>
          <w:t>300 м</w:t>
        </w:r>
      </w:smartTag>
      <w:r w:rsidRPr="00C86A37">
        <w:rPr>
          <w:rFonts w:ascii="Times New Roman" w:hAnsi="Times New Roman" w:cs="Times New Roman"/>
        </w:rPr>
        <w:t>.</w:t>
      </w:r>
    </w:p>
    <w:p w:rsidR="00C86A37" w:rsidRPr="00C86A37" w:rsidRDefault="00C86A37" w:rsidP="0085467B">
      <w:pPr>
        <w:ind w:firstLine="709"/>
        <w:jc w:val="both"/>
        <w:rPr>
          <w:rFonts w:ascii="Times New Roman" w:hAnsi="Times New Roman" w:cs="Times New Roman"/>
        </w:rPr>
      </w:pPr>
      <w:r w:rsidRPr="00C86A37">
        <w:rPr>
          <w:rFonts w:ascii="Times New Roman" w:hAnsi="Times New Roman" w:cs="Times New Roman"/>
        </w:rPr>
        <w:t xml:space="preserve">7.5.16. Расстояние от места пересечения </w:t>
      </w:r>
      <w:proofErr w:type="gramStart"/>
      <w:r w:rsidRPr="00C86A37">
        <w:rPr>
          <w:rFonts w:ascii="Times New Roman" w:hAnsi="Times New Roman" w:cs="Times New Roman"/>
        </w:rPr>
        <w:t>проезда</w:t>
      </w:r>
      <w:proofErr w:type="gramEnd"/>
      <w:r w:rsidRPr="00C86A37">
        <w:rPr>
          <w:rFonts w:ascii="Times New Roman" w:hAnsi="Times New Roman" w:cs="Times New Roman"/>
        </w:rPr>
        <w:t xml:space="preserve"> с проезжей частью </w:t>
      </w:r>
      <w:r>
        <w:rPr>
          <w:rFonts w:ascii="Times New Roman" w:hAnsi="Times New Roman" w:cs="Times New Roman"/>
        </w:rPr>
        <w:t>основ</w:t>
      </w:r>
      <w:r w:rsidRPr="00C86A37">
        <w:rPr>
          <w:rFonts w:ascii="Times New Roman" w:hAnsi="Times New Roman" w:cs="Times New Roman"/>
        </w:rPr>
        <w:t>ной улицы регулируемого движения до стоп-линии перекрестка (не менее) – 50 м</w:t>
      </w:r>
    </w:p>
    <w:p w:rsidR="00C86A37" w:rsidRPr="00C86A37" w:rsidRDefault="00C86A37" w:rsidP="0085467B">
      <w:pPr>
        <w:ind w:firstLine="709"/>
        <w:jc w:val="both"/>
        <w:rPr>
          <w:rFonts w:ascii="Times New Roman" w:hAnsi="Times New Roman" w:cs="Times New Roman"/>
        </w:rPr>
      </w:pPr>
      <w:r w:rsidRPr="00C86A37">
        <w:rPr>
          <w:rFonts w:ascii="Times New Roman" w:hAnsi="Times New Roman" w:cs="Times New Roman"/>
        </w:rPr>
        <w:t>7.5.17. Расстояние от места пересеч</w:t>
      </w:r>
      <w:r>
        <w:rPr>
          <w:rFonts w:ascii="Times New Roman" w:hAnsi="Times New Roman" w:cs="Times New Roman"/>
        </w:rPr>
        <w:t xml:space="preserve">ения </w:t>
      </w:r>
      <w:proofErr w:type="gramStart"/>
      <w:r>
        <w:rPr>
          <w:rFonts w:ascii="Times New Roman" w:hAnsi="Times New Roman" w:cs="Times New Roman"/>
        </w:rPr>
        <w:t>проезда</w:t>
      </w:r>
      <w:proofErr w:type="gramEnd"/>
      <w:r>
        <w:rPr>
          <w:rFonts w:ascii="Times New Roman" w:hAnsi="Times New Roman" w:cs="Times New Roman"/>
        </w:rPr>
        <w:t xml:space="preserve"> с проезжей частью основн</w:t>
      </w:r>
      <w:r w:rsidRPr="00C86A37">
        <w:rPr>
          <w:rFonts w:ascii="Times New Roman" w:hAnsi="Times New Roman" w:cs="Times New Roman"/>
        </w:rPr>
        <w:t>ой улицы регулируемого движения до остановки общественного транспорта (не менее) – 20 м.</w:t>
      </w:r>
    </w:p>
    <w:p w:rsidR="00C86A37" w:rsidRPr="00C86A37" w:rsidRDefault="00C86A37" w:rsidP="0085467B">
      <w:pPr>
        <w:pStyle w:val="a6"/>
        <w:spacing w:after="0"/>
        <w:ind w:firstLine="709"/>
        <w:jc w:val="both"/>
        <w:rPr>
          <w:rFonts w:ascii="Times New Roman" w:hAnsi="Times New Roman" w:cs="Times New Roman"/>
        </w:rPr>
      </w:pPr>
      <w:r w:rsidRPr="00C86A37">
        <w:rPr>
          <w:rFonts w:ascii="Times New Roman" w:hAnsi="Times New Roman" w:cs="Times New Roman"/>
        </w:rPr>
        <w:t>7.5.18. Расстояния от края основной проезжей части улиц и дорог, местных или боковых проездов до линии регулирования застройки:</w:t>
      </w:r>
    </w:p>
    <w:p w:rsidR="00C86A37" w:rsidRPr="00C86A37" w:rsidRDefault="00C86A37" w:rsidP="00B74705">
      <w:pPr>
        <w:pStyle w:val="a6"/>
        <w:spacing w:after="0"/>
        <w:ind w:firstLine="567"/>
        <w:jc w:val="right"/>
        <w:rPr>
          <w:rFonts w:ascii="Times New Roman" w:hAnsi="Times New Roman" w:cs="Times New Roman"/>
        </w:rPr>
      </w:pPr>
      <w:r w:rsidRPr="00C86A37">
        <w:rPr>
          <w:rFonts w:ascii="Times New Roman" w:hAnsi="Times New Roman" w:cs="Times New Roman"/>
        </w:rPr>
        <w:t>Таблица 62</w:t>
      </w:r>
    </w:p>
    <w:tbl>
      <w:tblPr>
        <w:tblW w:w="0" w:type="auto"/>
        <w:tblInd w:w="-5" w:type="dxa"/>
        <w:tblLayout w:type="fixed"/>
        <w:tblLook w:val="0000" w:firstRow="0" w:lastRow="0" w:firstColumn="0" w:lastColumn="0" w:noHBand="0" w:noVBand="0"/>
      </w:tblPr>
      <w:tblGrid>
        <w:gridCol w:w="5075"/>
        <w:gridCol w:w="2835"/>
        <w:gridCol w:w="2359"/>
      </w:tblGrid>
      <w:tr w:rsidR="00C86A37" w:rsidRPr="00C86A37" w:rsidTr="0044223E">
        <w:tc>
          <w:tcPr>
            <w:tcW w:w="5075"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Категория улиц и дорог </w:t>
            </w:r>
          </w:p>
        </w:tc>
        <w:tc>
          <w:tcPr>
            <w:tcW w:w="2835"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Единица измерения</w:t>
            </w:r>
          </w:p>
        </w:tc>
        <w:tc>
          <w:tcPr>
            <w:tcW w:w="2359"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Расстояние </w:t>
            </w:r>
          </w:p>
        </w:tc>
      </w:tr>
      <w:tr w:rsidR="00C86A37" w:rsidRPr="00C86A37" w:rsidTr="0044223E">
        <w:tc>
          <w:tcPr>
            <w:tcW w:w="5075"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Магистральные улицы и дороги</w:t>
            </w:r>
          </w:p>
        </w:tc>
        <w:tc>
          <w:tcPr>
            <w:tcW w:w="2835"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м</w:t>
            </w:r>
          </w:p>
        </w:tc>
        <w:tc>
          <w:tcPr>
            <w:tcW w:w="2359"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 (не менее) 50*</w:t>
            </w:r>
          </w:p>
        </w:tc>
      </w:tr>
      <w:tr w:rsidR="00C86A37" w:rsidRPr="00C86A37" w:rsidTr="0044223E">
        <w:tc>
          <w:tcPr>
            <w:tcW w:w="5075"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Улицы, местные и боковые проезды</w:t>
            </w:r>
          </w:p>
        </w:tc>
        <w:tc>
          <w:tcPr>
            <w:tcW w:w="2835" w:type="dxa"/>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м</w:t>
            </w:r>
          </w:p>
        </w:tc>
        <w:tc>
          <w:tcPr>
            <w:tcW w:w="2359" w:type="dxa"/>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(не более) 25**</w:t>
            </w:r>
          </w:p>
        </w:tc>
      </w:tr>
    </w:tbl>
    <w:p w:rsidR="00C86A37" w:rsidRPr="00C86A37" w:rsidRDefault="00C86A37" w:rsidP="0085467B">
      <w:pPr>
        <w:pStyle w:val="a7"/>
        <w:ind w:firstLine="708"/>
        <w:jc w:val="both"/>
        <w:rPr>
          <w:b w:val="0"/>
          <w:szCs w:val="24"/>
        </w:rPr>
      </w:pPr>
      <w:r w:rsidRPr="00C86A37">
        <w:rPr>
          <w:b w:val="0"/>
          <w:szCs w:val="24"/>
          <w:u w:val="single"/>
        </w:rPr>
        <w:t>Примечание:</w:t>
      </w:r>
      <w:r w:rsidRPr="00C86A37">
        <w:rPr>
          <w:b w:val="0"/>
          <w:szCs w:val="24"/>
        </w:rPr>
        <w:t xml:space="preserve"> * - при применении </w:t>
      </w:r>
      <w:proofErr w:type="spellStart"/>
      <w:r w:rsidRPr="00C86A37">
        <w:rPr>
          <w:b w:val="0"/>
          <w:szCs w:val="24"/>
        </w:rPr>
        <w:t>шумозащитных</w:t>
      </w:r>
      <w:proofErr w:type="spellEnd"/>
      <w:r w:rsidRPr="00C86A37">
        <w:rPr>
          <w:b w:val="0"/>
          <w:szCs w:val="24"/>
        </w:rPr>
        <w:t xml:space="preserve"> устройств, не менее </w:t>
      </w:r>
      <w:smartTag w:uri="urn:schemas-microsoft-com:office:smarttags" w:element="metricconverter">
        <w:smartTagPr>
          <w:attr w:name="ProductID" w:val="25 метров"/>
        </w:smartTagPr>
        <w:r w:rsidRPr="00C86A37">
          <w:rPr>
            <w:b w:val="0"/>
            <w:szCs w:val="24"/>
          </w:rPr>
          <w:t>25 метров</w:t>
        </w:r>
      </w:smartTag>
      <w:r w:rsidRPr="00C86A37">
        <w:rPr>
          <w:b w:val="0"/>
          <w:szCs w:val="24"/>
        </w:rPr>
        <w:t>;</w:t>
      </w:r>
    </w:p>
    <w:p w:rsidR="00C86A37" w:rsidRDefault="00C86A37" w:rsidP="0085467B">
      <w:pPr>
        <w:pStyle w:val="a4"/>
        <w:spacing w:after="0"/>
        <w:ind w:firstLine="708"/>
        <w:jc w:val="both"/>
        <w:rPr>
          <w:sz w:val="20"/>
        </w:rPr>
      </w:pPr>
      <w:r w:rsidRPr="00C86A37">
        <w:rPr>
          <w:sz w:val="20"/>
        </w:rPr>
        <w:t xml:space="preserve">** - в случае превышения указанного расстояния следует предусматривать на расстоянии не ближе </w:t>
      </w:r>
      <w:smartTag w:uri="urn:schemas-microsoft-com:office:smarttags" w:element="metricconverter">
        <w:smartTagPr>
          <w:attr w:name="ProductID" w:val="5 м"/>
        </w:smartTagPr>
        <w:r w:rsidRPr="00C86A37">
          <w:rPr>
            <w:sz w:val="20"/>
          </w:rPr>
          <w:t>5 м</w:t>
        </w:r>
      </w:smartTag>
      <w:r w:rsidRPr="00C86A37">
        <w:rPr>
          <w:sz w:val="20"/>
        </w:rPr>
        <w:t xml:space="preserve">. от линии застройки полосу шириной </w:t>
      </w:r>
      <w:smartTag w:uri="urn:schemas-microsoft-com:office:smarttags" w:element="metricconverter">
        <w:smartTagPr>
          <w:attr w:name="ProductID" w:val="6 м"/>
        </w:smartTagPr>
        <w:r w:rsidRPr="00C86A37">
          <w:rPr>
            <w:sz w:val="20"/>
          </w:rPr>
          <w:t>6 м</w:t>
        </w:r>
      </w:smartTag>
      <w:r w:rsidRPr="00C86A37">
        <w:rPr>
          <w:sz w:val="20"/>
        </w:rPr>
        <w:t>., пригодную для проезда пожарных машин.</w:t>
      </w:r>
    </w:p>
    <w:p w:rsidR="00C86A37" w:rsidRPr="00C86A37" w:rsidRDefault="00C86A37" w:rsidP="0085467B">
      <w:pPr>
        <w:pStyle w:val="a4"/>
        <w:spacing w:after="0"/>
        <w:ind w:firstLine="708"/>
        <w:jc w:val="both"/>
        <w:rPr>
          <w:sz w:val="20"/>
        </w:rPr>
      </w:pPr>
    </w:p>
    <w:p w:rsidR="00C86A37" w:rsidRPr="00C86A37" w:rsidRDefault="00C86A37" w:rsidP="0085467B">
      <w:pPr>
        <w:pStyle w:val="a6"/>
        <w:spacing w:after="0"/>
        <w:ind w:firstLine="708"/>
        <w:jc w:val="both"/>
        <w:rPr>
          <w:rFonts w:ascii="Times New Roman" w:hAnsi="Times New Roman" w:cs="Times New Roman"/>
        </w:rPr>
      </w:pPr>
      <w:r w:rsidRPr="00C86A37">
        <w:rPr>
          <w:rFonts w:ascii="Times New Roman" w:hAnsi="Times New Roman" w:cs="Times New Roman"/>
        </w:rPr>
        <w:t>7.5.19. Радиусы закругления бортов проезжей части улиц и дорог по кромке тротуаров и разделительных полос (не менее):</w:t>
      </w:r>
    </w:p>
    <w:p w:rsidR="00C86A37" w:rsidRPr="00C86A37" w:rsidRDefault="00C86A37" w:rsidP="00DA1467">
      <w:pPr>
        <w:pStyle w:val="2"/>
        <w:numPr>
          <w:ilvl w:val="0"/>
          <w:numId w:val="0"/>
        </w:numPr>
        <w:ind w:firstLine="709"/>
        <w:jc w:val="both"/>
      </w:pPr>
      <w:r w:rsidRPr="00C86A37">
        <w:t xml:space="preserve">- для магистральных улиц и дорог регулируемого движения – </w:t>
      </w:r>
      <w:smartTag w:uri="urn:schemas-microsoft-com:office:smarttags" w:element="metricconverter">
        <w:smartTagPr>
          <w:attr w:name="ProductID" w:val="8 м"/>
        </w:smartTagPr>
        <w:r w:rsidRPr="00C86A37">
          <w:t>8 м</w:t>
        </w:r>
      </w:smartTag>
      <w:r w:rsidRPr="00C86A37">
        <w:t>;</w:t>
      </w:r>
    </w:p>
    <w:p w:rsidR="00C86A37" w:rsidRPr="00C86A37" w:rsidRDefault="00C86A37" w:rsidP="00DA1467">
      <w:pPr>
        <w:pStyle w:val="2"/>
        <w:numPr>
          <w:ilvl w:val="0"/>
          <w:numId w:val="0"/>
        </w:numPr>
        <w:ind w:firstLine="709"/>
        <w:jc w:val="both"/>
      </w:pPr>
      <w:r w:rsidRPr="00C86A37">
        <w:t xml:space="preserve">- местного значения – </w:t>
      </w:r>
      <w:smartTag w:uri="urn:schemas-microsoft-com:office:smarttags" w:element="metricconverter">
        <w:smartTagPr>
          <w:attr w:name="ProductID" w:val="5 м"/>
        </w:smartTagPr>
        <w:r w:rsidRPr="00C86A37">
          <w:t>5 м</w:t>
        </w:r>
      </w:smartTag>
      <w:r w:rsidRPr="00C86A37">
        <w:t>;</w:t>
      </w:r>
    </w:p>
    <w:p w:rsidR="00C86A37" w:rsidRPr="00C86A37" w:rsidRDefault="00C86A37" w:rsidP="00DA1467">
      <w:pPr>
        <w:pStyle w:val="2"/>
        <w:numPr>
          <w:ilvl w:val="0"/>
          <w:numId w:val="0"/>
        </w:numPr>
        <w:ind w:firstLine="709"/>
        <w:jc w:val="both"/>
      </w:pPr>
      <w:r w:rsidRPr="00C86A37">
        <w:t xml:space="preserve">- на транспортных площадях – </w:t>
      </w:r>
      <w:smartTag w:uri="urn:schemas-microsoft-com:office:smarttags" w:element="metricconverter">
        <w:smartTagPr>
          <w:attr w:name="ProductID" w:val="12 м"/>
        </w:smartTagPr>
        <w:r w:rsidRPr="00C86A37">
          <w:t>12 м</w:t>
        </w:r>
      </w:smartTag>
      <w:r w:rsidRPr="00C86A37">
        <w:t>.</w:t>
      </w:r>
    </w:p>
    <w:p w:rsidR="00C86A37" w:rsidRPr="00C86A37" w:rsidRDefault="00C86A37" w:rsidP="0085467B">
      <w:pPr>
        <w:pStyle w:val="5"/>
        <w:spacing w:before="0"/>
        <w:ind w:firstLine="708"/>
        <w:jc w:val="both"/>
        <w:rPr>
          <w:rFonts w:ascii="Times New Roman" w:hAnsi="Times New Roman" w:cs="Times New Roman"/>
          <w:b/>
          <w:color w:val="auto"/>
          <w:sz w:val="20"/>
          <w:u w:val="single"/>
        </w:rPr>
      </w:pPr>
      <w:r w:rsidRPr="00C86A37">
        <w:rPr>
          <w:rFonts w:ascii="Times New Roman" w:hAnsi="Times New Roman" w:cs="Times New Roman"/>
          <w:color w:val="auto"/>
          <w:sz w:val="20"/>
          <w:u w:val="single"/>
        </w:rPr>
        <w:lastRenderedPageBreak/>
        <w:t xml:space="preserve">Примечания: </w:t>
      </w:r>
    </w:p>
    <w:p w:rsidR="00C86A37" w:rsidRPr="00C86A37" w:rsidRDefault="00C86A37" w:rsidP="0085467B">
      <w:pPr>
        <w:pStyle w:val="a6"/>
        <w:spacing w:after="0"/>
        <w:ind w:firstLine="708"/>
        <w:jc w:val="both"/>
        <w:rPr>
          <w:rFonts w:ascii="Times New Roman" w:hAnsi="Times New Roman" w:cs="Times New Roman"/>
          <w:sz w:val="20"/>
        </w:rPr>
      </w:pPr>
      <w:r w:rsidRPr="00C86A37">
        <w:rPr>
          <w:rFonts w:ascii="Times New Roman" w:hAnsi="Times New Roman" w:cs="Times New Roman"/>
          <w:sz w:val="20"/>
        </w:rPr>
        <w:t xml:space="preserve">1.В стесненных условиях и при реконструкции радиусы закругления </w:t>
      </w:r>
      <w:r>
        <w:rPr>
          <w:rFonts w:ascii="Times New Roman" w:hAnsi="Times New Roman" w:cs="Times New Roman"/>
          <w:sz w:val="20"/>
        </w:rPr>
        <w:t>основных</w:t>
      </w:r>
      <w:r w:rsidRPr="00C86A37">
        <w:rPr>
          <w:rFonts w:ascii="Times New Roman" w:hAnsi="Times New Roman" w:cs="Times New Roman"/>
          <w:sz w:val="20"/>
        </w:rPr>
        <w:t xml:space="preserve"> улиц и дорог регулируемого движения допускается принимать не менее </w:t>
      </w:r>
      <w:smartTag w:uri="urn:schemas-microsoft-com:office:smarttags" w:element="metricconverter">
        <w:smartTagPr>
          <w:attr w:name="ProductID" w:val="6 м"/>
        </w:smartTagPr>
        <w:r w:rsidRPr="00C86A37">
          <w:rPr>
            <w:rFonts w:ascii="Times New Roman" w:hAnsi="Times New Roman" w:cs="Times New Roman"/>
            <w:sz w:val="20"/>
          </w:rPr>
          <w:t>6 м</w:t>
        </w:r>
      </w:smartTag>
      <w:r w:rsidRPr="00C86A37">
        <w:rPr>
          <w:rFonts w:ascii="Times New Roman" w:hAnsi="Times New Roman" w:cs="Times New Roman"/>
          <w:sz w:val="20"/>
        </w:rPr>
        <w:t xml:space="preserve">, на транспортных площадях – </w:t>
      </w:r>
      <w:smartTag w:uri="urn:schemas-microsoft-com:office:smarttags" w:element="metricconverter">
        <w:smartTagPr>
          <w:attr w:name="ProductID" w:val="8 м"/>
        </w:smartTagPr>
        <w:r w:rsidRPr="00C86A37">
          <w:rPr>
            <w:rFonts w:ascii="Times New Roman" w:hAnsi="Times New Roman" w:cs="Times New Roman"/>
            <w:sz w:val="20"/>
          </w:rPr>
          <w:t>8 м</w:t>
        </w:r>
      </w:smartTag>
      <w:r w:rsidRPr="00C86A37">
        <w:rPr>
          <w:rFonts w:ascii="Times New Roman" w:hAnsi="Times New Roman" w:cs="Times New Roman"/>
          <w:sz w:val="20"/>
        </w:rPr>
        <w:t>.</w:t>
      </w:r>
    </w:p>
    <w:p w:rsidR="00C86A37" w:rsidRDefault="00C86A37" w:rsidP="0085467B">
      <w:pPr>
        <w:pStyle w:val="a6"/>
        <w:spacing w:after="0"/>
        <w:ind w:firstLine="567"/>
        <w:jc w:val="both"/>
        <w:rPr>
          <w:rFonts w:ascii="Times New Roman" w:hAnsi="Times New Roman" w:cs="Times New Roman"/>
        </w:rPr>
      </w:pPr>
    </w:p>
    <w:p w:rsidR="00C86A37" w:rsidRPr="00C86A37" w:rsidRDefault="00C86A37" w:rsidP="0085467B">
      <w:pPr>
        <w:pStyle w:val="a6"/>
        <w:spacing w:after="0"/>
        <w:ind w:firstLine="567"/>
        <w:jc w:val="both"/>
        <w:rPr>
          <w:rFonts w:ascii="Times New Roman" w:hAnsi="Times New Roman" w:cs="Times New Roman"/>
        </w:rPr>
      </w:pPr>
      <w:r w:rsidRPr="00C86A37">
        <w:rPr>
          <w:rFonts w:ascii="Times New Roman" w:hAnsi="Times New Roman" w:cs="Times New Roman"/>
        </w:rPr>
        <w:t>7.5.20. Размеры прямоугольного треугольника видимости (не менее)</w:t>
      </w:r>
    </w:p>
    <w:p w:rsidR="00C86A37" w:rsidRPr="00C86A37" w:rsidRDefault="00C86A37" w:rsidP="0085467B">
      <w:pPr>
        <w:pStyle w:val="a6"/>
        <w:spacing w:after="0"/>
        <w:ind w:firstLine="567"/>
        <w:jc w:val="both"/>
        <w:rPr>
          <w:rFonts w:ascii="Times New Roman" w:hAnsi="Times New Roman" w:cs="Times New Roman"/>
        </w:rPr>
      </w:pPr>
    </w:p>
    <w:p w:rsidR="00C86A37" w:rsidRPr="00C86A37" w:rsidRDefault="00C86A37" w:rsidP="00B74705">
      <w:pPr>
        <w:pStyle w:val="a6"/>
        <w:spacing w:after="0"/>
        <w:ind w:firstLine="567"/>
        <w:jc w:val="right"/>
        <w:rPr>
          <w:rFonts w:ascii="Times New Roman" w:hAnsi="Times New Roman" w:cs="Times New Roman"/>
        </w:rPr>
      </w:pPr>
      <w:r w:rsidRPr="00C86A37">
        <w:rPr>
          <w:rFonts w:ascii="Times New Roman" w:hAnsi="Times New Roman" w:cs="Times New Roman"/>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4"/>
        <w:gridCol w:w="2295"/>
        <w:gridCol w:w="1881"/>
        <w:gridCol w:w="2547"/>
      </w:tblGrid>
      <w:tr w:rsidR="00C86A37" w:rsidRPr="00C86A37" w:rsidTr="0044223E">
        <w:trPr>
          <w:trHeight w:val="285"/>
        </w:trPr>
        <w:tc>
          <w:tcPr>
            <w:tcW w:w="3369"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 xml:space="preserve">Условия </w:t>
            </w:r>
          </w:p>
        </w:tc>
        <w:tc>
          <w:tcPr>
            <w:tcW w:w="2352"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Скорость движения</w:t>
            </w:r>
          </w:p>
        </w:tc>
        <w:tc>
          <w:tcPr>
            <w:tcW w:w="1912"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Единица измерения</w:t>
            </w:r>
          </w:p>
        </w:tc>
        <w:tc>
          <w:tcPr>
            <w:tcW w:w="2624"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Размеры сторон</w:t>
            </w:r>
          </w:p>
        </w:tc>
      </w:tr>
      <w:tr w:rsidR="00C86A37" w:rsidRPr="00C86A37" w:rsidTr="0044223E">
        <w:tc>
          <w:tcPr>
            <w:tcW w:w="3369" w:type="dxa"/>
            <w:vMerge w:val="restart"/>
            <w:vAlign w:val="center"/>
          </w:tcPr>
          <w:p w:rsidR="00C86A37" w:rsidRPr="00C86A37" w:rsidRDefault="00C86A37" w:rsidP="00B74705">
            <w:pPr>
              <w:rPr>
                <w:rFonts w:ascii="Times New Roman" w:hAnsi="Times New Roman" w:cs="Times New Roman"/>
              </w:rPr>
            </w:pPr>
            <w:r w:rsidRPr="00C86A37">
              <w:rPr>
                <w:rFonts w:ascii="Times New Roman" w:hAnsi="Times New Roman" w:cs="Times New Roman"/>
              </w:rPr>
              <w:t>«Транспорт-транспорт»</w:t>
            </w:r>
          </w:p>
        </w:tc>
        <w:tc>
          <w:tcPr>
            <w:tcW w:w="2352" w:type="dxa"/>
          </w:tcPr>
          <w:p w:rsidR="00C86A37" w:rsidRPr="00C86A37" w:rsidRDefault="00C86A37" w:rsidP="00B74705">
            <w:pPr>
              <w:jc w:val="center"/>
              <w:rPr>
                <w:rFonts w:ascii="Times New Roman" w:hAnsi="Times New Roman" w:cs="Times New Roman"/>
              </w:rPr>
            </w:pPr>
            <w:smartTag w:uri="urn:schemas-microsoft-com:office:smarttags" w:element="metricconverter">
              <w:smartTagPr>
                <w:attr w:name="ProductID" w:val="40 км/ч"/>
              </w:smartTagPr>
              <w:r w:rsidRPr="00C86A37">
                <w:rPr>
                  <w:rFonts w:ascii="Times New Roman" w:hAnsi="Times New Roman" w:cs="Times New Roman"/>
                </w:rPr>
                <w:t>40 км/ч</w:t>
              </w:r>
            </w:smartTag>
          </w:p>
        </w:tc>
        <w:tc>
          <w:tcPr>
            <w:tcW w:w="1912"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м</w:t>
            </w:r>
          </w:p>
        </w:tc>
        <w:tc>
          <w:tcPr>
            <w:tcW w:w="2624"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25х25</w:t>
            </w:r>
          </w:p>
        </w:tc>
      </w:tr>
      <w:tr w:rsidR="00C86A37" w:rsidRPr="00C86A37" w:rsidTr="0044223E">
        <w:tc>
          <w:tcPr>
            <w:tcW w:w="3369" w:type="dxa"/>
            <w:vMerge/>
            <w:vAlign w:val="center"/>
          </w:tcPr>
          <w:p w:rsidR="00C86A37" w:rsidRPr="00C86A37" w:rsidRDefault="00C86A37" w:rsidP="00B74705">
            <w:pPr>
              <w:rPr>
                <w:rFonts w:ascii="Times New Roman" w:hAnsi="Times New Roman" w:cs="Times New Roman"/>
              </w:rPr>
            </w:pPr>
          </w:p>
        </w:tc>
        <w:tc>
          <w:tcPr>
            <w:tcW w:w="2352" w:type="dxa"/>
          </w:tcPr>
          <w:p w:rsidR="00C86A37" w:rsidRPr="00C86A37" w:rsidRDefault="00C86A37" w:rsidP="00B74705">
            <w:pPr>
              <w:jc w:val="center"/>
              <w:rPr>
                <w:rFonts w:ascii="Times New Roman" w:hAnsi="Times New Roman" w:cs="Times New Roman"/>
              </w:rPr>
            </w:pPr>
            <w:smartTag w:uri="urn:schemas-microsoft-com:office:smarttags" w:element="metricconverter">
              <w:smartTagPr>
                <w:attr w:name="ProductID" w:val="60 км/ч"/>
              </w:smartTagPr>
              <w:r w:rsidRPr="00C86A37">
                <w:rPr>
                  <w:rFonts w:ascii="Times New Roman" w:hAnsi="Times New Roman" w:cs="Times New Roman"/>
                </w:rPr>
                <w:t>60 км/ч</w:t>
              </w:r>
            </w:smartTag>
          </w:p>
        </w:tc>
        <w:tc>
          <w:tcPr>
            <w:tcW w:w="1912"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м</w:t>
            </w:r>
          </w:p>
        </w:tc>
        <w:tc>
          <w:tcPr>
            <w:tcW w:w="2624"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40х40</w:t>
            </w:r>
          </w:p>
        </w:tc>
      </w:tr>
      <w:tr w:rsidR="00C86A37" w:rsidRPr="00C86A37" w:rsidTr="0044223E">
        <w:tc>
          <w:tcPr>
            <w:tcW w:w="3369" w:type="dxa"/>
            <w:vMerge w:val="restart"/>
            <w:vAlign w:val="center"/>
          </w:tcPr>
          <w:p w:rsidR="00C86A37" w:rsidRPr="00C86A37" w:rsidRDefault="00C86A37" w:rsidP="00B74705">
            <w:pPr>
              <w:rPr>
                <w:rFonts w:ascii="Times New Roman" w:hAnsi="Times New Roman" w:cs="Times New Roman"/>
              </w:rPr>
            </w:pPr>
            <w:r w:rsidRPr="00C86A37">
              <w:rPr>
                <w:rFonts w:ascii="Times New Roman" w:hAnsi="Times New Roman" w:cs="Times New Roman"/>
              </w:rPr>
              <w:t>«Пешеход-транспорт»</w:t>
            </w:r>
          </w:p>
        </w:tc>
        <w:tc>
          <w:tcPr>
            <w:tcW w:w="2352" w:type="dxa"/>
          </w:tcPr>
          <w:p w:rsidR="00C86A37" w:rsidRPr="00C86A37" w:rsidRDefault="00C86A37" w:rsidP="00B74705">
            <w:pPr>
              <w:jc w:val="center"/>
              <w:rPr>
                <w:rFonts w:ascii="Times New Roman" w:hAnsi="Times New Roman" w:cs="Times New Roman"/>
              </w:rPr>
            </w:pPr>
            <w:smartTag w:uri="urn:schemas-microsoft-com:office:smarttags" w:element="metricconverter">
              <w:smartTagPr>
                <w:attr w:name="ProductID" w:val="25 км/ч"/>
              </w:smartTagPr>
              <w:r w:rsidRPr="00C86A37">
                <w:rPr>
                  <w:rFonts w:ascii="Times New Roman" w:hAnsi="Times New Roman" w:cs="Times New Roman"/>
                </w:rPr>
                <w:t>25 км/ч</w:t>
              </w:r>
            </w:smartTag>
          </w:p>
        </w:tc>
        <w:tc>
          <w:tcPr>
            <w:tcW w:w="1912"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м</w:t>
            </w:r>
          </w:p>
        </w:tc>
        <w:tc>
          <w:tcPr>
            <w:tcW w:w="2624"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8х40</w:t>
            </w:r>
          </w:p>
        </w:tc>
      </w:tr>
      <w:tr w:rsidR="00C86A37" w:rsidRPr="00C86A37" w:rsidTr="0044223E">
        <w:tc>
          <w:tcPr>
            <w:tcW w:w="3369" w:type="dxa"/>
            <w:vMerge/>
            <w:vAlign w:val="center"/>
          </w:tcPr>
          <w:p w:rsidR="00C86A37" w:rsidRPr="00C86A37" w:rsidRDefault="00C86A37" w:rsidP="00B74705">
            <w:pPr>
              <w:rPr>
                <w:rFonts w:ascii="Times New Roman" w:hAnsi="Times New Roman" w:cs="Times New Roman"/>
              </w:rPr>
            </w:pPr>
          </w:p>
        </w:tc>
        <w:tc>
          <w:tcPr>
            <w:tcW w:w="2352" w:type="dxa"/>
          </w:tcPr>
          <w:p w:rsidR="00C86A37" w:rsidRPr="00C86A37" w:rsidRDefault="00C86A37" w:rsidP="00B74705">
            <w:pPr>
              <w:jc w:val="center"/>
              <w:rPr>
                <w:rFonts w:ascii="Times New Roman" w:hAnsi="Times New Roman" w:cs="Times New Roman"/>
              </w:rPr>
            </w:pPr>
            <w:smartTag w:uri="urn:schemas-microsoft-com:office:smarttags" w:element="metricconverter">
              <w:smartTagPr>
                <w:attr w:name="ProductID" w:val="40 км/ч"/>
              </w:smartTagPr>
              <w:r w:rsidRPr="00C86A37">
                <w:rPr>
                  <w:rFonts w:ascii="Times New Roman" w:hAnsi="Times New Roman" w:cs="Times New Roman"/>
                </w:rPr>
                <w:t>40 км/ч</w:t>
              </w:r>
            </w:smartTag>
          </w:p>
        </w:tc>
        <w:tc>
          <w:tcPr>
            <w:tcW w:w="1912"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м</w:t>
            </w:r>
          </w:p>
        </w:tc>
        <w:tc>
          <w:tcPr>
            <w:tcW w:w="2624" w:type="dxa"/>
            <w:vAlign w:val="center"/>
          </w:tcPr>
          <w:p w:rsidR="00C86A37" w:rsidRPr="00C86A37" w:rsidRDefault="00C86A37" w:rsidP="00B74705">
            <w:pPr>
              <w:jc w:val="center"/>
              <w:rPr>
                <w:rFonts w:ascii="Times New Roman" w:hAnsi="Times New Roman" w:cs="Times New Roman"/>
              </w:rPr>
            </w:pPr>
            <w:r w:rsidRPr="00C86A37">
              <w:rPr>
                <w:rFonts w:ascii="Times New Roman" w:hAnsi="Times New Roman" w:cs="Times New Roman"/>
              </w:rPr>
              <w:t>10х50</w:t>
            </w:r>
          </w:p>
        </w:tc>
      </w:tr>
    </w:tbl>
    <w:p w:rsidR="00C86A37" w:rsidRPr="00C86A37" w:rsidRDefault="00C86A37" w:rsidP="00B74705">
      <w:pPr>
        <w:pStyle w:val="a4"/>
        <w:spacing w:after="0"/>
        <w:ind w:firstLine="567"/>
        <w:rPr>
          <w:u w:val="single"/>
        </w:rPr>
      </w:pPr>
    </w:p>
    <w:p w:rsidR="00C86A37" w:rsidRPr="00C86A37" w:rsidRDefault="00C86A37" w:rsidP="0085467B">
      <w:pPr>
        <w:pStyle w:val="a4"/>
        <w:spacing w:after="0"/>
        <w:ind w:firstLine="709"/>
        <w:jc w:val="both"/>
        <w:rPr>
          <w:sz w:val="20"/>
        </w:rPr>
      </w:pPr>
      <w:r w:rsidRPr="00C86A37">
        <w:rPr>
          <w:sz w:val="20"/>
          <w:u w:val="single"/>
        </w:rPr>
        <w:t>Примечания:</w:t>
      </w:r>
      <w:r w:rsidRPr="00C86A37">
        <w:rPr>
          <w:sz w:val="20"/>
        </w:rPr>
        <w:t xml:space="preserve"> 1. 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w:t>
      </w:r>
      <w:smartTag w:uri="urn:schemas-microsoft-com:office:smarttags" w:element="metricconverter">
        <w:smartTagPr>
          <w:attr w:name="ProductID" w:val="1,2 м"/>
        </w:smartTagPr>
        <w:r w:rsidRPr="00C86A37">
          <w:rPr>
            <w:sz w:val="20"/>
          </w:rPr>
          <w:t>1,2 м</w:t>
        </w:r>
      </w:smartTag>
      <w:r w:rsidRPr="00C86A37">
        <w:rPr>
          <w:sz w:val="20"/>
        </w:rPr>
        <w:t>.</w:t>
      </w:r>
    </w:p>
    <w:p w:rsidR="00C86A37" w:rsidRPr="00C86A37" w:rsidRDefault="00C86A37" w:rsidP="0085467B">
      <w:pPr>
        <w:pStyle w:val="a6"/>
        <w:spacing w:after="0"/>
        <w:ind w:firstLine="709"/>
        <w:jc w:val="both"/>
        <w:rPr>
          <w:rFonts w:ascii="Times New Roman" w:hAnsi="Times New Roman" w:cs="Times New Roman"/>
          <w:sz w:val="20"/>
        </w:rPr>
      </w:pPr>
      <w:r w:rsidRPr="00C86A37">
        <w:rPr>
          <w:rFonts w:ascii="Times New Roman" w:hAnsi="Times New Roman" w:cs="Times New Roman"/>
          <w:sz w:val="20"/>
        </w:rPr>
        <w:t xml:space="preserve">2.На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w:t>
      </w:r>
      <w:smartTag w:uri="urn:schemas-microsoft-com:office:smarttags" w:element="metricconverter">
        <w:smartTagPr>
          <w:attr w:name="ProductID" w:val="0,5 м"/>
        </w:smartTagPr>
        <w:r w:rsidRPr="00C86A37">
          <w:rPr>
            <w:rFonts w:ascii="Times New Roman" w:hAnsi="Times New Roman" w:cs="Times New Roman"/>
            <w:sz w:val="20"/>
          </w:rPr>
          <w:t>0,5 м</w:t>
        </w:r>
      </w:smartTag>
      <w:r w:rsidRPr="00C86A37">
        <w:rPr>
          <w:rFonts w:ascii="Times New Roman" w:hAnsi="Times New Roman" w:cs="Times New Roman"/>
          <w:sz w:val="20"/>
        </w:rPr>
        <w:t>.</w:t>
      </w:r>
    </w:p>
    <w:p w:rsidR="00C86A37" w:rsidRDefault="00C86A37" w:rsidP="0085467B">
      <w:pPr>
        <w:pStyle w:val="a6"/>
        <w:spacing w:after="0"/>
        <w:ind w:firstLine="709"/>
        <w:jc w:val="both"/>
        <w:rPr>
          <w:rFonts w:ascii="Times New Roman" w:hAnsi="Times New Roman" w:cs="Times New Roman"/>
          <w:sz w:val="20"/>
        </w:rPr>
      </w:pPr>
      <w:r w:rsidRPr="00C86A37">
        <w:rPr>
          <w:rFonts w:ascii="Times New Roman" w:hAnsi="Times New Roman" w:cs="Times New Roman"/>
          <w:sz w:val="20"/>
        </w:rPr>
        <w:t>3.В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C86A37" w:rsidRPr="00C86A37" w:rsidRDefault="00C86A37" w:rsidP="0085467B">
      <w:pPr>
        <w:pStyle w:val="a6"/>
        <w:spacing w:after="0"/>
        <w:ind w:firstLine="709"/>
        <w:jc w:val="both"/>
        <w:rPr>
          <w:rFonts w:ascii="Times New Roman" w:hAnsi="Times New Roman" w:cs="Times New Roman"/>
          <w:sz w:val="20"/>
        </w:rPr>
      </w:pPr>
    </w:p>
    <w:p w:rsidR="00C86A37" w:rsidRPr="00C86A37" w:rsidRDefault="00C86A37" w:rsidP="0085467B">
      <w:pPr>
        <w:pStyle w:val="22"/>
        <w:ind w:left="0" w:firstLine="709"/>
        <w:jc w:val="both"/>
        <w:rPr>
          <w:rFonts w:ascii="Times New Roman" w:hAnsi="Times New Roman" w:cs="Times New Roman"/>
        </w:rPr>
      </w:pPr>
      <w:r w:rsidRPr="00C86A37">
        <w:rPr>
          <w:rFonts w:ascii="Times New Roman" w:hAnsi="Times New Roman" w:cs="Times New Roman"/>
        </w:rPr>
        <w:t>7.5.21. Расстояние от бровки земельного полотна автомобильных дорог различной категорий до границы жилой застройки (не менее)</w:t>
      </w:r>
    </w:p>
    <w:p w:rsidR="00C86A37" w:rsidRPr="00C86A37" w:rsidRDefault="00C86A37" w:rsidP="0085467B">
      <w:pPr>
        <w:pStyle w:val="3"/>
        <w:numPr>
          <w:ilvl w:val="0"/>
          <w:numId w:val="0"/>
        </w:numPr>
        <w:suppressAutoHyphens/>
        <w:spacing w:after="0" w:line="240" w:lineRule="auto"/>
        <w:ind w:firstLine="709"/>
        <w:contextualSpacing w:val="0"/>
        <w:jc w:val="both"/>
        <w:rPr>
          <w:rFonts w:ascii="Times New Roman" w:hAnsi="Times New Roman" w:cs="Times New Roman"/>
          <w:sz w:val="24"/>
          <w:szCs w:val="24"/>
        </w:rPr>
      </w:pPr>
      <w:r w:rsidRPr="00C86A37">
        <w:rPr>
          <w:rFonts w:ascii="Times New Roman" w:hAnsi="Times New Roman" w:cs="Times New Roman"/>
          <w:sz w:val="24"/>
          <w:szCs w:val="24"/>
        </w:rPr>
        <w:t xml:space="preserve">- от автомобильных дорог </w:t>
      </w:r>
      <w:r w:rsidRPr="00C86A37">
        <w:rPr>
          <w:rFonts w:ascii="Times New Roman" w:hAnsi="Times New Roman" w:cs="Times New Roman"/>
          <w:sz w:val="24"/>
          <w:szCs w:val="24"/>
          <w:lang w:val="en-US"/>
        </w:rPr>
        <w:t>I</w:t>
      </w:r>
      <w:r w:rsidRPr="00C86A37">
        <w:rPr>
          <w:rFonts w:ascii="Times New Roman" w:hAnsi="Times New Roman" w:cs="Times New Roman"/>
          <w:sz w:val="24"/>
          <w:szCs w:val="24"/>
        </w:rPr>
        <w:t xml:space="preserve">, </w:t>
      </w:r>
      <w:r w:rsidRPr="00C86A37">
        <w:rPr>
          <w:rFonts w:ascii="Times New Roman" w:hAnsi="Times New Roman" w:cs="Times New Roman"/>
          <w:sz w:val="24"/>
          <w:szCs w:val="24"/>
          <w:lang w:val="en-US"/>
        </w:rPr>
        <w:t>II</w:t>
      </w:r>
      <w:r w:rsidRPr="00C86A37">
        <w:rPr>
          <w:rFonts w:ascii="Times New Roman" w:hAnsi="Times New Roman" w:cs="Times New Roman"/>
          <w:sz w:val="24"/>
          <w:szCs w:val="24"/>
        </w:rPr>
        <w:t xml:space="preserve">, </w:t>
      </w:r>
      <w:r w:rsidRPr="00C86A37">
        <w:rPr>
          <w:rFonts w:ascii="Times New Roman" w:hAnsi="Times New Roman" w:cs="Times New Roman"/>
          <w:sz w:val="24"/>
          <w:szCs w:val="24"/>
          <w:lang w:val="en-US"/>
        </w:rPr>
        <w:t>III</w:t>
      </w:r>
      <w:r w:rsidRPr="00C86A37">
        <w:rPr>
          <w:rFonts w:ascii="Times New Roman" w:hAnsi="Times New Roman" w:cs="Times New Roman"/>
          <w:sz w:val="24"/>
          <w:szCs w:val="24"/>
        </w:rPr>
        <w:t xml:space="preserve"> категорий - </w:t>
      </w:r>
      <w:smartTag w:uri="urn:schemas-microsoft-com:office:smarttags" w:element="metricconverter">
        <w:smartTagPr>
          <w:attr w:name="ProductID" w:val="100 м"/>
        </w:smartTagPr>
        <w:r w:rsidRPr="00C86A37">
          <w:rPr>
            <w:rFonts w:ascii="Times New Roman" w:hAnsi="Times New Roman" w:cs="Times New Roman"/>
            <w:sz w:val="24"/>
            <w:szCs w:val="24"/>
          </w:rPr>
          <w:t>100 м</w:t>
        </w:r>
      </w:smartTag>
      <w:r w:rsidRPr="00C86A37">
        <w:rPr>
          <w:rFonts w:ascii="Times New Roman" w:hAnsi="Times New Roman" w:cs="Times New Roman"/>
          <w:sz w:val="24"/>
          <w:szCs w:val="24"/>
        </w:rPr>
        <w:t>;</w:t>
      </w:r>
    </w:p>
    <w:p w:rsidR="00C86A37" w:rsidRPr="00C86A37" w:rsidRDefault="00C86A37" w:rsidP="0085467B">
      <w:pPr>
        <w:pStyle w:val="3"/>
        <w:numPr>
          <w:ilvl w:val="0"/>
          <w:numId w:val="0"/>
        </w:numPr>
        <w:suppressAutoHyphens/>
        <w:spacing w:after="0" w:line="240" w:lineRule="auto"/>
        <w:ind w:firstLine="709"/>
        <w:contextualSpacing w:val="0"/>
        <w:jc w:val="both"/>
        <w:rPr>
          <w:rFonts w:ascii="Times New Roman" w:hAnsi="Times New Roman" w:cs="Times New Roman"/>
          <w:sz w:val="24"/>
          <w:szCs w:val="24"/>
        </w:rPr>
      </w:pPr>
      <w:r w:rsidRPr="00C86A37">
        <w:rPr>
          <w:rFonts w:ascii="Times New Roman" w:hAnsi="Times New Roman" w:cs="Times New Roman"/>
          <w:sz w:val="24"/>
          <w:szCs w:val="24"/>
        </w:rPr>
        <w:t xml:space="preserve">- от автомобильных дорог </w:t>
      </w:r>
      <w:r w:rsidRPr="00C86A37">
        <w:rPr>
          <w:rFonts w:ascii="Times New Roman" w:hAnsi="Times New Roman" w:cs="Times New Roman"/>
          <w:sz w:val="24"/>
          <w:szCs w:val="24"/>
          <w:lang w:val="en-US"/>
        </w:rPr>
        <w:t>IV</w:t>
      </w:r>
      <w:r w:rsidRPr="00C86A37">
        <w:rPr>
          <w:rFonts w:ascii="Times New Roman" w:hAnsi="Times New Roman" w:cs="Times New Roman"/>
          <w:sz w:val="24"/>
          <w:szCs w:val="24"/>
        </w:rPr>
        <w:t xml:space="preserve"> категорий - </w:t>
      </w:r>
      <w:smartTag w:uri="urn:schemas-microsoft-com:office:smarttags" w:element="metricconverter">
        <w:smartTagPr>
          <w:attr w:name="ProductID" w:val="50 м"/>
        </w:smartTagPr>
        <w:r w:rsidRPr="00C86A37">
          <w:rPr>
            <w:rFonts w:ascii="Times New Roman" w:hAnsi="Times New Roman" w:cs="Times New Roman"/>
            <w:sz w:val="24"/>
            <w:szCs w:val="24"/>
          </w:rPr>
          <w:t>50 м</w:t>
        </w:r>
      </w:smartTag>
      <w:r w:rsidRPr="00C86A37">
        <w:rPr>
          <w:rFonts w:ascii="Times New Roman" w:hAnsi="Times New Roman" w:cs="Times New Roman"/>
          <w:sz w:val="24"/>
          <w:szCs w:val="24"/>
        </w:rPr>
        <w:t>.</w:t>
      </w:r>
    </w:p>
    <w:p w:rsidR="00C86A37" w:rsidRPr="00C86A37" w:rsidRDefault="00C86A37" w:rsidP="0085467B">
      <w:pPr>
        <w:pStyle w:val="22"/>
        <w:ind w:left="0" w:firstLine="709"/>
        <w:jc w:val="both"/>
        <w:rPr>
          <w:rFonts w:ascii="Times New Roman" w:hAnsi="Times New Roman" w:cs="Times New Roman"/>
        </w:rPr>
      </w:pPr>
      <w:r w:rsidRPr="00C86A37">
        <w:rPr>
          <w:rFonts w:ascii="Times New Roman" w:hAnsi="Times New Roman" w:cs="Times New Roman"/>
        </w:rPr>
        <w:t>7.5.22. Ширина снегозащитных лесонасаждений и расстояние от бровки земляного полотна до этих насаждений с каждой стороны дороги</w:t>
      </w:r>
    </w:p>
    <w:p w:rsidR="00C86A37" w:rsidRPr="00C86A37" w:rsidRDefault="00C86A37" w:rsidP="00B74705">
      <w:pPr>
        <w:pStyle w:val="22"/>
        <w:ind w:left="0" w:firstLine="567"/>
        <w:jc w:val="right"/>
        <w:rPr>
          <w:rFonts w:ascii="Times New Roman" w:hAnsi="Times New Roman" w:cs="Times New Roman"/>
        </w:rPr>
      </w:pPr>
      <w:r w:rsidRPr="00C86A37">
        <w:rPr>
          <w:rFonts w:ascii="Times New Roman" w:hAnsi="Times New Roman" w:cs="Times New Roman"/>
        </w:rPr>
        <w:t>Таблица 64</w:t>
      </w:r>
    </w:p>
    <w:tbl>
      <w:tblPr>
        <w:tblW w:w="5000" w:type="pct"/>
        <w:tblLook w:val="0000" w:firstRow="0" w:lastRow="0" w:firstColumn="0" w:lastColumn="0" w:noHBand="0" w:noVBand="0"/>
      </w:tblPr>
      <w:tblGrid>
        <w:gridCol w:w="3329"/>
        <w:gridCol w:w="3329"/>
        <w:gridCol w:w="3339"/>
      </w:tblGrid>
      <w:tr w:rsidR="00C86A37" w:rsidRPr="00C86A37" w:rsidTr="00C86A37">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Расчетный годовой </w:t>
            </w:r>
            <w:proofErr w:type="spellStart"/>
            <w:r w:rsidRPr="00C86A37">
              <w:rPr>
                <w:rFonts w:ascii="Times New Roman" w:hAnsi="Times New Roman" w:cs="Times New Roman"/>
              </w:rPr>
              <w:t>снегопринос</w:t>
            </w:r>
            <w:proofErr w:type="spellEnd"/>
            <w:r w:rsidRPr="00C86A37">
              <w:rPr>
                <w:rFonts w:ascii="Times New Roman" w:hAnsi="Times New Roman" w:cs="Times New Roman"/>
              </w:rPr>
              <w:t>, м3/м</w:t>
            </w:r>
          </w:p>
        </w:tc>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Ширина снегозащитных лесонасаждений, </w:t>
            </w:r>
            <w:proofErr w:type="gramStart"/>
            <w:r w:rsidRPr="00C86A37">
              <w:rPr>
                <w:rFonts w:ascii="Times New Roman" w:hAnsi="Times New Roman" w:cs="Times New Roman"/>
              </w:rPr>
              <w:t>м</w:t>
            </w:r>
            <w:proofErr w:type="gramEnd"/>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 xml:space="preserve">Расстояние от бровки земляного полотна до лесонасаждений, </w:t>
            </w:r>
            <w:proofErr w:type="gramStart"/>
            <w:r w:rsidRPr="00C86A37">
              <w:rPr>
                <w:rFonts w:ascii="Times New Roman" w:hAnsi="Times New Roman" w:cs="Times New Roman"/>
              </w:rPr>
              <w:t>м</w:t>
            </w:r>
            <w:proofErr w:type="gramEnd"/>
          </w:p>
        </w:tc>
      </w:tr>
      <w:tr w:rsidR="00C86A37" w:rsidRPr="00C86A37" w:rsidTr="00C86A37">
        <w:tc>
          <w:tcPr>
            <w:tcW w:w="1665" w:type="pct"/>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от 10 до 25</w:t>
            </w:r>
          </w:p>
        </w:tc>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4</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15-25</w:t>
            </w:r>
          </w:p>
        </w:tc>
      </w:tr>
      <w:tr w:rsidR="00C86A37" w:rsidRPr="00C86A37" w:rsidTr="00C86A37">
        <w:tc>
          <w:tcPr>
            <w:tcW w:w="1665" w:type="pct"/>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св. 25 до 50</w:t>
            </w:r>
          </w:p>
        </w:tc>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9</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30</w:t>
            </w:r>
          </w:p>
        </w:tc>
      </w:tr>
      <w:tr w:rsidR="00C86A37" w:rsidRPr="00C86A37" w:rsidTr="00C86A37">
        <w:tc>
          <w:tcPr>
            <w:tcW w:w="1665" w:type="pct"/>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св.50 до 75</w:t>
            </w:r>
          </w:p>
        </w:tc>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12</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40</w:t>
            </w:r>
          </w:p>
        </w:tc>
      </w:tr>
      <w:tr w:rsidR="00C86A37" w:rsidRPr="00C86A37" w:rsidTr="00C86A37">
        <w:tc>
          <w:tcPr>
            <w:tcW w:w="1665" w:type="pct"/>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св.75 до 100</w:t>
            </w:r>
          </w:p>
        </w:tc>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14</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50</w:t>
            </w:r>
          </w:p>
        </w:tc>
      </w:tr>
      <w:tr w:rsidR="00C86A37" w:rsidRPr="00C86A37" w:rsidTr="00C86A37">
        <w:tc>
          <w:tcPr>
            <w:tcW w:w="1665" w:type="pct"/>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св. 100 до 125</w:t>
            </w:r>
          </w:p>
        </w:tc>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17</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60</w:t>
            </w:r>
          </w:p>
        </w:tc>
      </w:tr>
      <w:tr w:rsidR="00C86A37" w:rsidRPr="00C86A37" w:rsidTr="00C86A37">
        <w:tc>
          <w:tcPr>
            <w:tcW w:w="1665" w:type="pct"/>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св. 125 до 150</w:t>
            </w:r>
          </w:p>
        </w:tc>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19</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65</w:t>
            </w:r>
          </w:p>
        </w:tc>
      </w:tr>
      <w:tr w:rsidR="00C86A37" w:rsidRPr="00C86A37" w:rsidTr="00C86A37">
        <w:tc>
          <w:tcPr>
            <w:tcW w:w="1665" w:type="pct"/>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св. 150 до 200</w:t>
            </w:r>
          </w:p>
        </w:tc>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22</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70</w:t>
            </w:r>
          </w:p>
        </w:tc>
      </w:tr>
      <w:tr w:rsidR="00C86A37" w:rsidRPr="00C86A37" w:rsidTr="00C86A37">
        <w:tc>
          <w:tcPr>
            <w:tcW w:w="1665" w:type="pct"/>
            <w:tcBorders>
              <w:top w:val="single" w:sz="4" w:space="0" w:color="000000"/>
              <w:left w:val="single" w:sz="4" w:space="0" w:color="000000"/>
              <w:bottom w:val="single" w:sz="4" w:space="0" w:color="000000"/>
            </w:tcBorders>
          </w:tcPr>
          <w:p w:rsidR="00C86A37" w:rsidRPr="00C86A37" w:rsidRDefault="00C86A37" w:rsidP="00B74705">
            <w:pPr>
              <w:snapToGrid w:val="0"/>
              <w:rPr>
                <w:rFonts w:ascii="Times New Roman" w:hAnsi="Times New Roman" w:cs="Times New Roman"/>
              </w:rPr>
            </w:pPr>
            <w:r w:rsidRPr="00C86A37">
              <w:rPr>
                <w:rFonts w:ascii="Times New Roman" w:hAnsi="Times New Roman" w:cs="Times New Roman"/>
              </w:rPr>
              <w:t>св. 200 до 250</w:t>
            </w:r>
          </w:p>
        </w:tc>
        <w:tc>
          <w:tcPr>
            <w:tcW w:w="1665" w:type="pct"/>
            <w:tcBorders>
              <w:top w:val="single" w:sz="4" w:space="0" w:color="000000"/>
              <w:left w:val="single" w:sz="4" w:space="0" w:color="000000"/>
              <w:bottom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28</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C86A37" w:rsidRDefault="00C86A37" w:rsidP="00B74705">
            <w:pPr>
              <w:snapToGrid w:val="0"/>
              <w:jc w:val="center"/>
              <w:rPr>
                <w:rFonts w:ascii="Times New Roman" w:hAnsi="Times New Roman" w:cs="Times New Roman"/>
              </w:rPr>
            </w:pPr>
            <w:r w:rsidRPr="00C86A37">
              <w:rPr>
                <w:rFonts w:ascii="Times New Roman" w:hAnsi="Times New Roman" w:cs="Times New Roman"/>
              </w:rPr>
              <w:t>50</w:t>
            </w:r>
          </w:p>
        </w:tc>
      </w:tr>
    </w:tbl>
    <w:p w:rsidR="00C86A37" w:rsidRPr="00C86A37" w:rsidRDefault="00C86A37" w:rsidP="00B74705">
      <w:pPr>
        <w:pStyle w:val="a4"/>
        <w:spacing w:after="0"/>
        <w:ind w:firstLine="567"/>
        <w:rPr>
          <w:u w:val="single"/>
        </w:rPr>
      </w:pPr>
    </w:p>
    <w:p w:rsidR="00C86A37" w:rsidRPr="00C86A37" w:rsidRDefault="00C86A37" w:rsidP="0085467B">
      <w:pPr>
        <w:pStyle w:val="a4"/>
        <w:spacing w:after="0"/>
        <w:ind w:firstLine="709"/>
        <w:jc w:val="both"/>
        <w:rPr>
          <w:sz w:val="20"/>
          <w:u w:val="single"/>
        </w:rPr>
      </w:pPr>
      <w:r w:rsidRPr="00C86A37">
        <w:rPr>
          <w:sz w:val="20"/>
          <w:u w:val="single"/>
        </w:rPr>
        <w:t>Примечание:</w:t>
      </w:r>
      <w:r w:rsidRPr="00C86A37">
        <w:rPr>
          <w:sz w:val="20"/>
        </w:rPr>
        <w:t xml:space="preserve"> * Меньшие значения расстояний от бровки земляного полотна до лесонасаждений при </w:t>
      </w:r>
      <w:proofErr w:type="gramStart"/>
      <w:r w:rsidRPr="00C86A37">
        <w:rPr>
          <w:sz w:val="20"/>
        </w:rPr>
        <w:t>расчетном</w:t>
      </w:r>
      <w:proofErr w:type="gramEnd"/>
      <w:r w:rsidRPr="00C86A37">
        <w:rPr>
          <w:sz w:val="20"/>
        </w:rPr>
        <w:t xml:space="preserve"> годовом </w:t>
      </w:r>
      <w:proofErr w:type="spellStart"/>
      <w:r w:rsidRPr="00C86A37">
        <w:rPr>
          <w:sz w:val="20"/>
        </w:rPr>
        <w:t>снегоприносе</w:t>
      </w:r>
      <w:proofErr w:type="spellEnd"/>
      <w:r w:rsidRPr="00C86A37">
        <w:rPr>
          <w:sz w:val="20"/>
        </w:rPr>
        <w:t xml:space="preserve"> 10 - 25 м</w:t>
      </w:r>
      <w:r w:rsidRPr="00C86A37">
        <w:rPr>
          <w:sz w:val="20"/>
          <w:vertAlign w:val="superscript"/>
        </w:rPr>
        <w:t>3</w:t>
      </w:r>
      <w:r w:rsidRPr="00C86A37">
        <w:rPr>
          <w:sz w:val="20"/>
        </w:rPr>
        <w:t>/м принимаются для дорог IV и V категорий, большие значения -  для дорог I-III категорий.</w:t>
      </w:r>
    </w:p>
    <w:p w:rsidR="00C86A37" w:rsidRPr="00C86A37" w:rsidRDefault="00C86A37" w:rsidP="0085467B">
      <w:pPr>
        <w:pStyle w:val="a4"/>
        <w:spacing w:after="0"/>
        <w:ind w:firstLine="709"/>
        <w:jc w:val="both"/>
        <w:rPr>
          <w:sz w:val="20"/>
        </w:rPr>
      </w:pPr>
      <w:r w:rsidRPr="00C86A37">
        <w:rPr>
          <w:sz w:val="20"/>
        </w:rPr>
        <w:t xml:space="preserve">При </w:t>
      </w:r>
      <w:proofErr w:type="spellStart"/>
      <w:r w:rsidRPr="00C86A37">
        <w:rPr>
          <w:sz w:val="20"/>
        </w:rPr>
        <w:t>снегоприносе</w:t>
      </w:r>
      <w:proofErr w:type="spellEnd"/>
      <w:r w:rsidRPr="00C86A37">
        <w:rPr>
          <w:sz w:val="20"/>
        </w:rPr>
        <w:t xml:space="preserve"> от 200 до 250 м</w:t>
      </w:r>
      <w:proofErr w:type="gramStart"/>
      <w:r w:rsidRPr="00C86A37">
        <w:rPr>
          <w:sz w:val="20"/>
        </w:rPr>
        <w:t>2</w:t>
      </w:r>
      <w:proofErr w:type="gramEnd"/>
      <w:r w:rsidRPr="00C86A37">
        <w:rPr>
          <w:sz w:val="20"/>
        </w:rPr>
        <w:t xml:space="preserve">/м принимается </w:t>
      </w:r>
      <w:proofErr w:type="spellStart"/>
      <w:r w:rsidRPr="00C86A37">
        <w:rPr>
          <w:sz w:val="20"/>
        </w:rPr>
        <w:t>двухполосная</w:t>
      </w:r>
      <w:proofErr w:type="spellEnd"/>
      <w:r w:rsidRPr="00C86A37">
        <w:rPr>
          <w:sz w:val="20"/>
        </w:rPr>
        <w:t xml:space="preserve"> система лесонасаждений с разрывом между полосами </w:t>
      </w:r>
      <w:smartTag w:uri="urn:schemas-microsoft-com:office:smarttags" w:element="metricconverter">
        <w:smartTagPr>
          <w:attr w:name="ProductID" w:val="50 м"/>
        </w:smartTagPr>
        <w:r w:rsidRPr="00C86A37">
          <w:rPr>
            <w:sz w:val="20"/>
          </w:rPr>
          <w:t>50 м</w:t>
        </w:r>
      </w:smartTag>
      <w:r w:rsidRPr="00C86A37">
        <w:rPr>
          <w:sz w:val="20"/>
        </w:rPr>
        <w:t>.</w:t>
      </w:r>
    </w:p>
    <w:p w:rsidR="00C86A37" w:rsidRPr="0027326A" w:rsidRDefault="00C86A37" w:rsidP="0085467B">
      <w:pPr>
        <w:pStyle w:val="a4"/>
        <w:spacing w:after="0"/>
        <w:ind w:firstLine="709"/>
        <w:jc w:val="both"/>
        <w:rPr>
          <w:rFonts w:ascii="Arial" w:hAnsi="Arial" w:cs="Arial"/>
        </w:rPr>
      </w:pPr>
    </w:p>
    <w:p w:rsidR="00C86A37" w:rsidRPr="0027326A" w:rsidRDefault="00C86A37" w:rsidP="00B74705">
      <w:pPr>
        <w:ind w:firstLine="567"/>
      </w:pPr>
    </w:p>
    <w:p w:rsidR="00C86A37" w:rsidRDefault="00C86A37" w:rsidP="00B74705">
      <w:pPr>
        <w:rPr>
          <w:rFonts w:ascii="Times New Roman" w:hAnsi="Times New Roman" w:cs="Times New Roman"/>
        </w:rPr>
      </w:pPr>
      <w:r>
        <w:rPr>
          <w:rFonts w:ascii="Times New Roman" w:hAnsi="Times New Roman" w:cs="Times New Roman"/>
        </w:rPr>
        <w:br w:type="page"/>
      </w:r>
    </w:p>
    <w:p w:rsidR="0044223E" w:rsidRPr="0044223E" w:rsidRDefault="0044223E" w:rsidP="0085467B">
      <w:pPr>
        <w:ind w:firstLine="567"/>
        <w:jc w:val="both"/>
        <w:rPr>
          <w:rFonts w:ascii="Times New Roman" w:hAnsi="Times New Roman" w:cs="Times New Roman"/>
          <w:b/>
        </w:rPr>
      </w:pPr>
      <w:r w:rsidRPr="0044223E">
        <w:rPr>
          <w:rFonts w:ascii="Times New Roman" w:hAnsi="Times New Roman" w:cs="Times New Roman"/>
          <w:b/>
        </w:rPr>
        <w:lastRenderedPageBreak/>
        <w:t>8. РАСЧЕТНЫЕ ПОКАЗАТЕЛИ ОБЕСПЕЧЕННОСТИ И ИНТЕНСИВНОСТИ ИАСПОЛЬЗОВАНИЯ СООРУЖЕНИЙ ДЛЯ ХРАНЕНИЯ И ОБСЛУЖИВАНИЯ ТРАНСПОРТНЫХ СРЕДСТВ</w:t>
      </w:r>
    </w:p>
    <w:p w:rsidR="0044223E" w:rsidRPr="0044223E" w:rsidRDefault="0044223E" w:rsidP="00B74705">
      <w:pPr>
        <w:ind w:firstLine="567"/>
        <w:rPr>
          <w:rFonts w:ascii="Times New Roman" w:hAnsi="Times New Roman" w:cs="Times New Roman"/>
        </w:rPr>
      </w:pPr>
    </w:p>
    <w:p w:rsidR="0044223E" w:rsidRPr="0044223E" w:rsidRDefault="0044223E" w:rsidP="0085467B">
      <w:pPr>
        <w:ind w:firstLine="709"/>
        <w:jc w:val="both"/>
        <w:rPr>
          <w:rFonts w:ascii="Times New Roman" w:hAnsi="Times New Roman" w:cs="Times New Roman"/>
          <w:b/>
        </w:rPr>
      </w:pPr>
      <w:r w:rsidRPr="0044223E">
        <w:rPr>
          <w:rFonts w:ascii="Times New Roman" w:hAnsi="Times New Roman" w:cs="Times New Roman"/>
          <w:b/>
        </w:rPr>
        <w:t>8.1. Сооружения и устройства для хранения, парковки и обслуживания транспортных средств</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8.1.1. В сельск</w:t>
      </w:r>
      <w:r w:rsidR="00F75E58">
        <w:rPr>
          <w:rFonts w:ascii="Times New Roman" w:hAnsi="Times New Roman" w:cs="Times New Roman"/>
        </w:rPr>
        <w:t>ом</w:t>
      </w:r>
      <w:r w:rsidRPr="0044223E">
        <w:rPr>
          <w:rFonts w:ascii="Times New Roman" w:hAnsi="Times New Roman" w:cs="Times New Roman"/>
        </w:rPr>
        <w:t xml:space="preserve"> поселени</w:t>
      </w:r>
      <w:r w:rsidR="00F75E58">
        <w:rPr>
          <w:rFonts w:ascii="Times New Roman" w:hAnsi="Times New Roman" w:cs="Times New Roman"/>
        </w:rPr>
        <w:t>и</w:t>
      </w:r>
      <w:r w:rsidRPr="0044223E">
        <w:rPr>
          <w:rFonts w:ascii="Times New Roman" w:hAnsi="Times New Roman" w:cs="Times New Roman"/>
        </w:rPr>
        <w:t xml:space="preserve"> должны быть предусмотрены территории для постоянного хранения, временного хранения (парковки) и технического обслуживания легковых автомобилей всех категорий, исходя из уровня насыщения легковыми автомобилями в соответствии с разделом 7 настоящих нормативов</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8.1.2. Сооружения для хранения, парковки и обслуживания легковых автомобилей (далее -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территорий, с обеспечением экологической безопасности.</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8.1.3. Допускается предусматривать сезонное хранение 10 - 15% парка легковых автомобилей на автостоянках открытого и закрытого типа, расположенных за пределами селитебных территорий населенных пунктов.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8.1.4. Требуемое количество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-мест в местах организованного хранения автотранспортных сре</w:t>
      </w:r>
      <w:proofErr w:type="gramStart"/>
      <w:r w:rsidRPr="0044223E">
        <w:rPr>
          <w:rFonts w:ascii="Times New Roman" w:hAnsi="Times New Roman" w:cs="Times New Roman"/>
        </w:rPr>
        <w:t>дств сл</w:t>
      </w:r>
      <w:proofErr w:type="gramEnd"/>
      <w:r w:rsidRPr="0044223E">
        <w:rPr>
          <w:rFonts w:ascii="Times New Roman" w:hAnsi="Times New Roman" w:cs="Times New Roman"/>
        </w:rPr>
        <w:t xml:space="preserve">едует определять из расчета на 1000 жителей: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для хранения легковых автомобилей в частной собственности - 195 - 243 - на I период расчетного срока и 295 - 343 - на II период расчетного срока;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-для хранения легковых автомобилей ведомственной принадлежности - 2;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-для таксомоторного парка - 3.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8.1.5.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мотоциклы и мотороллеры с колясками, мотоколяски - 0,5;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мотоциклы и мотороллеры без колясок - 0,25;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мопеды и велосипеды - 0,1.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8.1.6. </w:t>
      </w:r>
      <w:proofErr w:type="gramStart"/>
      <w:r w:rsidRPr="0044223E">
        <w:rPr>
          <w:rFonts w:ascii="Times New Roman" w:hAnsi="Times New Roman" w:cs="Times New Roman"/>
        </w:rPr>
        <w:t xml:space="preserve">Сооружения для хранения легковых автомобилей населения следует проектировать в радиусе доступности 250 - 300 м от мест жительства автовладельцев, но не более чем в 800 м; на территориях коттеджной застройки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 </w:t>
      </w:r>
      <w:proofErr w:type="gramEnd"/>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8.1.7. Удельный показатель территории, требуемой под сооружения для хранения легковых автомобилей на I период расчетного срока (2010 г.), следует принимать 3 кв. м/чел., на II период расчетного срока (2020 г.) - 5 кв. м/чел.</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8.1.8. Размеры территории наземной автостоянки должны соответствовать габаритам застройки для исключения использования прилегающей территории под автостоянку.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8.1.9. </w:t>
      </w:r>
      <w:proofErr w:type="gramStart"/>
      <w:r w:rsidRPr="0044223E">
        <w:rPr>
          <w:rFonts w:ascii="Times New Roman" w:hAnsi="Times New Roman" w:cs="Times New Roman"/>
        </w:rPr>
        <w:t>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w:t>
      </w:r>
      <w:proofErr w:type="gramEnd"/>
      <w:r w:rsidRPr="0044223E">
        <w:rPr>
          <w:rFonts w:ascii="Times New Roman" w:hAnsi="Times New Roman" w:cs="Times New Roman"/>
        </w:rPr>
        <w:t xml:space="preserve"> на уровне земли.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8.1.10. Подземные автостоянки допускается размещать также на незастроенной территории (под проездами, улицами, площадями, скверами, газонами и др.).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8.1.11. Сооружения для хранения легковых автомобилей всех категорий следует проектировать: </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lastRenderedPageBreak/>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 - надземные и подземные;</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на территориях жилых районов и микрорайонов (кварталов), в том числе в пределах улиц и дорог, граничащих с жилыми районами и микрорайонами (кварталами) - </w:t>
      </w:r>
      <w:proofErr w:type="gramStart"/>
      <w:r w:rsidRPr="0044223E">
        <w:rPr>
          <w:rFonts w:ascii="Times New Roman" w:hAnsi="Times New Roman" w:cs="Times New Roman"/>
        </w:rPr>
        <w:t>надземные</w:t>
      </w:r>
      <w:proofErr w:type="gramEnd"/>
      <w:r w:rsidRPr="0044223E">
        <w:rPr>
          <w:rFonts w:ascii="Times New Roman" w:hAnsi="Times New Roman" w:cs="Times New Roman"/>
        </w:rPr>
        <w:t xml:space="preserve">.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8.1.12. Автостоянки (открытые площадки) для хранения легковых автомобилей, принадлежащих постоянному населению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8.1.13. Наземные автостоянки вместимостью более 500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 xml:space="preserve">-мест следует размещать на территориях производственных и коммунально-складских зон и территориях санитарно – защитных зон. </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 xml:space="preserve">8.1.14. Открытые автостоянки для хранения легковых автомобилей вместимостью более 300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-мест следует размещать вне жилых районов на производственной территории на расстоянии не менее 50 м от жилых зданий.</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 xml:space="preserve">8.1.15. Автостоянки для хранения легковых автомобилей вместимостью до 300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-мест допускается размещать в жилых районах, микрорайонах (кварталах) при условии соблюдения расстояний от автостоянок до</w:t>
      </w:r>
      <w:r w:rsidR="00F75E58">
        <w:rPr>
          <w:rFonts w:ascii="Times New Roman" w:hAnsi="Times New Roman" w:cs="Times New Roman"/>
        </w:rPr>
        <w:t xml:space="preserve"> объектов, указанных в таблице 66</w:t>
      </w:r>
      <w:r w:rsidRPr="0044223E">
        <w:rPr>
          <w:rFonts w:ascii="Times New Roman" w:hAnsi="Times New Roman" w:cs="Times New Roman"/>
        </w:rPr>
        <w:t xml:space="preserve"> раздела 8 настоящих нормативов.</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8.1.16. Расстояние от въезда-выезда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зданий, площадок отдыха и др. должно быть не менее 15 метров.</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8.1.17. Вентиляционные 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 </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8.1.18. На эксплуатируемой кровле подземной автостоянки допускается проектировать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8.1.19.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здания. Число мест устанавливается органами местного самоуправления.</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8.1.20. Выезды-въезды из закрытых отдельно стоящих, встроенных, встроенно-пристроенных, подземных автостоянок, автостоянок вместимостью более 50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 xml:space="preserve">-мест должны быть организованы, как правило, на местную уличную сеть района и, как исключение, - на магистральные улицы.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8.1.21. Выезды-въезды из автостоянок вместимостью свыше 100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44223E">
        <w:rPr>
          <w:rFonts w:ascii="Times New Roman" w:hAnsi="Times New Roman" w:cs="Times New Roman"/>
        </w:rPr>
        <w:t>внутридворовым</w:t>
      </w:r>
      <w:proofErr w:type="spellEnd"/>
      <w:r w:rsidRPr="0044223E">
        <w:rPr>
          <w:rFonts w:ascii="Times New Roman" w:hAnsi="Times New Roman" w:cs="Times New Roman"/>
        </w:rPr>
        <w:t xml:space="preserve"> проездам, парковым дорогам и велосипедным дорожкам.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8.1.22. Подъезды к автостоянкам не должны пересекать основные пешеходные пути, должны быть изолированы от площадок для отдыха, игровых и спортивных площадок.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8.1.23. Наименьшие расстояния до въездов в автостоянки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 м.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8.1.24. Въезды в подземные автостоянки и выезды из них должны быть удалены от окон жилых зданий, рабочих помещений общественных зданий и участков общеобразовательных школ, дошкольных образовательных учреждений и лечебных учреждений не менее чем на 15 м.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lastRenderedPageBreak/>
        <w:t xml:space="preserve">8.1.25. Расстояние от проездов автотранспорта из автостоянок всех типов до нормируемых объектов должно быть не менее 7 метров. </w:t>
      </w:r>
    </w:p>
    <w:p w:rsidR="0044223E" w:rsidRPr="0044223E" w:rsidRDefault="0044223E" w:rsidP="00DA1467">
      <w:pPr>
        <w:pStyle w:val="Default"/>
        <w:ind w:firstLine="709"/>
        <w:jc w:val="both"/>
        <w:rPr>
          <w:rFonts w:ascii="Times New Roman" w:hAnsi="Times New Roman" w:cs="Times New Roman"/>
        </w:rPr>
      </w:pPr>
      <w:r w:rsidRPr="0044223E">
        <w:rPr>
          <w:rFonts w:ascii="Times New Roman" w:hAnsi="Times New Roman" w:cs="Times New Roman"/>
        </w:rPr>
        <w:t xml:space="preserve">8.1.26. От наземных автостоянок устанавливается санитарный разрыв с озеленением территории, прилегающей в соответствии с требованиями таблицы </w:t>
      </w:r>
      <w:r w:rsidR="00F75E58">
        <w:rPr>
          <w:rFonts w:ascii="Times New Roman" w:hAnsi="Times New Roman" w:cs="Times New Roman"/>
        </w:rPr>
        <w:t>66</w:t>
      </w:r>
      <w:r w:rsidR="00DA1467">
        <w:rPr>
          <w:rFonts w:ascii="Times New Roman" w:hAnsi="Times New Roman" w:cs="Times New Roman"/>
        </w:rPr>
        <w:t>.</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8.1.27.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40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 xml:space="preserve">-мест на 1000 жителей, удаленные от подъездов обслуживаемых жилых зданий не более чем на 200 м.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8.1.28. Минимальные противопожарные расстояния от зданий до открытых гостевых автостоянок принимаются по таблице </w:t>
      </w:r>
      <w:r w:rsidR="00F75E58">
        <w:rPr>
          <w:rFonts w:ascii="Times New Roman" w:hAnsi="Times New Roman" w:cs="Times New Roman"/>
        </w:rPr>
        <w:t>66</w:t>
      </w:r>
      <w:r w:rsidRPr="0044223E">
        <w:rPr>
          <w:rFonts w:ascii="Times New Roman" w:hAnsi="Times New Roman" w:cs="Times New Roman"/>
        </w:rPr>
        <w:t xml:space="preserve">.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8.1.29. Для временного хранения автотранспорта жителей, а также граждан, работающих </w:t>
      </w:r>
      <w:proofErr w:type="spellStart"/>
      <w:r w:rsidRPr="0044223E">
        <w:rPr>
          <w:rFonts w:ascii="Times New Roman" w:hAnsi="Times New Roman" w:cs="Times New Roman"/>
        </w:rPr>
        <w:t>впомещениях</w:t>
      </w:r>
      <w:proofErr w:type="spellEnd"/>
      <w:r w:rsidRPr="0044223E">
        <w:rPr>
          <w:rFonts w:ascii="Times New Roman" w:hAnsi="Times New Roman" w:cs="Times New Roman"/>
        </w:rPr>
        <w:t xml:space="preserve"> общественного назначения, встроенных в жилые здания, и посетителей данных помещений рекомендуется размещать подземные встроенные и пристроенные автостоянки.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8.1.30.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самоуправления.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8.1.31. Открытые автостоянки для временного хранения (парковки) легковых автомобилей следует предусматривать из расчета не менее чем для 70% расчетного парка индивидуальных легковых автомобилей, в том числе</w:t>
      </w:r>
      <w:proofErr w:type="gramStart"/>
      <w:r w:rsidRPr="0044223E">
        <w:rPr>
          <w:rFonts w:ascii="Times New Roman" w:hAnsi="Times New Roman" w:cs="Times New Roman"/>
        </w:rPr>
        <w:t xml:space="preserve">, %: </w:t>
      </w:r>
      <w:proofErr w:type="gramEnd"/>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жилые районы - 30;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производственные зоны – 10;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общегородские центры- 15;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зоны массового кратковременного отдыха: 15. </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 xml:space="preserve">8.1.32. На придомовой территории допускается размещение открытых автостоянок для временного хранения автомобилей вместимостью до 50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 xml:space="preserve">-мест и закрытых автостоянок со сплошным стеновым ограждением для постоянного и временного хранения автомобилей вместимостью до 100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-мест при соблюдении нормативных требований обеспеченности придомовых территорий элементами благоустройства.</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8.1.33. 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8.1.34.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8.1.35. Территория автостоянки должна располагаться вне транспортных и пешеходных путей для обеспечения безопасного подхода пешеходов.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8.1.36. Ширина проездов на автостоянке при двухстороннем движении должна быть не менее 6 м, при одностороннем - не менее 3 м.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8.1.37.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8.1.38.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 </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 xml:space="preserve">8.1.39. Расстояние пешеходных подходов от автостоянок для парковки легковых автомобилей следует принимать, </w:t>
      </w:r>
      <w:proofErr w:type="gramStart"/>
      <w:r w:rsidRPr="0044223E">
        <w:rPr>
          <w:rFonts w:ascii="Times New Roman" w:hAnsi="Times New Roman" w:cs="Times New Roman"/>
        </w:rPr>
        <w:t>м</w:t>
      </w:r>
      <w:proofErr w:type="gramEnd"/>
      <w:r w:rsidRPr="0044223E">
        <w:rPr>
          <w:rFonts w:ascii="Times New Roman" w:hAnsi="Times New Roman" w:cs="Times New Roman"/>
        </w:rPr>
        <w:t>, не более:</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до входов в жилые здания - 100;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 до пассажирских помещений вокзалов, входов в места крупных учреждений торговли и общественного питания - 150;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lastRenderedPageBreak/>
        <w:t xml:space="preserve">- до прочих учреждений и предприятий обслуживания населения и административных зданий - 250; </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 до входов в парки, на выставки и стадионы - 400.</w:t>
      </w:r>
    </w:p>
    <w:p w:rsidR="0044223E" w:rsidRPr="0044223E" w:rsidRDefault="0044223E" w:rsidP="00AB6237">
      <w:pPr>
        <w:pStyle w:val="Default"/>
        <w:ind w:firstLine="709"/>
        <w:jc w:val="both"/>
        <w:rPr>
          <w:rFonts w:ascii="Times New Roman" w:hAnsi="Times New Roman" w:cs="Times New Roman"/>
        </w:rPr>
      </w:pPr>
      <w:r w:rsidRPr="0044223E">
        <w:rPr>
          <w:rFonts w:ascii="Times New Roman" w:hAnsi="Times New Roman" w:cs="Times New Roman"/>
        </w:rPr>
        <w:t>8.1.40. На промышленных предприятиях допускается предусматривать стоянки автотранспортных сре</w:t>
      </w:r>
      <w:proofErr w:type="gramStart"/>
      <w:r w:rsidRPr="0044223E">
        <w:rPr>
          <w:rFonts w:ascii="Times New Roman" w:hAnsi="Times New Roman" w:cs="Times New Roman"/>
        </w:rPr>
        <w:t>дств пр</w:t>
      </w:r>
      <w:proofErr w:type="gramEnd"/>
      <w:r w:rsidRPr="0044223E">
        <w:rPr>
          <w:rFonts w:ascii="Times New Roman" w:hAnsi="Times New Roman" w:cs="Times New Roman"/>
        </w:rPr>
        <w:t>и использовании для перевозок грузов транспорта общего пользования и удалении автобаз от предприятий на расстояние более 5 к</w:t>
      </w:r>
      <w:r w:rsidR="00AB6237">
        <w:rPr>
          <w:rFonts w:ascii="Times New Roman" w:hAnsi="Times New Roman" w:cs="Times New Roman"/>
        </w:rPr>
        <w:t xml:space="preserve">м.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8.1.41. Для хранения грузовых автомобилей следует предусматривать открытые площадки в соответствии с требованиями СНиП 2.05.07-91*.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8.1.42. 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 </w:t>
      </w: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8.1.43. В остальных случаях устройство закрытых автостоянок должно быть обосновано технико-экономическими расчетами. </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8.1.44. Станции технического обслуживания автомобилей следует проектировать из расчета один пост на 200 легковых автомобилей.</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8.1.45. Расстояния от станций технического обслуживания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8.1.46. Автозаправочные станции (далее - АЗС) следует проектировать из расчета - одна топливораздаточная колонка на 1200 легковых автомобилей.</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8.1.47. Расстояния от АЗС до других объектов следует принимать в соответствии с требованиями раздела 14 СанПиН 2.2.1/2.1.1.1200-03 настоящих нормативов.</w:t>
      </w:r>
    </w:p>
    <w:p w:rsidR="0044223E" w:rsidRPr="0044223E" w:rsidRDefault="0044223E" w:rsidP="0085467B">
      <w:pPr>
        <w:ind w:firstLine="709"/>
        <w:jc w:val="both"/>
        <w:rPr>
          <w:rFonts w:ascii="Times New Roman" w:hAnsi="Times New Roman" w:cs="Times New Roman"/>
        </w:rPr>
      </w:pPr>
    </w:p>
    <w:p w:rsidR="0044223E" w:rsidRPr="0044223E" w:rsidRDefault="0044223E" w:rsidP="0085467B">
      <w:pPr>
        <w:ind w:firstLine="709"/>
        <w:jc w:val="both"/>
        <w:rPr>
          <w:rFonts w:ascii="Times New Roman" w:hAnsi="Times New Roman" w:cs="Times New Roman"/>
          <w:b/>
        </w:rPr>
      </w:pPr>
      <w:r w:rsidRPr="0044223E">
        <w:rPr>
          <w:rFonts w:ascii="Times New Roman" w:hAnsi="Times New Roman" w:cs="Times New Roman"/>
          <w:b/>
        </w:rPr>
        <w:t>8.2. Расчетные показатели.</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 xml:space="preserve">8.2.1. Норма обеспеченности местами постоянного хранения индивидуального  автотранспорта (%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-мест от расчетного числа индивид</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т</w:t>
      </w:r>
      <w:proofErr w:type="gramEnd"/>
      <w:r w:rsidRPr="0044223E">
        <w:rPr>
          <w:rFonts w:ascii="Times New Roman" w:hAnsi="Times New Roman" w:cs="Times New Roman"/>
        </w:rPr>
        <w:t>ранспорта) – 90%.</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8.2.2. Расстояние от мест постоянного хранения индивидуального автотранспорта до жилой застройки (не более) – 800 м, а в районах реконструкции – не более 1500 м.</w:t>
      </w:r>
    </w:p>
    <w:p w:rsidR="0044223E" w:rsidRPr="0044223E" w:rsidRDefault="0044223E" w:rsidP="0085467B">
      <w:pPr>
        <w:pStyle w:val="22"/>
        <w:ind w:left="0" w:firstLine="709"/>
        <w:jc w:val="both"/>
        <w:rPr>
          <w:rFonts w:ascii="Times New Roman" w:hAnsi="Times New Roman" w:cs="Times New Roman"/>
        </w:rPr>
      </w:pPr>
      <w:r w:rsidRPr="0044223E">
        <w:rPr>
          <w:rFonts w:ascii="Times New Roman" w:hAnsi="Times New Roman" w:cs="Times New Roman"/>
        </w:rPr>
        <w:t>8.2.2. Нормы обеспеченности местами парковки для учреждений и предприятий обслуживания</w:t>
      </w:r>
    </w:p>
    <w:p w:rsidR="0044223E" w:rsidRPr="0044223E" w:rsidRDefault="0044223E" w:rsidP="00B74705">
      <w:pPr>
        <w:pStyle w:val="22"/>
        <w:ind w:left="0"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65</w:t>
      </w:r>
    </w:p>
    <w:tbl>
      <w:tblPr>
        <w:tblW w:w="5000" w:type="pct"/>
        <w:tblLook w:val="0000" w:firstRow="0" w:lastRow="0" w:firstColumn="0" w:lastColumn="0" w:noHBand="0" w:noVBand="0"/>
      </w:tblPr>
      <w:tblGrid>
        <w:gridCol w:w="4512"/>
        <w:gridCol w:w="3634"/>
        <w:gridCol w:w="1851"/>
      </w:tblGrid>
      <w:tr w:rsidR="0044223E" w:rsidRPr="0044223E" w:rsidTr="00F75E58">
        <w:trPr>
          <w:trHeight w:val="355"/>
        </w:trPr>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Учреждений и предприятий обслуживания</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 xml:space="preserve">Единица измерения </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Норма обеспеченности</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 xml:space="preserve">Учреждения управления, кредитно-финансовые и юридические учреждения </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ест парковки </w:t>
            </w:r>
          </w:p>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на 100 работников</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20</w:t>
            </w:r>
          </w:p>
        </w:tc>
      </w:tr>
      <w:tr w:rsidR="0044223E" w:rsidRPr="0044223E" w:rsidTr="00F75E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333" w:type="pct"/>
            <w:vAlign w:val="center"/>
          </w:tcPr>
          <w:p w:rsidR="0044223E" w:rsidRPr="0044223E" w:rsidRDefault="0044223E" w:rsidP="00B74705">
            <w:pPr>
              <w:snapToGrid w:val="0"/>
              <w:ind w:right="-108"/>
              <w:rPr>
                <w:rFonts w:ascii="Times New Roman" w:hAnsi="Times New Roman" w:cs="Times New Roman"/>
              </w:rPr>
            </w:pPr>
            <w:r w:rsidRPr="0044223E">
              <w:rPr>
                <w:rFonts w:ascii="Times New Roman" w:hAnsi="Times New Roman" w:cs="Times New Roman"/>
              </w:rPr>
              <w:t>Промышленные и коммунально-складские объекты</w:t>
            </w:r>
          </w:p>
        </w:tc>
        <w:tc>
          <w:tcPr>
            <w:tcW w:w="1894" w:type="pct"/>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ест парковки </w:t>
            </w:r>
          </w:p>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на 100 работников</w:t>
            </w:r>
          </w:p>
        </w:tc>
        <w:tc>
          <w:tcPr>
            <w:tcW w:w="773"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Стационары всех типов со вспомогательными зданиями и сооружениями</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ест парковки на 100 коек</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10-15</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Поликлиники</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ест парковки на 100 посещений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10-20</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Клубы, дома культуры, кинотеатры, массовые библиотеки</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ест парковки на 100 мест или </w:t>
            </w:r>
            <w:proofErr w:type="spellStart"/>
            <w:r w:rsidRPr="0044223E">
              <w:rPr>
                <w:rFonts w:ascii="Times New Roman" w:hAnsi="Times New Roman" w:cs="Times New Roman"/>
              </w:rPr>
              <w:t>единоврем</w:t>
            </w:r>
            <w:proofErr w:type="spellEnd"/>
            <w:r w:rsidRPr="0044223E">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10-15</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Рыночные комплексы</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ест парковки </w:t>
            </w:r>
          </w:p>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на 50 торговых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20-25</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Предприятия общественного питания</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10-15</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 xml:space="preserve">Гостиницы </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10-20</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Парки</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ест парковки </w:t>
            </w:r>
          </w:p>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 xml:space="preserve">на 100 </w:t>
            </w:r>
            <w:proofErr w:type="spellStart"/>
            <w:r w:rsidRPr="0044223E">
              <w:rPr>
                <w:rFonts w:ascii="Times New Roman" w:hAnsi="Times New Roman" w:cs="Times New Roman"/>
              </w:rPr>
              <w:t>единоврем</w:t>
            </w:r>
            <w:proofErr w:type="spellEnd"/>
            <w:r w:rsidRPr="0044223E">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5-7</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lastRenderedPageBreak/>
              <w:t>Вокзалы всех видов транспорта</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ест парковки на 100 пассаж. дальнего и местного сообщений, прибыв. в час «пик»</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10-15</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Зоны  кратковременного отдыха (базы спортивные, рыболовные и т.п.)</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ест парковки на 100 мест или </w:t>
            </w:r>
            <w:proofErr w:type="spellStart"/>
            <w:r w:rsidRPr="0044223E">
              <w:rPr>
                <w:rFonts w:ascii="Times New Roman" w:hAnsi="Times New Roman" w:cs="Times New Roman"/>
              </w:rPr>
              <w:t>единоврем</w:t>
            </w:r>
            <w:proofErr w:type="spellEnd"/>
            <w:r w:rsidRPr="0044223E">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10-15</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Дома и базы отдыха и санатории</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ест парковки на 100 </w:t>
            </w:r>
            <w:proofErr w:type="spellStart"/>
            <w:r w:rsidRPr="0044223E">
              <w:rPr>
                <w:rFonts w:ascii="Times New Roman" w:hAnsi="Times New Roman" w:cs="Times New Roman"/>
              </w:rPr>
              <w:t>отдыхающ</w:t>
            </w:r>
            <w:proofErr w:type="spellEnd"/>
            <w:r w:rsidRPr="0044223E">
              <w:rPr>
                <w:rFonts w:ascii="Times New Roman" w:hAnsi="Times New Roman" w:cs="Times New Roman"/>
              </w:rPr>
              <w:t>. и обслуживающего персонала</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5-10</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Береговые базы маломерного флота</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ест парковки на 100 мест или </w:t>
            </w:r>
            <w:proofErr w:type="spellStart"/>
            <w:r w:rsidRPr="0044223E">
              <w:rPr>
                <w:rFonts w:ascii="Times New Roman" w:hAnsi="Times New Roman" w:cs="Times New Roman"/>
              </w:rPr>
              <w:t>единоврем</w:t>
            </w:r>
            <w:proofErr w:type="spellEnd"/>
            <w:r w:rsidRPr="0044223E">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10-15</w:t>
            </w:r>
          </w:p>
        </w:tc>
      </w:tr>
      <w:tr w:rsidR="0044223E" w:rsidRPr="0044223E" w:rsidTr="00F75E58">
        <w:tc>
          <w:tcPr>
            <w:tcW w:w="233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Садоводческие и огороднические объединения</w:t>
            </w:r>
          </w:p>
        </w:tc>
        <w:tc>
          <w:tcPr>
            <w:tcW w:w="189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м</w:t>
            </w:r>
            <w:proofErr w:type="gramEnd"/>
            <w:r w:rsidRPr="0044223E">
              <w:rPr>
                <w:rFonts w:ascii="Times New Roman" w:hAnsi="Times New Roman" w:cs="Times New Roman"/>
              </w:rPr>
              <w:t>ест парковки на 10 участков</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w:t>
            </w:r>
          </w:p>
        </w:tc>
      </w:tr>
    </w:tbl>
    <w:p w:rsidR="0044223E" w:rsidRPr="00F75E58" w:rsidRDefault="0044223E" w:rsidP="0085467B">
      <w:pPr>
        <w:pStyle w:val="Default"/>
        <w:ind w:firstLine="709"/>
        <w:jc w:val="both"/>
        <w:rPr>
          <w:rFonts w:ascii="Times New Roman" w:hAnsi="Times New Roman" w:cs="Times New Roman"/>
          <w:sz w:val="20"/>
        </w:rPr>
      </w:pPr>
      <w:r w:rsidRPr="00F75E58">
        <w:rPr>
          <w:rFonts w:ascii="Times New Roman" w:hAnsi="Times New Roman" w:cs="Times New Roman"/>
          <w:sz w:val="20"/>
        </w:rPr>
        <w:t xml:space="preserve"> </w:t>
      </w:r>
      <w:r w:rsidRPr="00F75E58">
        <w:rPr>
          <w:rFonts w:ascii="Times New Roman" w:hAnsi="Times New Roman" w:cs="Times New Roman"/>
          <w:sz w:val="20"/>
          <w:u w:val="single"/>
        </w:rPr>
        <w:t>Примечания</w:t>
      </w:r>
      <w:r w:rsidRPr="00F75E58">
        <w:rPr>
          <w:rFonts w:ascii="Times New Roman" w:hAnsi="Times New Roman" w:cs="Times New Roman"/>
          <w:sz w:val="20"/>
        </w:rPr>
        <w:t xml:space="preserve">: </w:t>
      </w:r>
    </w:p>
    <w:p w:rsidR="0044223E" w:rsidRPr="00F75E58" w:rsidRDefault="0044223E" w:rsidP="0085467B">
      <w:pPr>
        <w:pStyle w:val="Default"/>
        <w:ind w:firstLine="709"/>
        <w:jc w:val="both"/>
        <w:rPr>
          <w:rFonts w:ascii="Times New Roman" w:hAnsi="Times New Roman" w:cs="Times New Roman"/>
          <w:sz w:val="20"/>
        </w:rPr>
      </w:pPr>
      <w:r w:rsidRPr="00F75E58">
        <w:rPr>
          <w:rFonts w:ascii="Times New Roman" w:hAnsi="Times New Roman" w:cs="Times New Roman"/>
          <w:sz w:val="20"/>
        </w:rPr>
        <w:t xml:space="preserve">1. </w:t>
      </w:r>
      <w:proofErr w:type="spellStart"/>
      <w:r w:rsidRPr="00F75E58">
        <w:rPr>
          <w:rFonts w:ascii="Times New Roman" w:hAnsi="Times New Roman" w:cs="Times New Roman"/>
          <w:sz w:val="20"/>
        </w:rPr>
        <w:t>Приобъектные</w:t>
      </w:r>
      <w:proofErr w:type="spellEnd"/>
      <w:r w:rsidRPr="00F75E58">
        <w:rPr>
          <w:rFonts w:ascii="Times New Roman" w:hAnsi="Times New Roman" w:cs="Times New Roman"/>
          <w:sz w:val="20"/>
        </w:rPr>
        <w:t xml:space="preserve"> стоянки дошкольных образовательных учреждений и школ проектируются </w:t>
      </w:r>
      <w:proofErr w:type="gramStart"/>
      <w:r w:rsidRPr="00F75E58">
        <w:rPr>
          <w:rFonts w:ascii="Times New Roman" w:hAnsi="Times New Roman" w:cs="Times New Roman"/>
          <w:sz w:val="20"/>
        </w:rPr>
        <w:t>вне территории указанных учреждений на расстоянии от границ участка в соответствии с требованиями</w:t>
      </w:r>
      <w:proofErr w:type="gramEnd"/>
      <w:r w:rsidRPr="00F75E58">
        <w:rPr>
          <w:rFonts w:ascii="Times New Roman" w:hAnsi="Times New Roman" w:cs="Times New Roman"/>
          <w:sz w:val="20"/>
        </w:rPr>
        <w:t xml:space="preserve"> таблицы 93 Нормативов исходя из количества </w:t>
      </w:r>
      <w:proofErr w:type="spellStart"/>
      <w:r w:rsidRPr="00F75E58">
        <w:rPr>
          <w:rFonts w:ascii="Times New Roman" w:hAnsi="Times New Roman" w:cs="Times New Roman"/>
          <w:sz w:val="20"/>
        </w:rPr>
        <w:t>машино</w:t>
      </w:r>
      <w:proofErr w:type="spellEnd"/>
      <w:r w:rsidRPr="00F75E58">
        <w:rPr>
          <w:rFonts w:ascii="Times New Roman" w:hAnsi="Times New Roman" w:cs="Times New Roman"/>
          <w:sz w:val="20"/>
        </w:rPr>
        <w:t xml:space="preserve">-мест. </w:t>
      </w:r>
    </w:p>
    <w:p w:rsidR="0044223E" w:rsidRPr="00F75E58" w:rsidRDefault="0044223E" w:rsidP="0085467B">
      <w:pPr>
        <w:pStyle w:val="Default"/>
        <w:ind w:firstLine="709"/>
        <w:jc w:val="both"/>
        <w:rPr>
          <w:rFonts w:ascii="Times New Roman" w:hAnsi="Times New Roman" w:cs="Times New Roman"/>
          <w:sz w:val="20"/>
        </w:rPr>
      </w:pPr>
      <w:r w:rsidRPr="00F75E58">
        <w:rPr>
          <w:rFonts w:ascii="Times New Roman" w:hAnsi="Times New Roman" w:cs="Times New Roman"/>
          <w:sz w:val="20"/>
        </w:rPr>
        <w:t xml:space="preserve">2. При проектировании стоянок для обслуживания группы объектов с различным режимом суточного функционирования допускается снижение расчетного числа </w:t>
      </w:r>
      <w:proofErr w:type="spellStart"/>
      <w:r w:rsidRPr="00F75E58">
        <w:rPr>
          <w:rFonts w:ascii="Times New Roman" w:hAnsi="Times New Roman" w:cs="Times New Roman"/>
          <w:sz w:val="20"/>
        </w:rPr>
        <w:t>машино</w:t>
      </w:r>
      <w:proofErr w:type="spellEnd"/>
      <w:r w:rsidRPr="00F75E58">
        <w:rPr>
          <w:rFonts w:ascii="Times New Roman" w:hAnsi="Times New Roman" w:cs="Times New Roman"/>
          <w:sz w:val="20"/>
        </w:rPr>
        <w:t xml:space="preserve">-мест по каждому объекту в отдельности на 10 - 15%. </w:t>
      </w:r>
    </w:p>
    <w:p w:rsidR="0044223E" w:rsidRPr="00F75E58" w:rsidRDefault="0044223E" w:rsidP="0085467B">
      <w:pPr>
        <w:pStyle w:val="Default"/>
        <w:ind w:firstLine="709"/>
        <w:jc w:val="both"/>
        <w:rPr>
          <w:rFonts w:ascii="Times New Roman" w:hAnsi="Times New Roman" w:cs="Times New Roman"/>
          <w:sz w:val="20"/>
        </w:rPr>
      </w:pPr>
      <w:r w:rsidRPr="00F75E58">
        <w:rPr>
          <w:rFonts w:ascii="Times New Roman" w:hAnsi="Times New Roman" w:cs="Times New Roman"/>
          <w:sz w:val="20"/>
        </w:rPr>
        <w:t xml:space="preserve">3. Длина пешеходных подходов от стоянок для временного хранения легковых автомобилей до объектов в зонах массового отдыха не должна превышать 1000 м. </w:t>
      </w:r>
    </w:p>
    <w:p w:rsidR="0044223E" w:rsidRPr="00F75E58" w:rsidRDefault="0044223E" w:rsidP="0085467B">
      <w:pPr>
        <w:pStyle w:val="Default"/>
        <w:ind w:firstLine="709"/>
        <w:jc w:val="both"/>
        <w:rPr>
          <w:rFonts w:ascii="Times New Roman" w:hAnsi="Times New Roman" w:cs="Times New Roman"/>
          <w:sz w:val="20"/>
        </w:rPr>
      </w:pPr>
      <w:r w:rsidRPr="00F75E58">
        <w:rPr>
          <w:rFonts w:ascii="Times New Roman" w:hAnsi="Times New Roman" w:cs="Times New Roman"/>
          <w:sz w:val="20"/>
        </w:rPr>
        <w:t xml:space="preserve">4. В городских округах и поселениях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 </w:t>
      </w:r>
    </w:p>
    <w:p w:rsidR="0044223E" w:rsidRDefault="0044223E" w:rsidP="0085467B">
      <w:pPr>
        <w:ind w:right="-143" w:firstLine="709"/>
        <w:jc w:val="both"/>
        <w:rPr>
          <w:rFonts w:ascii="Times New Roman" w:hAnsi="Times New Roman" w:cs="Times New Roman"/>
          <w:sz w:val="20"/>
        </w:rPr>
      </w:pPr>
      <w:r w:rsidRPr="00F75E58">
        <w:rPr>
          <w:rFonts w:ascii="Times New Roman" w:hAnsi="Times New Roman" w:cs="Times New Roman"/>
          <w:sz w:val="20"/>
        </w:rPr>
        <w:t xml:space="preserve">5. Число </w:t>
      </w:r>
      <w:proofErr w:type="spellStart"/>
      <w:r w:rsidRPr="00F75E58">
        <w:rPr>
          <w:rFonts w:ascii="Times New Roman" w:hAnsi="Times New Roman" w:cs="Times New Roman"/>
          <w:sz w:val="20"/>
        </w:rPr>
        <w:t>машино</w:t>
      </w:r>
      <w:proofErr w:type="spellEnd"/>
      <w:r w:rsidRPr="00F75E58">
        <w:rPr>
          <w:rFonts w:ascii="Times New Roman" w:hAnsi="Times New Roman" w:cs="Times New Roman"/>
          <w:sz w:val="20"/>
        </w:rPr>
        <w:t>-мест следует принимать при уровнях автомобилизации, определенных на расчетный срок.</w:t>
      </w:r>
    </w:p>
    <w:p w:rsidR="0085467B" w:rsidRPr="00F75E58" w:rsidRDefault="0085467B" w:rsidP="0085467B">
      <w:pPr>
        <w:ind w:right="-143" w:firstLine="709"/>
        <w:jc w:val="both"/>
        <w:rPr>
          <w:rFonts w:ascii="Times New Roman" w:hAnsi="Times New Roman" w:cs="Times New Roman"/>
          <w:sz w:val="20"/>
        </w:rPr>
      </w:pP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8.2.4. Расстояние пешеходных подходов от стоянок для временного хранения легковых автомобилей следует принимать, не более:</w:t>
      </w:r>
    </w:p>
    <w:p w:rsidR="0044223E" w:rsidRPr="0044223E" w:rsidRDefault="00F75E58" w:rsidP="0085467B">
      <w:pPr>
        <w:pStyle w:val="2"/>
        <w:numPr>
          <w:ilvl w:val="0"/>
          <w:numId w:val="0"/>
        </w:numPr>
        <w:ind w:firstLine="709"/>
        <w:jc w:val="both"/>
      </w:pPr>
      <w:r>
        <w:t xml:space="preserve">- </w:t>
      </w:r>
      <w:r w:rsidR="0044223E" w:rsidRPr="0044223E">
        <w:t xml:space="preserve">до входов в жилые дома - </w:t>
      </w:r>
      <w:smartTag w:uri="urn:schemas-microsoft-com:office:smarttags" w:element="metricconverter">
        <w:smartTagPr>
          <w:attr w:name="ProductID" w:val="100 м"/>
        </w:smartTagPr>
        <w:r w:rsidR="0044223E" w:rsidRPr="0044223E">
          <w:t>100 м</w:t>
        </w:r>
      </w:smartTag>
      <w:r w:rsidR="0044223E" w:rsidRPr="0044223E">
        <w:t>;</w:t>
      </w:r>
    </w:p>
    <w:p w:rsidR="0044223E" w:rsidRPr="0044223E" w:rsidRDefault="00F75E58" w:rsidP="0085467B">
      <w:pPr>
        <w:pStyle w:val="2"/>
        <w:numPr>
          <w:ilvl w:val="0"/>
          <w:numId w:val="0"/>
        </w:numPr>
        <w:ind w:firstLine="709"/>
        <w:jc w:val="both"/>
      </w:pPr>
      <w:r>
        <w:t xml:space="preserve">- </w:t>
      </w:r>
      <w:r w:rsidR="0044223E" w:rsidRPr="0044223E">
        <w:t xml:space="preserve">до пассажирских помещений вокзалов, входов в места крупных учреждений торговли и общественного питания - </w:t>
      </w:r>
      <w:smartTag w:uri="urn:schemas-microsoft-com:office:smarttags" w:element="metricconverter">
        <w:smartTagPr>
          <w:attr w:name="ProductID" w:val="150 м"/>
        </w:smartTagPr>
        <w:r w:rsidR="0044223E" w:rsidRPr="0044223E">
          <w:t>150 м</w:t>
        </w:r>
      </w:smartTag>
      <w:r w:rsidR="0044223E" w:rsidRPr="0044223E">
        <w:t>;</w:t>
      </w:r>
    </w:p>
    <w:p w:rsidR="0044223E" w:rsidRPr="0044223E" w:rsidRDefault="00F75E58" w:rsidP="0085467B">
      <w:pPr>
        <w:pStyle w:val="2"/>
        <w:numPr>
          <w:ilvl w:val="0"/>
          <w:numId w:val="0"/>
        </w:numPr>
        <w:ind w:firstLine="709"/>
        <w:jc w:val="both"/>
      </w:pPr>
      <w:r>
        <w:t>-</w:t>
      </w:r>
      <w:r w:rsidR="0044223E" w:rsidRPr="0044223E">
        <w:t xml:space="preserve">до прочих учреждений и предприятий обслуживания населения и административных зданий - </w:t>
      </w:r>
      <w:smartTag w:uri="urn:schemas-microsoft-com:office:smarttags" w:element="metricconverter">
        <w:smartTagPr>
          <w:attr w:name="ProductID" w:val="250 м"/>
        </w:smartTagPr>
        <w:r w:rsidR="0044223E" w:rsidRPr="0044223E">
          <w:t>250 м</w:t>
        </w:r>
      </w:smartTag>
      <w:r w:rsidR="0044223E" w:rsidRPr="0044223E">
        <w:t>;</w:t>
      </w:r>
    </w:p>
    <w:p w:rsidR="0044223E" w:rsidRPr="0044223E" w:rsidRDefault="00F75E58" w:rsidP="0085467B">
      <w:pPr>
        <w:pStyle w:val="2"/>
        <w:numPr>
          <w:ilvl w:val="0"/>
          <w:numId w:val="0"/>
        </w:numPr>
        <w:ind w:firstLine="709"/>
        <w:jc w:val="both"/>
      </w:pPr>
      <w:r>
        <w:t xml:space="preserve">- </w:t>
      </w:r>
      <w:r w:rsidR="0044223E" w:rsidRPr="0044223E">
        <w:t xml:space="preserve">до входов в парки, на выставки и стадионы - </w:t>
      </w:r>
      <w:smartTag w:uri="urn:schemas-microsoft-com:office:smarttags" w:element="metricconverter">
        <w:smartTagPr>
          <w:attr w:name="ProductID" w:val="400 м"/>
        </w:smartTagPr>
        <w:r w:rsidR="0044223E" w:rsidRPr="0044223E">
          <w:t>400 м</w:t>
        </w:r>
      </w:smartTag>
      <w:r w:rsidR="0044223E" w:rsidRPr="0044223E">
        <w:t>.</w:t>
      </w: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8.2.5. Расстояние от гаражных сооружений и открытых стоянок автомобилей до жилых домов, участков общеобразовательных школ, детских дошкольных и лечебных учреждений</w:t>
      </w:r>
    </w:p>
    <w:p w:rsidR="0044223E" w:rsidRPr="0044223E" w:rsidRDefault="0044223E" w:rsidP="00B74705">
      <w:pPr>
        <w:pStyle w:val="a6"/>
        <w:spacing w:after="0"/>
        <w:ind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7"/>
        <w:gridCol w:w="1616"/>
        <w:gridCol w:w="1809"/>
        <w:gridCol w:w="2265"/>
      </w:tblGrid>
      <w:tr w:rsidR="0044223E" w:rsidRPr="0044223E" w:rsidTr="00F75E58">
        <w:tc>
          <w:tcPr>
            <w:tcW w:w="2154" w:type="pct"/>
            <w:vMerge w:val="restart"/>
            <w:shd w:val="clear" w:color="auto" w:fill="auto"/>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Здания, участки</w:t>
            </w:r>
          </w:p>
        </w:tc>
        <w:tc>
          <w:tcPr>
            <w:tcW w:w="2846" w:type="pct"/>
            <w:gridSpan w:val="3"/>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 xml:space="preserve">Расстояние,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 от гаражных сооружений и открытых стоянок при числе автомобилей</w:t>
            </w:r>
          </w:p>
        </w:tc>
      </w:tr>
      <w:tr w:rsidR="0044223E" w:rsidRPr="0044223E" w:rsidTr="00F75E58">
        <w:tc>
          <w:tcPr>
            <w:tcW w:w="2154" w:type="pct"/>
            <w:vMerge/>
            <w:shd w:val="clear" w:color="auto" w:fill="auto"/>
          </w:tcPr>
          <w:p w:rsidR="0044223E" w:rsidRPr="0044223E" w:rsidRDefault="0044223E" w:rsidP="00B74705">
            <w:pPr>
              <w:jc w:val="center"/>
              <w:rPr>
                <w:rFonts w:ascii="Times New Roman" w:hAnsi="Times New Roman" w:cs="Times New Roman"/>
              </w:rPr>
            </w:pPr>
          </w:p>
        </w:tc>
        <w:tc>
          <w:tcPr>
            <w:tcW w:w="808" w:type="pct"/>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 и менее</w:t>
            </w:r>
          </w:p>
        </w:tc>
        <w:tc>
          <w:tcPr>
            <w:tcW w:w="905" w:type="pct"/>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11-50</w:t>
            </w:r>
          </w:p>
        </w:tc>
        <w:tc>
          <w:tcPr>
            <w:tcW w:w="1133" w:type="pct"/>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51-100</w:t>
            </w:r>
          </w:p>
        </w:tc>
      </w:tr>
      <w:tr w:rsidR="0044223E" w:rsidRPr="0044223E" w:rsidTr="00F75E58">
        <w:trPr>
          <w:trHeight w:val="379"/>
        </w:trPr>
        <w:tc>
          <w:tcPr>
            <w:tcW w:w="2154" w:type="pct"/>
            <w:shd w:val="clear" w:color="auto" w:fill="auto"/>
          </w:tcPr>
          <w:p w:rsidR="0044223E" w:rsidRPr="0044223E" w:rsidRDefault="0044223E" w:rsidP="00B74705">
            <w:pPr>
              <w:rPr>
                <w:rFonts w:ascii="Times New Roman" w:hAnsi="Times New Roman" w:cs="Times New Roman"/>
              </w:rPr>
            </w:pPr>
            <w:r w:rsidRPr="0044223E">
              <w:rPr>
                <w:rFonts w:ascii="Times New Roman" w:hAnsi="Times New Roman" w:cs="Times New Roman"/>
              </w:rPr>
              <w:t xml:space="preserve">Жилые дома </w:t>
            </w:r>
          </w:p>
        </w:tc>
        <w:tc>
          <w:tcPr>
            <w:tcW w:w="808"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w:t>
            </w:r>
          </w:p>
        </w:tc>
        <w:tc>
          <w:tcPr>
            <w:tcW w:w="90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15</w:t>
            </w:r>
          </w:p>
        </w:tc>
        <w:tc>
          <w:tcPr>
            <w:tcW w:w="1133"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25</w:t>
            </w:r>
          </w:p>
        </w:tc>
      </w:tr>
      <w:tr w:rsidR="0044223E" w:rsidRPr="0044223E" w:rsidTr="00F75E58">
        <w:trPr>
          <w:trHeight w:val="411"/>
        </w:trPr>
        <w:tc>
          <w:tcPr>
            <w:tcW w:w="2154" w:type="pct"/>
          </w:tcPr>
          <w:p w:rsidR="0044223E" w:rsidRPr="0044223E" w:rsidRDefault="0044223E" w:rsidP="00B74705">
            <w:pPr>
              <w:rPr>
                <w:rFonts w:ascii="Times New Roman" w:hAnsi="Times New Roman" w:cs="Times New Roman"/>
              </w:rPr>
            </w:pPr>
            <w:r w:rsidRPr="0044223E">
              <w:rPr>
                <w:rFonts w:ascii="Times New Roman" w:hAnsi="Times New Roman" w:cs="Times New Roman"/>
              </w:rPr>
              <w:t>Торцы жилых домов без окон</w:t>
            </w:r>
          </w:p>
        </w:tc>
        <w:tc>
          <w:tcPr>
            <w:tcW w:w="808"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w:t>
            </w:r>
          </w:p>
        </w:tc>
        <w:tc>
          <w:tcPr>
            <w:tcW w:w="90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w:t>
            </w:r>
          </w:p>
        </w:tc>
        <w:tc>
          <w:tcPr>
            <w:tcW w:w="1133"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15</w:t>
            </w:r>
          </w:p>
        </w:tc>
      </w:tr>
      <w:tr w:rsidR="0044223E" w:rsidRPr="0044223E" w:rsidTr="00F75E58">
        <w:trPr>
          <w:trHeight w:val="411"/>
        </w:trPr>
        <w:tc>
          <w:tcPr>
            <w:tcW w:w="2154" w:type="pct"/>
          </w:tcPr>
          <w:p w:rsidR="0044223E" w:rsidRPr="0044223E" w:rsidRDefault="0044223E" w:rsidP="00B74705">
            <w:pPr>
              <w:rPr>
                <w:rFonts w:ascii="Times New Roman" w:hAnsi="Times New Roman" w:cs="Times New Roman"/>
              </w:rPr>
            </w:pPr>
            <w:r w:rsidRPr="0044223E">
              <w:rPr>
                <w:rFonts w:ascii="Times New Roman" w:hAnsi="Times New Roman" w:cs="Times New Roman"/>
              </w:rPr>
              <w:t>Общеобразовательные здания</w:t>
            </w:r>
          </w:p>
        </w:tc>
        <w:tc>
          <w:tcPr>
            <w:tcW w:w="808"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w:t>
            </w:r>
          </w:p>
        </w:tc>
        <w:tc>
          <w:tcPr>
            <w:tcW w:w="90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w:t>
            </w:r>
          </w:p>
        </w:tc>
        <w:tc>
          <w:tcPr>
            <w:tcW w:w="1133"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15</w:t>
            </w:r>
          </w:p>
        </w:tc>
      </w:tr>
      <w:tr w:rsidR="0044223E" w:rsidRPr="0044223E" w:rsidTr="00F75E58">
        <w:trPr>
          <w:trHeight w:val="411"/>
        </w:trPr>
        <w:tc>
          <w:tcPr>
            <w:tcW w:w="2154" w:type="pct"/>
          </w:tcPr>
          <w:p w:rsidR="0044223E" w:rsidRPr="0044223E" w:rsidRDefault="0044223E" w:rsidP="00B74705">
            <w:pPr>
              <w:rPr>
                <w:rFonts w:ascii="Times New Roman" w:hAnsi="Times New Roman" w:cs="Times New Roman"/>
              </w:rPr>
            </w:pPr>
          </w:p>
        </w:tc>
        <w:tc>
          <w:tcPr>
            <w:tcW w:w="808" w:type="pct"/>
            <w:vAlign w:val="center"/>
          </w:tcPr>
          <w:p w:rsidR="0044223E" w:rsidRPr="0044223E" w:rsidRDefault="0044223E" w:rsidP="00B74705">
            <w:pPr>
              <w:jc w:val="center"/>
              <w:rPr>
                <w:rFonts w:ascii="Times New Roman" w:hAnsi="Times New Roman" w:cs="Times New Roman"/>
              </w:rPr>
            </w:pPr>
          </w:p>
        </w:tc>
        <w:tc>
          <w:tcPr>
            <w:tcW w:w="905" w:type="pct"/>
            <w:vAlign w:val="center"/>
          </w:tcPr>
          <w:p w:rsidR="0044223E" w:rsidRPr="0044223E" w:rsidRDefault="0044223E" w:rsidP="00B74705">
            <w:pPr>
              <w:jc w:val="center"/>
              <w:rPr>
                <w:rFonts w:ascii="Times New Roman" w:hAnsi="Times New Roman" w:cs="Times New Roman"/>
              </w:rPr>
            </w:pPr>
          </w:p>
        </w:tc>
        <w:tc>
          <w:tcPr>
            <w:tcW w:w="1133" w:type="pct"/>
            <w:vAlign w:val="center"/>
          </w:tcPr>
          <w:p w:rsidR="0044223E" w:rsidRPr="0044223E" w:rsidRDefault="0044223E" w:rsidP="00B74705">
            <w:pPr>
              <w:jc w:val="center"/>
              <w:rPr>
                <w:rFonts w:ascii="Times New Roman" w:hAnsi="Times New Roman" w:cs="Times New Roman"/>
              </w:rPr>
            </w:pPr>
          </w:p>
        </w:tc>
      </w:tr>
      <w:tr w:rsidR="0044223E" w:rsidRPr="0044223E" w:rsidTr="00F75E58">
        <w:tc>
          <w:tcPr>
            <w:tcW w:w="2154" w:type="pct"/>
          </w:tcPr>
          <w:p w:rsidR="0044223E" w:rsidRPr="0044223E" w:rsidRDefault="0044223E" w:rsidP="00B74705">
            <w:pPr>
              <w:rPr>
                <w:rFonts w:ascii="Times New Roman" w:hAnsi="Times New Roman" w:cs="Times New Roman"/>
              </w:rPr>
            </w:pPr>
            <w:r w:rsidRPr="0044223E">
              <w:rPr>
                <w:rFonts w:ascii="Times New Roman" w:hAnsi="Times New Roman" w:cs="Times New Roman"/>
              </w:rPr>
              <w:t>Общеобразовательные школы и детские дошкольные учреждения</w:t>
            </w:r>
          </w:p>
        </w:tc>
        <w:tc>
          <w:tcPr>
            <w:tcW w:w="808"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15</w:t>
            </w:r>
          </w:p>
        </w:tc>
        <w:tc>
          <w:tcPr>
            <w:tcW w:w="90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25</w:t>
            </w:r>
          </w:p>
        </w:tc>
        <w:tc>
          <w:tcPr>
            <w:tcW w:w="1133"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25</w:t>
            </w:r>
          </w:p>
        </w:tc>
      </w:tr>
      <w:tr w:rsidR="0044223E" w:rsidRPr="0044223E" w:rsidTr="00F75E58">
        <w:tc>
          <w:tcPr>
            <w:tcW w:w="2154" w:type="pct"/>
          </w:tcPr>
          <w:p w:rsidR="0044223E" w:rsidRPr="0044223E" w:rsidRDefault="0044223E" w:rsidP="00B74705">
            <w:pPr>
              <w:rPr>
                <w:rFonts w:ascii="Times New Roman" w:hAnsi="Times New Roman" w:cs="Times New Roman"/>
              </w:rPr>
            </w:pPr>
            <w:r w:rsidRPr="0044223E">
              <w:rPr>
                <w:rFonts w:ascii="Times New Roman" w:hAnsi="Times New Roman" w:cs="Times New Roman"/>
              </w:rPr>
              <w:t>Лечебные учреждения со стационаром</w:t>
            </w:r>
          </w:p>
        </w:tc>
        <w:tc>
          <w:tcPr>
            <w:tcW w:w="808"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25</w:t>
            </w:r>
          </w:p>
        </w:tc>
        <w:tc>
          <w:tcPr>
            <w:tcW w:w="90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50</w:t>
            </w:r>
          </w:p>
        </w:tc>
        <w:tc>
          <w:tcPr>
            <w:tcW w:w="1133"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w:t>
            </w:r>
          </w:p>
        </w:tc>
      </w:tr>
    </w:tbl>
    <w:p w:rsidR="0044223E" w:rsidRPr="00F75E58" w:rsidRDefault="0044223E" w:rsidP="0085467B">
      <w:pPr>
        <w:ind w:right="-143" w:firstLine="709"/>
        <w:jc w:val="both"/>
        <w:rPr>
          <w:rFonts w:ascii="Times New Roman" w:hAnsi="Times New Roman" w:cs="Times New Roman"/>
          <w:sz w:val="20"/>
        </w:rPr>
      </w:pPr>
      <w:r w:rsidRPr="00F75E58">
        <w:rPr>
          <w:rFonts w:ascii="Times New Roman" w:hAnsi="Times New Roman" w:cs="Times New Roman"/>
          <w:sz w:val="20"/>
        </w:rPr>
        <w:t>* Определяется по согласованию с органами Государственного санитарно – эпидемиологического надзора.</w:t>
      </w:r>
    </w:p>
    <w:p w:rsidR="0044223E" w:rsidRPr="00F75E58" w:rsidRDefault="0044223E" w:rsidP="0085467B">
      <w:pPr>
        <w:ind w:right="-143" w:firstLine="709"/>
        <w:jc w:val="both"/>
        <w:rPr>
          <w:rFonts w:ascii="Times New Roman" w:hAnsi="Times New Roman" w:cs="Times New Roman"/>
          <w:sz w:val="20"/>
        </w:rPr>
      </w:pPr>
      <w:r w:rsidRPr="00F75E58">
        <w:rPr>
          <w:rFonts w:ascii="Times New Roman" w:hAnsi="Times New Roman" w:cs="Times New Roman"/>
          <w:sz w:val="20"/>
        </w:rPr>
        <w:t xml:space="preserve">** Для зданий гаражей </w:t>
      </w:r>
      <w:r w:rsidRPr="00F75E58">
        <w:rPr>
          <w:rFonts w:ascii="Times New Roman" w:hAnsi="Times New Roman" w:cs="Times New Roman"/>
          <w:sz w:val="20"/>
          <w:lang w:val="en-US"/>
        </w:rPr>
        <w:t>III</w:t>
      </w:r>
      <w:r w:rsidRPr="00F75E58">
        <w:rPr>
          <w:rFonts w:ascii="Times New Roman" w:hAnsi="Times New Roman" w:cs="Times New Roman"/>
          <w:sz w:val="20"/>
        </w:rPr>
        <w:t xml:space="preserve"> – </w:t>
      </w:r>
      <w:r w:rsidRPr="00F75E58">
        <w:rPr>
          <w:rFonts w:ascii="Times New Roman" w:hAnsi="Times New Roman" w:cs="Times New Roman"/>
          <w:sz w:val="20"/>
          <w:lang w:val="en-US"/>
        </w:rPr>
        <w:t>V</w:t>
      </w:r>
      <w:r w:rsidRPr="00F75E58">
        <w:rPr>
          <w:rFonts w:ascii="Times New Roman" w:hAnsi="Times New Roman" w:cs="Times New Roman"/>
          <w:sz w:val="20"/>
        </w:rPr>
        <w:t xml:space="preserve"> степеней огнестойкости расстояния следует принимать не менее 12 м.</w:t>
      </w:r>
    </w:p>
    <w:p w:rsidR="0044223E" w:rsidRDefault="0044223E" w:rsidP="0085467B">
      <w:pPr>
        <w:ind w:right="-143" w:firstLine="709"/>
        <w:jc w:val="both"/>
        <w:rPr>
          <w:rFonts w:ascii="Times New Roman" w:hAnsi="Times New Roman" w:cs="Times New Roman"/>
          <w:sz w:val="20"/>
        </w:rPr>
      </w:pPr>
      <w:r w:rsidRPr="00F75E58">
        <w:rPr>
          <w:rFonts w:ascii="Times New Roman" w:hAnsi="Times New Roman" w:cs="Times New Roman"/>
          <w:sz w:val="20"/>
          <w:u w:val="single"/>
        </w:rPr>
        <w:lastRenderedPageBreak/>
        <w:t>Примечание</w:t>
      </w:r>
      <w:r w:rsidRPr="00F75E58">
        <w:rPr>
          <w:rFonts w:ascii="Times New Roman" w:hAnsi="Times New Roman" w:cs="Times New Roman"/>
          <w:sz w:val="20"/>
        </w:rPr>
        <w:t>: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F75E58" w:rsidRPr="00F75E58" w:rsidRDefault="00F75E58" w:rsidP="0085467B">
      <w:pPr>
        <w:ind w:right="-143" w:firstLine="709"/>
        <w:jc w:val="both"/>
        <w:rPr>
          <w:rFonts w:ascii="Times New Roman" w:hAnsi="Times New Roman" w:cs="Times New Roman"/>
          <w:sz w:val="20"/>
        </w:rPr>
      </w:pPr>
    </w:p>
    <w:p w:rsid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8.2.6. Размер земельного участка гаражей и стоянок автомобилей в зависимости от этажности</w:t>
      </w:r>
    </w:p>
    <w:p w:rsidR="00F75E58" w:rsidRPr="0044223E" w:rsidRDefault="00F75E58" w:rsidP="0085467B">
      <w:pPr>
        <w:pStyle w:val="a6"/>
        <w:spacing w:after="0"/>
        <w:rPr>
          <w:rFonts w:ascii="Times New Roman" w:hAnsi="Times New Roman" w:cs="Times New Roman"/>
        </w:rPr>
      </w:pPr>
    </w:p>
    <w:p w:rsidR="0044223E" w:rsidRPr="0044223E" w:rsidRDefault="00F75E58" w:rsidP="00B74705">
      <w:pPr>
        <w:pStyle w:val="a6"/>
        <w:spacing w:after="0"/>
        <w:ind w:firstLine="567"/>
        <w:jc w:val="right"/>
        <w:rPr>
          <w:rFonts w:ascii="Times New Roman" w:hAnsi="Times New Roman" w:cs="Times New Roman"/>
        </w:rPr>
      </w:pPr>
      <w:r>
        <w:rPr>
          <w:rFonts w:ascii="Times New Roman" w:hAnsi="Times New Roman" w:cs="Times New Roman"/>
        </w:rPr>
        <w:t>Таблица 67</w:t>
      </w:r>
    </w:p>
    <w:tbl>
      <w:tblPr>
        <w:tblW w:w="5000" w:type="pct"/>
        <w:tblLook w:val="0000" w:firstRow="0" w:lastRow="0" w:firstColumn="0" w:lastColumn="0" w:noHBand="0" w:noVBand="0"/>
      </w:tblPr>
      <w:tblGrid>
        <w:gridCol w:w="4310"/>
        <w:gridCol w:w="3538"/>
        <w:gridCol w:w="2149"/>
      </w:tblGrid>
      <w:tr w:rsidR="0044223E" w:rsidRPr="0044223E" w:rsidTr="00F75E58">
        <w:trPr>
          <w:trHeight w:val="313"/>
        </w:trPr>
        <w:tc>
          <w:tcPr>
            <w:tcW w:w="2155"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Этажность гаражного сооружения</w:t>
            </w:r>
          </w:p>
        </w:tc>
        <w:tc>
          <w:tcPr>
            <w:tcW w:w="1769"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 xml:space="preserve">Единица измерения </w:t>
            </w:r>
          </w:p>
        </w:tc>
        <w:tc>
          <w:tcPr>
            <w:tcW w:w="1075"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Норма обеспеченности</w:t>
            </w:r>
          </w:p>
        </w:tc>
      </w:tr>
      <w:tr w:rsidR="0044223E" w:rsidRPr="0044223E" w:rsidTr="00F75E58">
        <w:tc>
          <w:tcPr>
            <w:tcW w:w="2155" w:type="pct"/>
            <w:tcBorders>
              <w:top w:val="single" w:sz="4" w:space="0" w:color="000000"/>
              <w:left w:val="single" w:sz="4" w:space="0" w:color="000000"/>
              <w:bottom w:val="single" w:sz="4" w:space="0" w:color="000000"/>
            </w:tcBorders>
          </w:tcPr>
          <w:p w:rsidR="0044223E" w:rsidRPr="0044223E" w:rsidRDefault="0044223E" w:rsidP="00B74705">
            <w:pPr>
              <w:snapToGrid w:val="0"/>
              <w:jc w:val="both"/>
              <w:rPr>
                <w:rFonts w:ascii="Times New Roman" w:hAnsi="Times New Roman" w:cs="Times New Roman"/>
              </w:rPr>
            </w:pPr>
            <w:r w:rsidRPr="0044223E">
              <w:rPr>
                <w:rFonts w:ascii="Times New Roman" w:hAnsi="Times New Roman" w:cs="Times New Roman"/>
              </w:rPr>
              <w:t xml:space="preserve">Одноэтажное </w:t>
            </w:r>
          </w:p>
        </w:tc>
        <w:tc>
          <w:tcPr>
            <w:tcW w:w="1769"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м</w:t>
            </w:r>
            <w:proofErr w:type="gramStart"/>
            <w:r w:rsidRPr="0044223E">
              <w:rPr>
                <w:rFonts w:ascii="Times New Roman" w:hAnsi="Times New Roman" w:cs="Times New Roman"/>
              </w:rPr>
              <w:t>2</w:t>
            </w:r>
            <w:proofErr w:type="gramEnd"/>
            <w:r w:rsidRPr="0044223E">
              <w:rPr>
                <w:rFonts w:ascii="Times New Roman" w:hAnsi="Times New Roman" w:cs="Times New Roman"/>
              </w:rPr>
              <w:t xml:space="preserve"> на 1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30</w:t>
            </w:r>
          </w:p>
        </w:tc>
      </w:tr>
      <w:tr w:rsidR="0044223E" w:rsidRPr="0044223E" w:rsidTr="00F75E58">
        <w:tc>
          <w:tcPr>
            <w:tcW w:w="2155" w:type="pct"/>
            <w:tcBorders>
              <w:top w:val="single" w:sz="4" w:space="0" w:color="000000"/>
              <w:left w:val="single" w:sz="4" w:space="0" w:color="000000"/>
              <w:bottom w:val="single" w:sz="4" w:space="0" w:color="000000"/>
            </w:tcBorders>
          </w:tcPr>
          <w:p w:rsidR="0044223E" w:rsidRPr="0044223E" w:rsidRDefault="0044223E" w:rsidP="00B74705">
            <w:pPr>
              <w:snapToGrid w:val="0"/>
              <w:jc w:val="both"/>
              <w:rPr>
                <w:rFonts w:ascii="Times New Roman" w:hAnsi="Times New Roman" w:cs="Times New Roman"/>
              </w:rPr>
            </w:pPr>
            <w:r w:rsidRPr="0044223E">
              <w:rPr>
                <w:rFonts w:ascii="Times New Roman" w:hAnsi="Times New Roman" w:cs="Times New Roman"/>
              </w:rPr>
              <w:t xml:space="preserve">Двухэтажное </w:t>
            </w:r>
          </w:p>
        </w:tc>
        <w:tc>
          <w:tcPr>
            <w:tcW w:w="1769"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м</w:t>
            </w:r>
            <w:proofErr w:type="gramStart"/>
            <w:r w:rsidRPr="0044223E">
              <w:rPr>
                <w:rFonts w:ascii="Times New Roman" w:hAnsi="Times New Roman" w:cs="Times New Roman"/>
              </w:rPr>
              <w:t>2</w:t>
            </w:r>
            <w:proofErr w:type="gramEnd"/>
            <w:r w:rsidRPr="0044223E">
              <w:rPr>
                <w:rFonts w:ascii="Times New Roman" w:hAnsi="Times New Roman" w:cs="Times New Roman"/>
              </w:rPr>
              <w:t xml:space="preserve"> на 1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20</w:t>
            </w:r>
          </w:p>
        </w:tc>
      </w:tr>
    </w:tbl>
    <w:p w:rsidR="00F75E58" w:rsidRDefault="00F75E58" w:rsidP="00B74705">
      <w:pPr>
        <w:pStyle w:val="a6"/>
        <w:spacing w:after="0"/>
        <w:ind w:firstLine="567"/>
        <w:rPr>
          <w:rFonts w:ascii="Times New Roman" w:hAnsi="Times New Roman" w:cs="Times New Roman"/>
        </w:rPr>
      </w:pPr>
    </w:p>
    <w:p w:rsidR="0044223E" w:rsidRPr="0044223E" w:rsidRDefault="0044223E" w:rsidP="00B74705">
      <w:pPr>
        <w:pStyle w:val="a6"/>
        <w:spacing w:after="0"/>
        <w:ind w:firstLine="567"/>
        <w:rPr>
          <w:rFonts w:ascii="Times New Roman" w:hAnsi="Times New Roman" w:cs="Times New Roman"/>
        </w:rPr>
      </w:pPr>
      <w:r w:rsidRPr="0044223E">
        <w:rPr>
          <w:rFonts w:ascii="Times New Roman" w:hAnsi="Times New Roman" w:cs="Times New Roman"/>
        </w:rPr>
        <w:t>8.2.7. Размер земельного участка гаражей и парков транспортных средств</w:t>
      </w:r>
    </w:p>
    <w:p w:rsidR="0044223E" w:rsidRPr="0044223E" w:rsidRDefault="0044223E" w:rsidP="00B74705">
      <w:pPr>
        <w:pStyle w:val="a6"/>
        <w:spacing w:after="0"/>
        <w:ind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68</w:t>
      </w:r>
    </w:p>
    <w:tbl>
      <w:tblPr>
        <w:tblW w:w="5000" w:type="pct"/>
        <w:tblLook w:val="0000" w:firstRow="0" w:lastRow="0" w:firstColumn="0" w:lastColumn="0" w:noHBand="0" w:noVBand="0"/>
      </w:tblPr>
      <w:tblGrid>
        <w:gridCol w:w="3263"/>
        <w:gridCol w:w="2695"/>
        <w:gridCol w:w="2543"/>
        <w:gridCol w:w="1496"/>
      </w:tblGrid>
      <w:tr w:rsidR="0044223E" w:rsidRPr="0044223E" w:rsidTr="00F75E58">
        <w:trPr>
          <w:trHeight w:val="313"/>
        </w:trPr>
        <w:tc>
          <w:tcPr>
            <w:tcW w:w="163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Объект</w:t>
            </w:r>
          </w:p>
        </w:tc>
        <w:tc>
          <w:tcPr>
            <w:tcW w:w="1348"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Расчетная единица</w:t>
            </w:r>
          </w:p>
        </w:tc>
        <w:tc>
          <w:tcPr>
            <w:tcW w:w="127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Вместимость объекта</w:t>
            </w:r>
          </w:p>
        </w:tc>
        <w:tc>
          <w:tcPr>
            <w:tcW w:w="749"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 xml:space="preserve">Площадь участка, </w:t>
            </w:r>
            <w:proofErr w:type="gramStart"/>
            <w:r w:rsidRPr="0044223E">
              <w:rPr>
                <w:rFonts w:ascii="Times New Roman" w:hAnsi="Times New Roman" w:cs="Times New Roman"/>
              </w:rPr>
              <w:t>га</w:t>
            </w:r>
            <w:proofErr w:type="gramEnd"/>
          </w:p>
        </w:tc>
      </w:tr>
      <w:tr w:rsidR="0044223E" w:rsidRPr="0044223E" w:rsidTr="00F75E58">
        <w:tc>
          <w:tcPr>
            <w:tcW w:w="1632"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Гаражи грузовых автомобилей</w:t>
            </w:r>
          </w:p>
        </w:tc>
        <w:tc>
          <w:tcPr>
            <w:tcW w:w="1348"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100</w:t>
            </w:r>
          </w:p>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200</w:t>
            </w:r>
          </w:p>
        </w:tc>
        <w:tc>
          <w:tcPr>
            <w:tcW w:w="749" w:type="pct"/>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w:t>
            </w:r>
          </w:p>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3,5</w:t>
            </w:r>
          </w:p>
        </w:tc>
      </w:tr>
      <w:tr w:rsidR="0044223E" w:rsidRPr="0044223E" w:rsidTr="00F75E58">
        <w:tc>
          <w:tcPr>
            <w:tcW w:w="1632" w:type="pct"/>
            <w:tcBorders>
              <w:top w:val="single" w:sz="4" w:space="0" w:color="000000"/>
              <w:left w:val="single" w:sz="4" w:space="0" w:color="000000"/>
              <w:bottom w:val="single" w:sz="4" w:space="0" w:color="000000"/>
            </w:tcBorders>
          </w:tcPr>
          <w:p w:rsidR="0044223E" w:rsidRPr="0044223E" w:rsidRDefault="0044223E" w:rsidP="00B74705">
            <w:pPr>
              <w:snapToGrid w:val="0"/>
              <w:jc w:val="both"/>
              <w:rPr>
                <w:rFonts w:ascii="Times New Roman" w:hAnsi="Times New Roman" w:cs="Times New Roman"/>
              </w:rPr>
            </w:pPr>
            <w:r w:rsidRPr="0044223E">
              <w:rPr>
                <w:rFonts w:ascii="Times New Roman" w:hAnsi="Times New Roman" w:cs="Times New Roman"/>
              </w:rPr>
              <w:t>Автобусные парки</w:t>
            </w:r>
          </w:p>
        </w:tc>
        <w:tc>
          <w:tcPr>
            <w:tcW w:w="1348"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100</w:t>
            </w:r>
          </w:p>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200</w:t>
            </w:r>
          </w:p>
        </w:tc>
        <w:tc>
          <w:tcPr>
            <w:tcW w:w="749" w:type="pct"/>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2,3</w:t>
            </w:r>
          </w:p>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3,5</w:t>
            </w:r>
          </w:p>
        </w:tc>
      </w:tr>
    </w:tbl>
    <w:p w:rsidR="0044223E" w:rsidRPr="00F75E58" w:rsidRDefault="0044223E" w:rsidP="0085467B">
      <w:pPr>
        <w:pStyle w:val="a4"/>
        <w:spacing w:after="0"/>
        <w:ind w:firstLine="709"/>
        <w:jc w:val="both"/>
        <w:rPr>
          <w:sz w:val="20"/>
        </w:rPr>
      </w:pPr>
      <w:r w:rsidRPr="00F75E58">
        <w:rPr>
          <w:sz w:val="20"/>
          <w:u w:val="single"/>
        </w:rPr>
        <w:t>Примечание:</w:t>
      </w:r>
      <w:r w:rsidRPr="00F75E58">
        <w:rPr>
          <w:sz w:val="20"/>
        </w:rPr>
        <w:t xml:space="preserve"> При соответствующем обосновании размеры земельных участков допускается уменьшать, но не более чем на 20%.</w:t>
      </w: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 xml:space="preserve">8.2.8. Площадь участка для стоянки одного автотранспортного средства на открытых автостоянках следует принимать на одно </w:t>
      </w:r>
      <w:proofErr w:type="spellStart"/>
      <w:r w:rsidRPr="0044223E">
        <w:rPr>
          <w:rFonts w:ascii="Times New Roman" w:hAnsi="Times New Roman" w:cs="Times New Roman"/>
        </w:rPr>
        <w:t>машино</w:t>
      </w:r>
      <w:proofErr w:type="spellEnd"/>
      <w:r w:rsidRPr="0044223E">
        <w:rPr>
          <w:rFonts w:ascii="Times New Roman" w:hAnsi="Times New Roman" w:cs="Times New Roman"/>
        </w:rPr>
        <w:t xml:space="preserve">-место: </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   легковых автомобилей  – 25 (18)*</w:t>
      </w:r>
      <w:r w:rsidRPr="0044223E">
        <w:rPr>
          <w:rFonts w:ascii="Times New Roman" w:hAnsi="Times New Roman" w:cs="Times New Roman"/>
          <w:bCs/>
        </w:rPr>
        <w:t xml:space="preserve"> м</w:t>
      </w:r>
      <w:proofErr w:type="gramStart"/>
      <w:r w:rsidRPr="0044223E">
        <w:rPr>
          <w:rFonts w:ascii="Times New Roman" w:hAnsi="Times New Roman" w:cs="Times New Roman"/>
          <w:bCs/>
        </w:rPr>
        <w:t>2</w:t>
      </w:r>
      <w:proofErr w:type="gramEnd"/>
      <w:r w:rsidRPr="0044223E">
        <w:rPr>
          <w:rFonts w:ascii="Times New Roman" w:hAnsi="Times New Roman" w:cs="Times New Roman"/>
          <w:bCs/>
        </w:rPr>
        <w:t>;</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 xml:space="preserve">-   автобусов – </w:t>
      </w:r>
      <w:smartTag w:uri="urn:schemas-microsoft-com:office:smarttags" w:element="metricconverter">
        <w:smartTagPr>
          <w:attr w:name="ProductID" w:val="40 м2"/>
        </w:smartTagPr>
        <w:r w:rsidRPr="0044223E">
          <w:rPr>
            <w:rFonts w:ascii="Times New Roman" w:hAnsi="Times New Roman" w:cs="Times New Roman"/>
          </w:rPr>
          <w:t>40</w:t>
        </w:r>
        <w:r w:rsidRPr="0044223E">
          <w:rPr>
            <w:rFonts w:ascii="Times New Roman" w:hAnsi="Times New Roman" w:cs="Times New Roman"/>
            <w:bCs/>
          </w:rPr>
          <w:t xml:space="preserve"> м</w:t>
        </w:r>
        <w:proofErr w:type="gramStart"/>
        <w:r w:rsidRPr="0044223E">
          <w:rPr>
            <w:rFonts w:ascii="Times New Roman" w:hAnsi="Times New Roman" w:cs="Times New Roman"/>
            <w:bCs/>
          </w:rPr>
          <w:t>2</w:t>
        </w:r>
      </w:smartTag>
      <w:proofErr w:type="gramEnd"/>
      <w:r w:rsidRPr="0044223E">
        <w:rPr>
          <w:rFonts w:ascii="Times New Roman" w:hAnsi="Times New Roman" w:cs="Times New Roman"/>
          <w:bCs/>
        </w:rPr>
        <w:t>;</w:t>
      </w:r>
    </w:p>
    <w:p w:rsidR="0044223E" w:rsidRPr="0044223E" w:rsidRDefault="0044223E" w:rsidP="0085467B">
      <w:pPr>
        <w:ind w:firstLine="709"/>
        <w:jc w:val="both"/>
        <w:rPr>
          <w:rFonts w:ascii="Times New Roman" w:hAnsi="Times New Roman" w:cs="Times New Roman"/>
        </w:rPr>
      </w:pPr>
      <w:r w:rsidRPr="0044223E">
        <w:rPr>
          <w:rFonts w:ascii="Times New Roman" w:hAnsi="Times New Roman" w:cs="Times New Roman"/>
        </w:rPr>
        <w:t xml:space="preserve">-   велосипедов –  </w:t>
      </w:r>
      <w:smartTag w:uri="urn:schemas-microsoft-com:office:smarttags" w:element="metricconverter">
        <w:smartTagPr>
          <w:attr w:name="ProductID" w:val="0,9 м2"/>
        </w:smartTagPr>
        <w:r w:rsidRPr="0044223E">
          <w:rPr>
            <w:rFonts w:ascii="Times New Roman" w:hAnsi="Times New Roman" w:cs="Times New Roman"/>
          </w:rPr>
          <w:t>0,9</w:t>
        </w:r>
        <w:r w:rsidRPr="0044223E">
          <w:rPr>
            <w:rFonts w:ascii="Times New Roman" w:hAnsi="Times New Roman" w:cs="Times New Roman"/>
            <w:bCs/>
          </w:rPr>
          <w:t xml:space="preserve"> м</w:t>
        </w:r>
        <w:proofErr w:type="gramStart"/>
        <w:r w:rsidRPr="0044223E">
          <w:rPr>
            <w:rFonts w:ascii="Times New Roman" w:hAnsi="Times New Roman" w:cs="Times New Roman"/>
            <w:bCs/>
          </w:rPr>
          <w:t>2</w:t>
        </w:r>
      </w:smartTag>
      <w:proofErr w:type="gramEnd"/>
      <w:r w:rsidRPr="0044223E">
        <w:rPr>
          <w:rFonts w:ascii="Times New Roman" w:hAnsi="Times New Roman" w:cs="Times New Roman"/>
        </w:rPr>
        <w:t>.</w:t>
      </w:r>
    </w:p>
    <w:p w:rsidR="0044223E" w:rsidRPr="0044223E" w:rsidRDefault="0044223E" w:rsidP="00AB6237">
      <w:pPr>
        <w:pStyle w:val="2"/>
        <w:numPr>
          <w:ilvl w:val="0"/>
          <w:numId w:val="0"/>
        </w:numPr>
        <w:ind w:firstLine="709"/>
        <w:jc w:val="both"/>
      </w:pPr>
      <w:r w:rsidRPr="0044223E">
        <w:t xml:space="preserve">* В скобках – при примыкании участков для стоянки к </w:t>
      </w:r>
      <w:r w:rsidR="00AB6237">
        <w:t>проезжей части улиц и проездов.</w:t>
      </w:r>
    </w:p>
    <w:p w:rsidR="0044223E" w:rsidRPr="0044223E" w:rsidRDefault="0044223E" w:rsidP="0085467B">
      <w:pPr>
        <w:pStyle w:val="2"/>
        <w:numPr>
          <w:ilvl w:val="0"/>
          <w:numId w:val="0"/>
        </w:numPr>
        <w:ind w:firstLine="709"/>
        <w:jc w:val="both"/>
      </w:pPr>
      <w:r w:rsidRPr="0044223E">
        <w:t>8.2.9. Удаленность въездов и выездов во встроенные гаражи от окон жилых и общественных зданий, зон отдыха, игровых площадок и участков лечебных учреждений (не менее) – 15 м.</w:t>
      </w: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8.2.10. Размер земельного участка автозаправочной станции (АЗС) (одна топливораздаточная колонка на 500-1200 автомобилей).</w:t>
      </w:r>
    </w:p>
    <w:p w:rsidR="0044223E" w:rsidRPr="0044223E" w:rsidRDefault="0044223E" w:rsidP="00B74705">
      <w:pPr>
        <w:pStyle w:val="a6"/>
        <w:spacing w:after="0"/>
        <w:ind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69</w:t>
      </w:r>
    </w:p>
    <w:tbl>
      <w:tblPr>
        <w:tblW w:w="5000" w:type="pct"/>
        <w:tblLook w:val="0000" w:firstRow="0" w:lastRow="0" w:firstColumn="0" w:lastColumn="0" w:noHBand="0" w:noVBand="0"/>
      </w:tblPr>
      <w:tblGrid>
        <w:gridCol w:w="4459"/>
        <w:gridCol w:w="2843"/>
        <w:gridCol w:w="2695"/>
      </w:tblGrid>
      <w:tr w:rsidR="0044223E" w:rsidRPr="0044223E" w:rsidTr="00F75E58">
        <w:trPr>
          <w:trHeight w:val="345"/>
        </w:trPr>
        <w:tc>
          <w:tcPr>
            <w:tcW w:w="2230"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 xml:space="preserve">АЗС при количестве </w:t>
            </w:r>
          </w:p>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топливораздаточных колонок</w:t>
            </w:r>
          </w:p>
        </w:tc>
        <w:tc>
          <w:tcPr>
            <w:tcW w:w="142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 xml:space="preserve">Единица измерения </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Размер земельного участка</w:t>
            </w:r>
          </w:p>
        </w:tc>
      </w:tr>
      <w:tr w:rsidR="0044223E" w:rsidRPr="0044223E" w:rsidTr="00F75E58">
        <w:tc>
          <w:tcPr>
            <w:tcW w:w="2230"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на 2 колонки</w:t>
            </w:r>
          </w:p>
        </w:tc>
        <w:tc>
          <w:tcPr>
            <w:tcW w:w="142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0,1</w:t>
            </w:r>
          </w:p>
        </w:tc>
      </w:tr>
      <w:tr w:rsidR="0044223E" w:rsidRPr="0044223E" w:rsidTr="00F75E58">
        <w:tc>
          <w:tcPr>
            <w:tcW w:w="2230"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5 колонок</w:t>
            </w:r>
          </w:p>
        </w:tc>
        <w:tc>
          <w:tcPr>
            <w:tcW w:w="142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0,2</w:t>
            </w:r>
          </w:p>
        </w:tc>
      </w:tr>
      <w:tr w:rsidR="0044223E" w:rsidRPr="0044223E" w:rsidTr="00F75E58">
        <w:tc>
          <w:tcPr>
            <w:tcW w:w="2230"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7 колонок</w:t>
            </w:r>
          </w:p>
        </w:tc>
        <w:tc>
          <w:tcPr>
            <w:tcW w:w="142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0,3</w:t>
            </w:r>
          </w:p>
        </w:tc>
      </w:tr>
    </w:tbl>
    <w:p w:rsidR="00F75E58" w:rsidRDefault="00F75E58" w:rsidP="00B74705">
      <w:pPr>
        <w:pStyle w:val="a6"/>
        <w:spacing w:after="0"/>
        <w:ind w:firstLine="567"/>
        <w:rPr>
          <w:rFonts w:ascii="Times New Roman" w:hAnsi="Times New Roman" w:cs="Times New Roman"/>
        </w:rPr>
      </w:pP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 xml:space="preserve">8.2.11. Расстояние от АЗС с подземными топливными резервуарами до границ участков общеобразовательных школ, детских дошкольных и лечебных учреждений или до стен жилых и общественных зданий (не менее)* - </w:t>
      </w:r>
      <w:smartTag w:uri="urn:schemas-microsoft-com:office:smarttags" w:element="metricconverter">
        <w:smartTagPr>
          <w:attr w:name="ProductID" w:val="50 м"/>
        </w:smartTagPr>
        <w:r w:rsidRPr="0044223E">
          <w:rPr>
            <w:rFonts w:ascii="Times New Roman" w:hAnsi="Times New Roman" w:cs="Times New Roman"/>
          </w:rPr>
          <w:t>50 м</w:t>
        </w:r>
      </w:smartTag>
      <w:r w:rsidRPr="0044223E">
        <w:rPr>
          <w:rFonts w:ascii="Times New Roman" w:hAnsi="Times New Roman" w:cs="Times New Roman"/>
        </w:rPr>
        <w:t>.</w:t>
      </w:r>
    </w:p>
    <w:p w:rsidR="0044223E" w:rsidRDefault="0044223E" w:rsidP="0085467B">
      <w:pPr>
        <w:pStyle w:val="a9"/>
        <w:spacing w:after="0"/>
        <w:ind w:left="0" w:firstLine="709"/>
        <w:jc w:val="both"/>
        <w:rPr>
          <w:rFonts w:ascii="Times New Roman" w:hAnsi="Times New Roman" w:cs="Times New Roman"/>
          <w:sz w:val="20"/>
        </w:rPr>
      </w:pPr>
      <w:r w:rsidRPr="00F75E58">
        <w:rPr>
          <w:rFonts w:ascii="Times New Roman" w:hAnsi="Times New Roman" w:cs="Times New Roman"/>
          <w:sz w:val="20"/>
        </w:rPr>
        <w:t>* - расстояние следует определять от топливораздаточных колонок и подземных топливных резервуаров.</w:t>
      </w:r>
    </w:p>
    <w:p w:rsidR="00F75E58" w:rsidRPr="00F75E58" w:rsidRDefault="00F75E58" w:rsidP="0085467B">
      <w:pPr>
        <w:pStyle w:val="a9"/>
        <w:spacing w:after="0"/>
        <w:ind w:left="0" w:firstLine="709"/>
        <w:jc w:val="both"/>
        <w:rPr>
          <w:rFonts w:ascii="Times New Roman" w:hAnsi="Times New Roman" w:cs="Times New Roman"/>
          <w:sz w:val="20"/>
        </w:rPr>
      </w:pP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8.2.12.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w:t>
      </w:r>
    </w:p>
    <w:p w:rsidR="0044223E" w:rsidRPr="0044223E" w:rsidRDefault="00F75E58" w:rsidP="00B74705">
      <w:pPr>
        <w:pStyle w:val="a6"/>
        <w:spacing w:after="0"/>
        <w:ind w:firstLine="567"/>
        <w:jc w:val="right"/>
        <w:rPr>
          <w:rFonts w:ascii="Times New Roman" w:hAnsi="Times New Roman" w:cs="Times New Roman"/>
        </w:rPr>
      </w:pPr>
      <w:r>
        <w:rPr>
          <w:rFonts w:ascii="Times New Roman" w:hAnsi="Times New Roman" w:cs="Times New Roman"/>
        </w:rPr>
        <w:t>Таблица 68</w:t>
      </w:r>
    </w:p>
    <w:tbl>
      <w:tblPr>
        <w:tblW w:w="5000" w:type="pct"/>
        <w:tblLook w:val="0000" w:firstRow="0" w:lastRow="0" w:firstColumn="0" w:lastColumn="0" w:noHBand="0" w:noVBand="0"/>
      </w:tblPr>
      <w:tblGrid>
        <w:gridCol w:w="3114"/>
        <w:gridCol w:w="2525"/>
        <w:gridCol w:w="2263"/>
        <w:gridCol w:w="2095"/>
      </w:tblGrid>
      <w:tr w:rsidR="0044223E" w:rsidRPr="0044223E" w:rsidTr="00F75E58">
        <w:tc>
          <w:tcPr>
            <w:tcW w:w="1557"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Интенсивность движения,</w:t>
            </w:r>
          </w:p>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трансп. ед./</w:t>
            </w:r>
            <w:proofErr w:type="spellStart"/>
            <w:r w:rsidRPr="0044223E">
              <w:rPr>
                <w:rFonts w:ascii="Times New Roman" w:hAnsi="Times New Roman" w:cs="Times New Roman"/>
              </w:rPr>
              <w:t>сут</w:t>
            </w:r>
            <w:proofErr w:type="spellEnd"/>
          </w:p>
        </w:tc>
        <w:tc>
          <w:tcPr>
            <w:tcW w:w="126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Мощность АЗС, заправок в сутки</w:t>
            </w:r>
          </w:p>
        </w:tc>
        <w:tc>
          <w:tcPr>
            <w:tcW w:w="113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Расстояние между АЗС, км</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Размещение АЗС</w:t>
            </w:r>
          </w:p>
        </w:tc>
      </w:tr>
      <w:tr w:rsidR="0044223E" w:rsidRPr="0044223E" w:rsidTr="00F75E58">
        <w:tc>
          <w:tcPr>
            <w:tcW w:w="1557"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Свыше 1000 до 2000</w:t>
            </w:r>
          </w:p>
        </w:tc>
        <w:tc>
          <w:tcPr>
            <w:tcW w:w="126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250</w:t>
            </w:r>
          </w:p>
        </w:tc>
        <w:tc>
          <w:tcPr>
            <w:tcW w:w="113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30 - 40</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Одностороннее</w:t>
            </w:r>
          </w:p>
        </w:tc>
      </w:tr>
      <w:tr w:rsidR="0044223E" w:rsidRPr="0044223E" w:rsidTr="00F75E58">
        <w:tc>
          <w:tcPr>
            <w:tcW w:w="1557"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lastRenderedPageBreak/>
              <w:t>Свыше 2000 до 3000</w:t>
            </w:r>
          </w:p>
        </w:tc>
        <w:tc>
          <w:tcPr>
            <w:tcW w:w="126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500</w:t>
            </w:r>
          </w:p>
        </w:tc>
        <w:tc>
          <w:tcPr>
            <w:tcW w:w="113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Одностороннее</w:t>
            </w:r>
          </w:p>
        </w:tc>
      </w:tr>
      <w:tr w:rsidR="0044223E" w:rsidRPr="0044223E" w:rsidTr="00F75E58">
        <w:tc>
          <w:tcPr>
            <w:tcW w:w="1557"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Свыше 3000 до 5000</w:t>
            </w:r>
          </w:p>
        </w:tc>
        <w:tc>
          <w:tcPr>
            <w:tcW w:w="126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750</w:t>
            </w:r>
          </w:p>
        </w:tc>
        <w:tc>
          <w:tcPr>
            <w:tcW w:w="113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Одностороннее</w:t>
            </w:r>
          </w:p>
        </w:tc>
      </w:tr>
    </w:tbl>
    <w:p w:rsidR="0044223E" w:rsidRPr="00F75E58" w:rsidRDefault="0044223E" w:rsidP="0085467B">
      <w:pPr>
        <w:pStyle w:val="a7"/>
        <w:ind w:firstLine="709"/>
        <w:jc w:val="both"/>
        <w:rPr>
          <w:b w:val="0"/>
          <w:szCs w:val="24"/>
        </w:rPr>
      </w:pPr>
      <w:r w:rsidRPr="00F75E58">
        <w:rPr>
          <w:b w:val="0"/>
          <w:szCs w:val="24"/>
          <w:u w:val="single"/>
        </w:rPr>
        <w:t>Примечание</w:t>
      </w:r>
      <w:r w:rsidRPr="00F75E58">
        <w:rPr>
          <w:b w:val="0"/>
          <w:szCs w:val="24"/>
        </w:rPr>
        <w:t>:  АЗС следует размещать:</w:t>
      </w:r>
    </w:p>
    <w:p w:rsidR="0044223E" w:rsidRPr="00F75E58" w:rsidRDefault="0044223E" w:rsidP="0085467B">
      <w:pPr>
        <w:pStyle w:val="22"/>
        <w:numPr>
          <w:ilvl w:val="0"/>
          <w:numId w:val="11"/>
        </w:numPr>
        <w:suppressAutoHyphens/>
        <w:ind w:left="0" w:firstLine="709"/>
        <w:contextualSpacing w:val="0"/>
        <w:jc w:val="both"/>
        <w:rPr>
          <w:rFonts w:ascii="Times New Roman" w:hAnsi="Times New Roman" w:cs="Times New Roman"/>
          <w:sz w:val="20"/>
        </w:rPr>
      </w:pPr>
      <w:r w:rsidRPr="00F75E58">
        <w:rPr>
          <w:rFonts w:ascii="Times New Roman" w:hAnsi="Times New Roman" w:cs="Times New Roman"/>
          <w:sz w:val="20"/>
        </w:rPr>
        <w:t xml:space="preserve">в придорожных полосах на участках дорог с уклоном не более 40‰, на кривых в плане радиусом более </w:t>
      </w:r>
      <w:smartTag w:uri="urn:schemas-microsoft-com:office:smarttags" w:element="metricconverter">
        <w:smartTagPr>
          <w:attr w:name="ProductID" w:val="1000 м"/>
        </w:smartTagPr>
        <w:r w:rsidRPr="00F75E58">
          <w:rPr>
            <w:rFonts w:ascii="Times New Roman" w:hAnsi="Times New Roman" w:cs="Times New Roman"/>
            <w:sz w:val="20"/>
          </w:rPr>
          <w:t>1000 м</w:t>
        </w:r>
      </w:smartTag>
      <w:r w:rsidRPr="00F75E58">
        <w:rPr>
          <w:rFonts w:ascii="Times New Roman" w:hAnsi="Times New Roman" w:cs="Times New Roman"/>
          <w:sz w:val="20"/>
        </w:rPr>
        <w:t xml:space="preserve">, на выпуклых кривых в продольном профиле радиусом более </w:t>
      </w:r>
      <w:smartTag w:uri="urn:schemas-microsoft-com:office:smarttags" w:element="metricconverter">
        <w:smartTagPr>
          <w:attr w:name="ProductID" w:val="10000 м"/>
        </w:smartTagPr>
        <w:r w:rsidRPr="00F75E58">
          <w:rPr>
            <w:rFonts w:ascii="Times New Roman" w:hAnsi="Times New Roman" w:cs="Times New Roman"/>
            <w:sz w:val="20"/>
          </w:rPr>
          <w:t>10000 м</w:t>
        </w:r>
      </w:smartTag>
      <w:r w:rsidRPr="00F75E58">
        <w:rPr>
          <w:rFonts w:ascii="Times New Roman" w:hAnsi="Times New Roman" w:cs="Times New Roman"/>
          <w:sz w:val="20"/>
        </w:rPr>
        <w:t>;</w:t>
      </w:r>
    </w:p>
    <w:p w:rsidR="0044223E" w:rsidRPr="00F75E58" w:rsidRDefault="0044223E" w:rsidP="0085467B">
      <w:pPr>
        <w:pStyle w:val="22"/>
        <w:numPr>
          <w:ilvl w:val="0"/>
          <w:numId w:val="11"/>
        </w:numPr>
        <w:suppressAutoHyphens/>
        <w:ind w:left="0" w:firstLine="709"/>
        <w:contextualSpacing w:val="0"/>
        <w:jc w:val="both"/>
        <w:rPr>
          <w:rFonts w:ascii="Times New Roman" w:hAnsi="Times New Roman" w:cs="Times New Roman"/>
          <w:sz w:val="20"/>
        </w:rPr>
      </w:pPr>
      <w:r w:rsidRPr="00F75E58">
        <w:rPr>
          <w:rFonts w:ascii="Times New Roman" w:hAnsi="Times New Roman" w:cs="Times New Roman"/>
          <w:sz w:val="20"/>
        </w:rPr>
        <w:t xml:space="preserve">не ближе </w:t>
      </w:r>
      <w:smartTag w:uri="urn:schemas-microsoft-com:office:smarttags" w:element="metricconverter">
        <w:smartTagPr>
          <w:attr w:name="ProductID" w:val="250 м"/>
        </w:smartTagPr>
        <w:r w:rsidRPr="00F75E58">
          <w:rPr>
            <w:rFonts w:ascii="Times New Roman" w:hAnsi="Times New Roman" w:cs="Times New Roman"/>
            <w:sz w:val="20"/>
          </w:rPr>
          <w:t>250 м</w:t>
        </w:r>
      </w:smartTag>
      <w:r w:rsidRPr="00F75E58">
        <w:rPr>
          <w:rFonts w:ascii="Times New Roman" w:hAnsi="Times New Roman" w:cs="Times New Roman"/>
          <w:sz w:val="20"/>
        </w:rPr>
        <w:t xml:space="preserve"> от железнодорожных переездов, не ближе </w:t>
      </w:r>
      <w:smartTag w:uri="urn:schemas-microsoft-com:office:smarttags" w:element="metricconverter">
        <w:smartTagPr>
          <w:attr w:name="ProductID" w:val="1000 м"/>
        </w:smartTagPr>
        <w:r w:rsidRPr="00F75E58">
          <w:rPr>
            <w:rFonts w:ascii="Times New Roman" w:hAnsi="Times New Roman" w:cs="Times New Roman"/>
            <w:sz w:val="20"/>
          </w:rPr>
          <w:t>1000 м</w:t>
        </w:r>
      </w:smartTag>
      <w:r w:rsidRPr="00F75E58">
        <w:rPr>
          <w:rFonts w:ascii="Times New Roman" w:hAnsi="Times New Roman" w:cs="Times New Roman"/>
          <w:sz w:val="20"/>
        </w:rPr>
        <w:t xml:space="preserve"> от мостовых переходов, на участках с насыпями высотой не более </w:t>
      </w:r>
      <w:smartTag w:uri="urn:schemas-microsoft-com:office:smarttags" w:element="metricconverter">
        <w:smartTagPr>
          <w:attr w:name="ProductID" w:val="2,0 м"/>
        </w:smartTagPr>
        <w:r w:rsidRPr="00F75E58">
          <w:rPr>
            <w:rFonts w:ascii="Times New Roman" w:hAnsi="Times New Roman" w:cs="Times New Roman"/>
            <w:sz w:val="20"/>
          </w:rPr>
          <w:t>2,0 м</w:t>
        </w:r>
      </w:smartTag>
      <w:r w:rsidRPr="00F75E58">
        <w:rPr>
          <w:rFonts w:ascii="Times New Roman" w:hAnsi="Times New Roman" w:cs="Times New Roman"/>
          <w:sz w:val="20"/>
        </w:rPr>
        <w:t>.</w:t>
      </w:r>
    </w:p>
    <w:p w:rsidR="0044223E" w:rsidRPr="0044223E" w:rsidRDefault="0044223E" w:rsidP="0085467B">
      <w:pPr>
        <w:pStyle w:val="22"/>
        <w:ind w:left="0" w:firstLine="709"/>
        <w:jc w:val="both"/>
        <w:rPr>
          <w:rFonts w:ascii="Times New Roman" w:hAnsi="Times New Roman" w:cs="Times New Roman"/>
        </w:rPr>
      </w:pP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8.2.13. Размер земельного участка станции технического обслуживания (СТО) (Один пост на 100-200 автомобилей)</w:t>
      </w:r>
    </w:p>
    <w:p w:rsidR="0044223E" w:rsidRPr="0044223E" w:rsidRDefault="0044223E" w:rsidP="00B74705">
      <w:pPr>
        <w:pStyle w:val="a6"/>
        <w:spacing w:after="0"/>
        <w:ind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69</w:t>
      </w:r>
    </w:p>
    <w:tbl>
      <w:tblPr>
        <w:tblW w:w="5000" w:type="pct"/>
        <w:tblLook w:val="0000" w:firstRow="0" w:lastRow="0" w:firstColumn="0" w:lastColumn="0" w:noHBand="0" w:noVBand="0"/>
      </w:tblPr>
      <w:tblGrid>
        <w:gridCol w:w="4909"/>
        <w:gridCol w:w="2843"/>
        <w:gridCol w:w="2245"/>
      </w:tblGrid>
      <w:tr w:rsidR="0044223E" w:rsidRPr="0044223E" w:rsidTr="00F75E58">
        <w:trPr>
          <w:trHeight w:val="345"/>
        </w:trPr>
        <w:tc>
          <w:tcPr>
            <w:tcW w:w="2455"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СТО при количестве постов</w:t>
            </w:r>
          </w:p>
        </w:tc>
        <w:tc>
          <w:tcPr>
            <w:tcW w:w="142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 xml:space="preserve">Единица измерения </w:t>
            </w:r>
          </w:p>
        </w:tc>
        <w:tc>
          <w:tcPr>
            <w:tcW w:w="112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Размер земельного участка</w:t>
            </w:r>
          </w:p>
        </w:tc>
      </w:tr>
      <w:tr w:rsidR="0044223E" w:rsidRPr="0044223E" w:rsidTr="00F75E58">
        <w:tc>
          <w:tcPr>
            <w:tcW w:w="2455"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на 10 постов</w:t>
            </w:r>
          </w:p>
        </w:tc>
        <w:tc>
          <w:tcPr>
            <w:tcW w:w="142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w:t>
            </w:r>
          </w:p>
        </w:tc>
      </w:tr>
      <w:tr w:rsidR="0044223E" w:rsidRPr="0044223E" w:rsidTr="00F75E58">
        <w:trPr>
          <w:trHeight w:val="243"/>
        </w:trPr>
        <w:tc>
          <w:tcPr>
            <w:tcW w:w="2455"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15 постов</w:t>
            </w:r>
          </w:p>
        </w:tc>
        <w:tc>
          <w:tcPr>
            <w:tcW w:w="1422"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1,5</w:t>
            </w:r>
          </w:p>
        </w:tc>
      </w:tr>
    </w:tbl>
    <w:p w:rsidR="0044223E" w:rsidRPr="0044223E" w:rsidRDefault="0044223E" w:rsidP="00B74705">
      <w:pPr>
        <w:pStyle w:val="2"/>
        <w:numPr>
          <w:ilvl w:val="0"/>
          <w:numId w:val="0"/>
        </w:numPr>
        <w:ind w:firstLine="567"/>
      </w:pP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8.2.14.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w:t>
      </w:r>
    </w:p>
    <w:p w:rsidR="0044223E" w:rsidRPr="0044223E" w:rsidRDefault="0044223E" w:rsidP="00B74705">
      <w:pPr>
        <w:pStyle w:val="a6"/>
        <w:spacing w:after="0"/>
        <w:ind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70</w:t>
      </w:r>
    </w:p>
    <w:tbl>
      <w:tblPr>
        <w:tblW w:w="5000" w:type="pct"/>
        <w:tblLook w:val="0000" w:firstRow="0" w:lastRow="0" w:firstColumn="0" w:lastColumn="0" w:noHBand="0" w:noVBand="0"/>
      </w:tblPr>
      <w:tblGrid>
        <w:gridCol w:w="2512"/>
        <w:gridCol w:w="1048"/>
        <w:gridCol w:w="1048"/>
        <w:gridCol w:w="1048"/>
        <w:gridCol w:w="1198"/>
        <w:gridCol w:w="1048"/>
        <w:gridCol w:w="2095"/>
      </w:tblGrid>
      <w:tr w:rsidR="0044223E" w:rsidRPr="0044223E" w:rsidTr="00F75E58">
        <w:trPr>
          <w:cantSplit/>
          <w:trHeight w:hRule="exact" w:val="783"/>
        </w:trPr>
        <w:tc>
          <w:tcPr>
            <w:tcW w:w="1257" w:type="pct"/>
            <w:vMerge w:val="restar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Интенсивность движения,</w:t>
            </w:r>
          </w:p>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трансп. ед./</w:t>
            </w:r>
            <w:proofErr w:type="spellStart"/>
            <w:r w:rsidRPr="0044223E">
              <w:rPr>
                <w:rFonts w:ascii="Times New Roman" w:hAnsi="Times New Roman" w:cs="Times New Roman"/>
              </w:rPr>
              <w:t>сут</w:t>
            </w:r>
            <w:proofErr w:type="spellEnd"/>
          </w:p>
        </w:tc>
        <w:tc>
          <w:tcPr>
            <w:tcW w:w="2695" w:type="pct"/>
            <w:gridSpan w:val="5"/>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 xml:space="preserve">Число постов на СТО в зависимости от расстояния между ними, </w:t>
            </w:r>
            <w:proofErr w:type="gramStart"/>
            <w:r w:rsidRPr="0044223E">
              <w:rPr>
                <w:rFonts w:ascii="Times New Roman" w:hAnsi="Times New Roman" w:cs="Times New Roman"/>
              </w:rPr>
              <w:t>км</w:t>
            </w:r>
            <w:proofErr w:type="gramEnd"/>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Размещение СТО</w:t>
            </w:r>
          </w:p>
        </w:tc>
      </w:tr>
      <w:tr w:rsidR="0044223E" w:rsidRPr="0044223E" w:rsidTr="00F75E58">
        <w:trPr>
          <w:cantSplit/>
          <w:trHeight w:hRule="exact" w:val="462"/>
        </w:trPr>
        <w:tc>
          <w:tcPr>
            <w:tcW w:w="1257" w:type="pct"/>
            <w:vMerge/>
            <w:tcBorders>
              <w:top w:val="single" w:sz="4" w:space="0" w:color="000000"/>
              <w:left w:val="single" w:sz="4" w:space="0" w:color="000000"/>
              <w:bottom w:val="single" w:sz="4" w:space="0" w:color="000000"/>
            </w:tcBorders>
            <w:vAlign w:val="center"/>
          </w:tcPr>
          <w:p w:rsidR="0044223E" w:rsidRPr="0044223E" w:rsidRDefault="0044223E" w:rsidP="00B74705">
            <w:pPr>
              <w:rPr>
                <w:rFonts w:ascii="Times New Roman" w:hAnsi="Times New Roman" w:cs="Times New Roman"/>
              </w:rPr>
            </w:pP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80</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100</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150</w:t>
            </w:r>
          </w:p>
        </w:tc>
        <w:tc>
          <w:tcPr>
            <w:tcW w:w="599"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200</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250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rPr>
                <w:rFonts w:ascii="Times New Roman" w:hAnsi="Times New Roman" w:cs="Times New Roman"/>
              </w:rPr>
            </w:pPr>
          </w:p>
        </w:tc>
      </w:tr>
      <w:tr w:rsidR="0044223E" w:rsidRPr="0044223E"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1000</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w:t>
            </w:r>
          </w:p>
        </w:tc>
        <w:tc>
          <w:tcPr>
            <w:tcW w:w="599"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3</w:t>
            </w:r>
          </w:p>
        </w:tc>
        <w:tc>
          <w:tcPr>
            <w:tcW w:w="1048" w:type="pct"/>
            <w:vMerge w:val="restart"/>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Одностороннее</w:t>
            </w:r>
          </w:p>
        </w:tc>
      </w:tr>
      <w:tr w:rsidR="0044223E" w:rsidRPr="0044223E"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2000</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w:t>
            </w:r>
          </w:p>
        </w:tc>
        <w:tc>
          <w:tcPr>
            <w:tcW w:w="599"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3</w:t>
            </w:r>
          </w:p>
        </w:tc>
        <w:tc>
          <w:tcPr>
            <w:tcW w:w="1048" w:type="pct"/>
            <w:vMerge/>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rPr>
                <w:rFonts w:ascii="Times New Roman" w:hAnsi="Times New Roman" w:cs="Times New Roman"/>
              </w:rPr>
            </w:pPr>
          </w:p>
        </w:tc>
      </w:tr>
      <w:tr w:rsidR="0044223E" w:rsidRPr="0044223E"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3000</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3</w:t>
            </w:r>
          </w:p>
        </w:tc>
        <w:tc>
          <w:tcPr>
            <w:tcW w:w="599"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5</w:t>
            </w:r>
          </w:p>
        </w:tc>
        <w:tc>
          <w:tcPr>
            <w:tcW w:w="1048" w:type="pct"/>
            <w:vMerge/>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rPr>
                <w:rFonts w:ascii="Times New Roman" w:hAnsi="Times New Roman" w:cs="Times New Roman"/>
              </w:rPr>
            </w:pPr>
          </w:p>
        </w:tc>
      </w:tr>
      <w:tr w:rsidR="0044223E" w:rsidRPr="0044223E"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4000</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w:t>
            </w:r>
          </w:p>
        </w:tc>
        <w:tc>
          <w:tcPr>
            <w:tcW w:w="599"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w:t>
            </w:r>
          </w:p>
        </w:tc>
        <w:tc>
          <w:tcPr>
            <w:tcW w:w="524" w:type="pct"/>
            <w:tcBorders>
              <w:top w:val="single" w:sz="4" w:space="0" w:color="000000"/>
              <w:left w:val="single" w:sz="4" w:space="0" w:color="000000"/>
              <w:bottom w:val="single" w:sz="4" w:space="0" w:color="000000"/>
            </w:tcBorders>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w:t>
            </w:r>
          </w:p>
        </w:tc>
        <w:tc>
          <w:tcPr>
            <w:tcW w:w="1048" w:type="pct"/>
            <w:vMerge/>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rPr>
                <w:rFonts w:ascii="Times New Roman" w:hAnsi="Times New Roman" w:cs="Times New Roman"/>
              </w:rPr>
            </w:pPr>
          </w:p>
        </w:tc>
      </w:tr>
    </w:tbl>
    <w:p w:rsidR="0044223E" w:rsidRPr="0044223E" w:rsidRDefault="0044223E" w:rsidP="00B74705">
      <w:pPr>
        <w:pStyle w:val="2"/>
        <w:numPr>
          <w:ilvl w:val="0"/>
          <w:numId w:val="0"/>
        </w:numPr>
        <w:ind w:firstLine="567"/>
      </w:pP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8.2.15. Расстояние от станций технического обслуживания автомобилей до жилых домов, участков общеобразовательных школ, детских дошкольных и лечебных учреждений</w:t>
      </w:r>
    </w:p>
    <w:p w:rsidR="0044223E" w:rsidRPr="0044223E" w:rsidRDefault="0044223E" w:rsidP="00B74705">
      <w:pPr>
        <w:pStyle w:val="a6"/>
        <w:spacing w:after="0"/>
        <w:ind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4"/>
        <w:gridCol w:w="2623"/>
        <w:gridCol w:w="1570"/>
      </w:tblGrid>
      <w:tr w:rsidR="0044223E" w:rsidRPr="0044223E" w:rsidTr="00F75E58">
        <w:tc>
          <w:tcPr>
            <w:tcW w:w="2903" w:type="pct"/>
            <w:vMerge w:val="restart"/>
            <w:shd w:val="clear" w:color="auto" w:fill="auto"/>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Здания, участки</w:t>
            </w:r>
          </w:p>
        </w:tc>
        <w:tc>
          <w:tcPr>
            <w:tcW w:w="2097" w:type="pct"/>
            <w:gridSpan w:val="2"/>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 xml:space="preserve">Расстояние, </w:t>
            </w:r>
            <w:proofErr w:type="gramStart"/>
            <w:r w:rsidRPr="0044223E">
              <w:rPr>
                <w:rFonts w:ascii="Times New Roman" w:hAnsi="Times New Roman" w:cs="Times New Roman"/>
              </w:rPr>
              <w:t>м</w:t>
            </w:r>
            <w:proofErr w:type="gramEnd"/>
            <w:r w:rsidRPr="0044223E">
              <w:rPr>
                <w:rFonts w:ascii="Times New Roman" w:hAnsi="Times New Roman" w:cs="Times New Roman"/>
              </w:rPr>
              <w:t xml:space="preserve"> от станций технического обслуживания при числе постов</w:t>
            </w:r>
          </w:p>
        </w:tc>
      </w:tr>
      <w:tr w:rsidR="0044223E" w:rsidRPr="0044223E" w:rsidTr="00F75E58">
        <w:tc>
          <w:tcPr>
            <w:tcW w:w="2903" w:type="pct"/>
            <w:vMerge/>
            <w:shd w:val="clear" w:color="auto" w:fill="auto"/>
          </w:tcPr>
          <w:p w:rsidR="0044223E" w:rsidRPr="0044223E" w:rsidRDefault="0044223E" w:rsidP="00B74705">
            <w:pPr>
              <w:jc w:val="center"/>
              <w:rPr>
                <w:rFonts w:ascii="Times New Roman" w:hAnsi="Times New Roman" w:cs="Times New Roman"/>
              </w:rPr>
            </w:pPr>
          </w:p>
        </w:tc>
        <w:tc>
          <w:tcPr>
            <w:tcW w:w="1312" w:type="pct"/>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 и менее</w:t>
            </w:r>
          </w:p>
        </w:tc>
        <w:tc>
          <w:tcPr>
            <w:tcW w:w="785" w:type="pct"/>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11-30</w:t>
            </w:r>
          </w:p>
        </w:tc>
      </w:tr>
      <w:tr w:rsidR="0044223E" w:rsidRPr="0044223E" w:rsidTr="00F75E58">
        <w:tc>
          <w:tcPr>
            <w:tcW w:w="2903" w:type="pct"/>
            <w:shd w:val="clear" w:color="auto" w:fill="auto"/>
          </w:tcPr>
          <w:p w:rsidR="0044223E" w:rsidRPr="0044223E" w:rsidRDefault="0044223E" w:rsidP="00B74705">
            <w:pPr>
              <w:rPr>
                <w:rFonts w:ascii="Times New Roman" w:hAnsi="Times New Roman" w:cs="Times New Roman"/>
              </w:rPr>
            </w:pPr>
            <w:r w:rsidRPr="0044223E">
              <w:rPr>
                <w:rFonts w:ascii="Times New Roman" w:hAnsi="Times New Roman" w:cs="Times New Roman"/>
              </w:rPr>
              <w:t>Жилые дома</w:t>
            </w:r>
          </w:p>
        </w:tc>
        <w:tc>
          <w:tcPr>
            <w:tcW w:w="1312"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50</w:t>
            </w:r>
          </w:p>
        </w:tc>
        <w:tc>
          <w:tcPr>
            <w:tcW w:w="78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100</w:t>
            </w:r>
          </w:p>
        </w:tc>
      </w:tr>
      <w:tr w:rsidR="0044223E" w:rsidRPr="0044223E" w:rsidTr="00F75E58">
        <w:tc>
          <w:tcPr>
            <w:tcW w:w="2903" w:type="pct"/>
          </w:tcPr>
          <w:p w:rsidR="0044223E" w:rsidRPr="0044223E" w:rsidRDefault="0044223E" w:rsidP="00B74705">
            <w:pPr>
              <w:rPr>
                <w:rFonts w:ascii="Times New Roman" w:hAnsi="Times New Roman" w:cs="Times New Roman"/>
              </w:rPr>
            </w:pPr>
            <w:r w:rsidRPr="0044223E">
              <w:rPr>
                <w:rFonts w:ascii="Times New Roman" w:hAnsi="Times New Roman" w:cs="Times New Roman"/>
              </w:rPr>
              <w:t>Торцы жилых домов без окон</w:t>
            </w:r>
          </w:p>
        </w:tc>
        <w:tc>
          <w:tcPr>
            <w:tcW w:w="1312"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50</w:t>
            </w:r>
          </w:p>
        </w:tc>
        <w:tc>
          <w:tcPr>
            <w:tcW w:w="78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100</w:t>
            </w:r>
          </w:p>
        </w:tc>
      </w:tr>
      <w:tr w:rsidR="0044223E" w:rsidRPr="0044223E" w:rsidTr="00F75E58">
        <w:tc>
          <w:tcPr>
            <w:tcW w:w="2903" w:type="pct"/>
          </w:tcPr>
          <w:p w:rsidR="0044223E" w:rsidRPr="0044223E" w:rsidRDefault="0044223E" w:rsidP="00B74705">
            <w:pPr>
              <w:rPr>
                <w:rFonts w:ascii="Times New Roman" w:hAnsi="Times New Roman" w:cs="Times New Roman"/>
              </w:rPr>
            </w:pPr>
            <w:r w:rsidRPr="0044223E">
              <w:rPr>
                <w:rFonts w:ascii="Times New Roman" w:hAnsi="Times New Roman" w:cs="Times New Roman"/>
              </w:rPr>
              <w:t>Общественные здания</w:t>
            </w:r>
          </w:p>
        </w:tc>
        <w:tc>
          <w:tcPr>
            <w:tcW w:w="1312"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15</w:t>
            </w:r>
          </w:p>
        </w:tc>
        <w:tc>
          <w:tcPr>
            <w:tcW w:w="78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20</w:t>
            </w:r>
          </w:p>
        </w:tc>
      </w:tr>
      <w:tr w:rsidR="0044223E" w:rsidRPr="0044223E" w:rsidTr="00F75E58">
        <w:tc>
          <w:tcPr>
            <w:tcW w:w="2903" w:type="pct"/>
          </w:tcPr>
          <w:p w:rsidR="0044223E" w:rsidRPr="0044223E" w:rsidRDefault="0044223E" w:rsidP="00B74705">
            <w:pPr>
              <w:rPr>
                <w:rFonts w:ascii="Times New Roman" w:hAnsi="Times New Roman" w:cs="Times New Roman"/>
              </w:rPr>
            </w:pPr>
            <w:r w:rsidRPr="0044223E">
              <w:rPr>
                <w:rFonts w:ascii="Times New Roman" w:hAnsi="Times New Roman" w:cs="Times New Roman"/>
              </w:rPr>
              <w:t>Общеобразовательные школы и детские дошкольные учреждения</w:t>
            </w:r>
          </w:p>
        </w:tc>
        <w:tc>
          <w:tcPr>
            <w:tcW w:w="1312"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50</w:t>
            </w:r>
          </w:p>
        </w:tc>
        <w:tc>
          <w:tcPr>
            <w:tcW w:w="78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w:t>
            </w:r>
          </w:p>
        </w:tc>
      </w:tr>
      <w:tr w:rsidR="0044223E" w:rsidRPr="0044223E" w:rsidTr="00F75E58">
        <w:tc>
          <w:tcPr>
            <w:tcW w:w="2903" w:type="pct"/>
          </w:tcPr>
          <w:p w:rsidR="0044223E" w:rsidRPr="0044223E" w:rsidRDefault="0044223E" w:rsidP="00B74705">
            <w:pPr>
              <w:rPr>
                <w:rFonts w:ascii="Times New Roman" w:hAnsi="Times New Roman" w:cs="Times New Roman"/>
              </w:rPr>
            </w:pPr>
            <w:r w:rsidRPr="0044223E">
              <w:rPr>
                <w:rFonts w:ascii="Times New Roman" w:hAnsi="Times New Roman" w:cs="Times New Roman"/>
              </w:rPr>
              <w:t>Лечебные учреждения со стационаром</w:t>
            </w:r>
          </w:p>
        </w:tc>
        <w:tc>
          <w:tcPr>
            <w:tcW w:w="1312"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50</w:t>
            </w:r>
          </w:p>
        </w:tc>
        <w:tc>
          <w:tcPr>
            <w:tcW w:w="785" w:type="pct"/>
            <w:vAlign w:val="center"/>
          </w:tcPr>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w:t>
            </w:r>
          </w:p>
        </w:tc>
      </w:tr>
    </w:tbl>
    <w:p w:rsidR="0044223E" w:rsidRPr="00F75E58" w:rsidRDefault="0044223E" w:rsidP="0085467B">
      <w:pPr>
        <w:pStyle w:val="Default"/>
        <w:ind w:firstLine="709"/>
        <w:jc w:val="both"/>
        <w:rPr>
          <w:rFonts w:ascii="Times New Roman" w:hAnsi="Times New Roman" w:cs="Times New Roman"/>
          <w:sz w:val="20"/>
        </w:rPr>
      </w:pPr>
      <w:r w:rsidRPr="00F75E58">
        <w:rPr>
          <w:rFonts w:ascii="Times New Roman" w:hAnsi="Times New Roman" w:cs="Times New Roman"/>
          <w:sz w:val="20"/>
          <w:u w:val="single"/>
        </w:rPr>
        <w:t>Примечание</w:t>
      </w:r>
      <w:r w:rsidRPr="00F75E58">
        <w:rPr>
          <w:rFonts w:ascii="Times New Roman" w:hAnsi="Times New Roman" w:cs="Times New Roman"/>
          <w:sz w:val="20"/>
        </w:rPr>
        <w:t xml:space="preserve">: Расстояния определяются по согласованию с органами </w:t>
      </w:r>
      <w:proofErr w:type="spellStart"/>
      <w:r w:rsidRPr="00F75E58">
        <w:rPr>
          <w:rFonts w:ascii="Times New Roman" w:hAnsi="Times New Roman" w:cs="Times New Roman"/>
          <w:sz w:val="20"/>
        </w:rPr>
        <w:t>Роспотребнадзора</w:t>
      </w:r>
      <w:proofErr w:type="spellEnd"/>
      <w:r w:rsidRPr="00F75E58">
        <w:rPr>
          <w:rFonts w:ascii="Times New Roman" w:hAnsi="Times New Roman" w:cs="Times New Roman"/>
          <w:sz w:val="20"/>
        </w:rPr>
        <w:t xml:space="preserve">. </w:t>
      </w:r>
    </w:p>
    <w:p w:rsidR="0044223E" w:rsidRPr="0044223E" w:rsidRDefault="0044223E" w:rsidP="0085467B">
      <w:pPr>
        <w:pStyle w:val="Default"/>
        <w:ind w:firstLine="709"/>
        <w:jc w:val="both"/>
        <w:rPr>
          <w:rFonts w:ascii="Times New Roman" w:hAnsi="Times New Roman" w:cs="Times New Roman"/>
        </w:rPr>
      </w:pP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8.2.16. Расстояния между площадками отдыха вне пределов населенных пунктов на автомобильных дорогах различных категорий</w:t>
      </w:r>
    </w:p>
    <w:p w:rsidR="0044223E" w:rsidRPr="0044223E" w:rsidRDefault="0044223E" w:rsidP="00B74705">
      <w:pPr>
        <w:pStyle w:val="a6"/>
        <w:spacing w:after="0"/>
        <w:ind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72</w:t>
      </w:r>
    </w:p>
    <w:tbl>
      <w:tblPr>
        <w:tblW w:w="5000" w:type="pct"/>
        <w:tblLook w:val="0000" w:firstRow="0" w:lastRow="0" w:firstColumn="0" w:lastColumn="0" w:noHBand="0" w:noVBand="0"/>
      </w:tblPr>
      <w:tblGrid>
        <w:gridCol w:w="2585"/>
        <w:gridCol w:w="3207"/>
        <w:gridCol w:w="4205"/>
      </w:tblGrid>
      <w:tr w:rsidR="0044223E" w:rsidRPr="0044223E" w:rsidTr="00F75E58">
        <w:tc>
          <w:tcPr>
            <w:tcW w:w="129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 xml:space="preserve">Расстояние между площадками отдыха, </w:t>
            </w:r>
            <w:proofErr w:type="gramStart"/>
            <w:r w:rsidRPr="0044223E">
              <w:rPr>
                <w:rFonts w:ascii="Times New Roman" w:hAnsi="Times New Roman" w:cs="Times New Roman"/>
              </w:rPr>
              <w:t>км</w:t>
            </w:r>
            <w:proofErr w:type="gramEnd"/>
          </w:p>
        </w:tc>
        <w:tc>
          <w:tcPr>
            <w:tcW w:w="210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Примечание</w:t>
            </w:r>
          </w:p>
        </w:tc>
      </w:tr>
      <w:tr w:rsidR="0044223E" w:rsidRPr="0044223E" w:rsidTr="00F75E58">
        <w:trPr>
          <w:cantSplit/>
          <w:trHeight w:hRule="exact" w:val="300"/>
        </w:trPr>
        <w:tc>
          <w:tcPr>
            <w:tcW w:w="1293" w:type="pct"/>
            <w:tcBorders>
              <w:top w:val="single" w:sz="4" w:space="0" w:color="000000"/>
              <w:left w:val="single" w:sz="4" w:space="0" w:color="000000"/>
              <w:bottom w:val="single" w:sz="4" w:space="0" w:color="000000"/>
            </w:tcBorders>
          </w:tcPr>
          <w:p w:rsidR="0044223E" w:rsidRPr="0044223E" w:rsidRDefault="0044223E" w:rsidP="00B74705">
            <w:pPr>
              <w:snapToGrid w:val="0"/>
              <w:jc w:val="both"/>
              <w:rPr>
                <w:rFonts w:ascii="Times New Roman" w:hAnsi="Times New Roman" w:cs="Times New Roman"/>
              </w:rPr>
            </w:pPr>
            <w:r w:rsidRPr="0044223E">
              <w:rPr>
                <w:rFonts w:ascii="Times New Roman" w:hAnsi="Times New Roman" w:cs="Times New Roman"/>
                <w:lang w:val="en-US"/>
              </w:rPr>
              <w:t xml:space="preserve">I </w:t>
            </w:r>
            <w:r w:rsidRPr="0044223E">
              <w:rPr>
                <w:rFonts w:ascii="Times New Roman" w:hAnsi="Times New Roman" w:cs="Times New Roman"/>
              </w:rPr>
              <w:t xml:space="preserve">и </w:t>
            </w:r>
            <w:r w:rsidRPr="0044223E">
              <w:rPr>
                <w:rFonts w:ascii="Times New Roman" w:hAnsi="Times New Roman" w:cs="Times New Roman"/>
                <w:lang w:val="en-US"/>
              </w:rPr>
              <w:t xml:space="preserve">II </w:t>
            </w:r>
            <w:r w:rsidRPr="0044223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15-20</w:t>
            </w:r>
          </w:p>
        </w:tc>
        <w:tc>
          <w:tcPr>
            <w:tcW w:w="2103" w:type="pct"/>
            <w:vMerge w:val="restart"/>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 xml:space="preserve">На территории площадок отдыха могут быть предусмотрены </w:t>
            </w:r>
            <w:r w:rsidRPr="0044223E">
              <w:rPr>
                <w:rFonts w:ascii="Times New Roman" w:hAnsi="Times New Roman" w:cs="Times New Roman"/>
              </w:rPr>
              <w:lastRenderedPageBreak/>
              <w:t>сооружения для технического осмотра автомобилей и пункты торговли.</w:t>
            </w:r>
          </w:p>
        </w:tc>
      </w:tr>
      <w:tr w:rsidR="0044223E" w:rsidRPr="0044223E" w:rsidTr="00F75E58">
        <w:trPr>
          <w:cantSplit/>
          <w:trHeight w:hRule="exact" w:val="300"/>
        </w:trPr>
        <w:tc>
          <w:tcPr>
            <w:tcW w:w="1293" w:type="pct"/>
            <w:tcBorders>
              <w:top w:val="single" w:sz="4" w:space="0" w:color="000000"/>
              <w:left w:val="single" w:sz="4" w:space="0" w:color="000000"/>
              <w:bottom w:val="single" w:sz="4" w:space="0" w:color="000000"/>
            </w:tcBorders>
          </w:tcPr>
          <w:p w:rsidR="0044223E" w:rsidRPr="0044223E" w:rsidRDefault="0044223E" w:rsidP="00B74705">
            <w:pPr>
              <w:snapToGrid w:val="0"/>
              <w:jc w:val="both"/>
              <w:rPr>
                <w:rFonts w:ascii="Times New Roman" w:hAnsi="Times New Roman" w:cs="Times New Roman"/>
              </w:rPr>
            </w:pPr>
            <w:r w:rsidRPr="0044223E">
              <w:rPr>
                <w:rFonts w:ascii="Times New Roman" w:hAnsi="Times New Roman" w:cs="Times New Roman"/>
                <w:lang w:val="en-US"/>
              </w:rPr>
              <w:t xml:space="preserve">III </w:t>
            </w:r>
            <w:r w:rsidRPr="0044223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25-35</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rPr>
                <w:rFonts w:ascii="Times New Roman" w:hAnsi="Times New Roman" w:cs="Times New Roman"/>
              </w:rPr>
            </w:pPr>
          </w:p>
        </w:tc>
      </w:tr>
      <w:tr w:rsidR="0044223E" w:rsidRPr="0044223E" w:rsidTr="00F75E58">
        <w:trPr>
          <w:cantSplit/>
          <w:trHeight w:hRule="exact" w:val="1012"/>
        </w:trPr>
        <w:tc>
          <w:tcPr>
            <w:tcW w:w="1293" w:type="pct"/>
            <w:tcBorders>
              <w:top w:val="single" w:sz="4" w:space="0" w:color="000000"/>
              <w:left w:val="single" w:sz="4" w:space="0" w:color="000000"/>
              <w:bottom w:val="single" w:sz="4" w:space="0" w:color="000000"/>
            </w:tcBorders>
          </w:tcPr>
          <w:p w:rsidR="0044223E" w:rsidRPr="0044223E" w:rsidRDefault="0044223E" w:rsidP="00B74705">
            <w:pPr>
              <w:snapToGrid w:val="0"/>
              <w:jc w:val="both"/>
              <w:rPr>
                <w:rFonts w:ascii="Times New Roman" w:hAnsi="Times New Roman" w:cs="Times New Roman"/>
              </w:rPr>
            </w:pPr>
            <w:r w:rsidRPr="0044223E">
              <w:rPr>
                <w:rFonts w:ascii="Times New Roman" w:hAnsi="Times New Roman" w:cs="Times New Roman"/>
                <w:lang w:val="en-US"/>
              </w:rPr>
              <w:lastRenderedPageBreak/>
              <w:t xml:space="preserve">IV </w:t>
            </w:r>
            <w:r w:rsidRPr="0044223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45-55</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rPr>
                <w:rFonts w:ascii="Times New Roman" w:hAnsi="Times New Roman" w:cs="Times New Roman"/>
              </w:rPr>
            </w:pPr>
          </w:p>
        </w:tc>
      </w:tr>
    </w:tbl>
    <w:p w:rsidR="0044223E" w:rsidRPr="0044223E" w:rsidRDefault="0044223E" w:rsidP="00B74705">
      <w:pPr>
        <w:ind w:firstLine="567"/>
        <w:rPr>
          <w:rFonts w:ascii="Times New Roman" w:hAnsi="Times New Roman" w:cs="Times New Roman"/>
        </w:rPr>
      </w:pP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8.2.17. Вместимость площадок отдыха из расчета на одновременную остановку</w:t>
      </w:r>
    </w:p>
    <w:p w:rsidR="0044223E" w:rsidRPr="0044223E" w:rsidRDefault="0044223E" w:rsidP="00B74705">
      <w:pPr>
        <w:pStyle w:val="a6"/>
        <w:spacing w:after="0"/>
        <w:ind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73</w:t>
      </w:r>
    </w:p>
    <w:tbl>
      <w:tblPr>
        <w:tblW w:w="5000" w:type="pct"/>
        <w:tblLook w:val="0000" w:firstRow="0" w:lastRow="0" w:firstColumn="0" w:lastColumn="0" w:noHBand="0" w:noVBand="0"/>
      </w:tblPr>
      <w:tblGrid>
        <w:gridCol w:w="2585"/>
        <w:gridCol w:w="3207"/>
        <w:gridCol w:w="4205"/>
      </w:tblGrid>
      <w:tr w:rsidR="0044223E" w:rsidRPr="0044223E" w:rsidTr="00F75E58">
        <w:tc>
          <w:tcPr>
            <w:tcW w:w="1293"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Количество автомобилей при единовременной остановке</w:t>
            </w:r>
          </w:p>
          <w:p w:rsidR="0044223E" w:rsidRPr="0044223E" w:rsidRDefault="0044223E" w:rsidP="00B74705">
            <w:pPr>
              <w:jc w:val="center"/>
              <w:rPr>
                <w:rFonts w:ascii="Times New Roman" w:hAnsi="Times New Roman" w:cs="Times New Roman"/>
              </w:rPr>
            </w:pPr>
            <w:r w:rsidRPr="0044223E">
              <w:rPr>
                <w:rFonts w:ascii="Times New Roman" w:hAnsi="Times New Roman" w:cs="Times New Roman"/>
              </w:rPr>
              <w:t>(не менее)</w:t>
            </w:r>
          </w:p>
        </w:tc>
        <w:tc>
          <w:tcPr>
            <w:tcW w:w="2103"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Примечание</w:t>
            </w:r>
          </w:p>
        </w:tc>
      </w:tr>
      <w:tr w:rsidR="0044223E" w:rsidRPr="0044223E" w:rsidTr="00F75E58">
        <w:trPr>
          <w:cantSplit/>
          <w:trHeight w:hRule="exact" w:val="324"/>
        </w:trPr>
        <w:tc>
          <w:tcPr>
            <w:tcW w:w="1293" w:type="pct"/>
            <w:tcBorders>
              <w:top w:val="single" w:sz="4" w:space="0" w:color="000000"/>
              <w:left w:val="single" w:sz="4" w:space="0" w:color="000000"/>
              <w:bottom w:val="single" w:sz="4" w:space="0" w:color="000000"/>
            </w:tcBorders>
          </w:tcPr>
          <w:p w:rsidR="0044223E" w:rsidRPr="0044223E" w:rsidRDefault="0044223E" w:rsidP="00B74705">
            <w:pPr>
              <w:snapToGrid w:val="0"/>
              <w:jc w:val="both"/>
              <w:rPr>
                <w:rFonts w:ascii="Times New Roman" w:hAnsi="Times New Roman" w:cs="Times New Roman"/>
              </w:rPr>
            </w:pPr>
            <w:r w:rsidRPr="0044223E">
              <w:rPr>
                <w:rFonts w:ascii="Times New Roman" w:hAnsi="Times New Roman" w:cs="Times New Roman"/>
                <w:lang w:val="en-US"/>
              </w:rPr>
              <w:t xml:space="preserve">I </w:t>
            </w:r>
            <w:r w:rsidRPr="0044223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20-50</w:t>
            </w:r>
          </w:p>
        </w:tc>
        <w:tc>
          <w:tcPr>
            <w:tcW w:w="2103" w:type="pct"/>
            <w:vMerge w:val="restart"/>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 xml:space="preserve">При двустороннем размещении площадок отдуха на дорогах </w:t>
            </w:r>
            <w:r w:rsidRPr="0044223E">
              <w:rPr>
                <w:rFonts w:ascii="Times New Roman" w:hAnsi="Times New Roman" w:cs="Times New Roman"/>
                <w:lang w:val="en-US"/>
              </w:rPr>
              <w:t>I</w:t>
            </w:r>
            <w:r w:rsidRPr="0044223E">
              <w:rPr>
                <w:rFonts w:ascii="Times New Roman" w:hAnsi="Times New Roman" w:cs="Times New Roman"/>
              </w:rPr>
              <w:t xml:space="preserve"> категории их вместимость уменьшается вдвое.</w:t>
            </w:r>
          </w:p>
        </w:tc>
      </w:tr>
      <w:tr w:rsidR="0044223E" w:rsidRPr="0044223E" w:rsidTr="00F75E58">
        <w:trPr>
          <w:cantSplit/>
          <w:trHeight w:hRule="exact" w:val="427"/>
        </w:trPr>
        <w:tc>
          <w:tcPr>
            <w:tcW w:w="1293" w:type="pct"/>
            <w:tcBorders>
              <w:top w:val="single" w:sz="4" w:space="0" w:color="000000"/>
              <w:left w:val="single" w:sz="4" w:space="0" w:color="000000"/>
              <w:bottom w:val="single" w:sz="4" w:space="0" w:color="000000"/>
            </w:tcBorders>
          </w:tcPr>
          <w:p w:rsidR="0044223E" w:rsidRPr="0044223E" w:rsidRDefault="0044223E" w:rsidP="00B74705">
            <w:pPr>
              <w:snapToGrid w:val="0"/>
              <w:jc w:val="both"/>
              <w:rPr>
                <w:rFonts w:ascii="Times New Roman" w:hAnsi="Times New Roman" w:cs="Times New Roman"/>
              </w:rPr>
            </w:pPr>
            <w:r w:rsidRPr="0044223E">
              <w:rPr>
                <w:rFonts w:ascii="Times New Roman" w:hAnsi="Times New Roman" w:cs="Times New Roman"/>
                <w:lang w:val="en-US"/>
              </w:rPr>
              <w:t xml:space="preserve">II </w:t>
            </w:r>
            <w:r w:rsidRPr="0044223E">
              <w:rPr>
                <w:rFonts w:ascii="Times New Roman" w:hAnsi="Times New Roman" w:cs="Times New Roman"/>
              </w:rPr>
              <w:t>и</w:t>
            </w:r>
            <w:r w:rsidRPr="0044223E">
              <w:rPr>
                <w:rFonts w:ascii="Times New Roman" w:hAnsi="Times New Roman" w:cs="Times New Roman"/>
                <w:lang w:val="en-US"/>
              </w:rPr>
              <w:t xml:space="preserve"> III </w:t>
            </w:r>
            <w:r w:rsidRPr="0044223E">
              <w:rPr>
                <w:rFonts w:ascii="Times New Roman" w:hAnsi="Times New Roman" w:cs="Times New Roman"/>
              </w:rPr>
              <w:t>категории</w:t>
            </w:r>
          </w:p>
        </w:tc>
        <w:tc>
          <w:tcPr>
            <w:tcW w:w="160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10-15</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rPr>
                <w:rFonts w:ascii="Times New Roman" w:hAnsi="Times New Roman" w:cs="Times New Roman"/>
              </w:rPr>
            </w:pPr>
          </w:p>
        </w:tc>
      </w:tr>
      <w:tr w:rsidR="0044223E" w:rsidRPr="0044223E" w:rsidTr="00F75E58">
        <w:trPr>
          <w:cantSplit/>
          <w:trHeight w:hRule="exact" w:val="575"/>
        </w:trPr>
        <w:tc>
          <w:tcPr>
            <w:tcW w:w="1293" w:type="pct"/>
            <w:tcBorders>
              <w:top w:val="single" w:sz="4" w:space="0" w:color="000000"/>
              <w:left w:val="single" w:sz="4" w:space="0" w:color="000000"/>
              <w:bottom w:val="single" w:sz="4" w:space="0" w:color="000000"/>
            </w:tcBorders>
          </w:tcPr>
          <w:p w:rsidR="0044223E" w:rsidRPr="0044223E" w:rsidRDefault="0044223E" w:rsidP="00B74705">
            <w:pPr>
              <w:snapToGrid w:val="0"/>
              <w:jc w:val="both"/>
              <w:rPr>
                <w:rFonts w:ascii="Times New Roman" w:hAnsi="Times New Roman" w:cs="Times New Roman"/>
              </w:rPr>
            </w:pPr>
            <w:r w:rsidRPr="0044223E">
              <w:rPr>
                <w:rFonts w:ascii="Times New Roman" w:hAnsi="Times New Roman" w:cs="Times New Roman"/>
                <w:lang w:val="en-US"/>
              </w:rPr>
              <w:t xml:space="preserve">IV </w:t>
            </w:r>
            <w:r w:rsidRPr="0044223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10</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44223E" w:rsidRDefault="0044223E" w:rsidP="00B74705">
            <w:pPr>
              <w:rPr>
                <w:rFonts w:ascii="Times New Roman" w:hAnsi="Times New Roman" w:cs="Times New Roman"/>
              </w:rPr>
            </w:pPr>
          </w:p>
        </w:tc>
      </w:tr>
    </w:tbl>
    <w:p w:rsidR="0044223E" w:rsidRPr="0044223E" w:rsidRDefault="0044223E" w:rsidP="00B74705">
      <w:pPr>
        <w:ind w:firstLine="567"/>
        <w:rPr>
          <w:rFonts w:ascii="Times New Roman" w:hAnsi="Times New Roman" w:cs="Times New Roman"/>
        </w:rPr>
      </w:pPr>
    </w:p>
    <w:p w:rsidR="0044223E" w:rsidRPr="0044223E" w:rsidRDefault="0044223E" w:rsidP="0085467B">
      <w:pPr>
        <w:pStyle w:val="a6"/>
        <w:spacing w:after="0"/>
        <w:ind w:firstLine="709"/>
        <w:jc w:val="both"/>
        <w:rPr>
          <w:rFonts w:ascii="Times New Roman" w:hAnsi="Times New Roman" w:cs="Times New Roman"/>
        </w:rPr>
      </w:pPr>
      <w:r w:rsidRPr="0044223E">
        <w:rPr>
          <w:rFonts w:ascii="Times New Roman" w:hAnsi="Times New Roman" w:cs="Times New Roman"/>
        </w:rPr>
        <w:t xml:space="preserve">8.2.18. Размер участка при одноярусном хранении судов прогулочного и спортивного флота </w:t>
      </w:r>
    </w:p>
    <w:p w:rsidR="0044223E" w:rsidRPr="0044223E" w:rsidRDefault="0044223E" w:rsidP="00B74705">
      <w:pPr>
        <w:pStyle w:val="a6"/>
        <w:spacing w:after="0"/>
        <w:ind w:firstLine="567"/>
        <w:jc w:val="right"/>
        <w:rPr>
          <w:rFonts w:ascii="Times New Roman" w:hAnsi="Times New Roman" w:cs="Times New Roman"/>
        </w:rPr>
      </w:pPr>
      <w:r w:rsidRPr="0044223E">
        <w:rPr>
          <w:rFonts w:ascii="Times New Roman" w:hAnsi="Times New Roman" w:cs="Times New Roman"/>
        </w:rPr>
        <w:t xml:space="preserve">Таблица </w:t>
      </w:r>
      <w:r w:rsidR="00F75E58">
        <w:rPr>
          <w:rFonts w:ascii="Times New Roman" w:hAnsi="Times New Roman" w:cs="Times New Roman"/>
        </w:rPr>
        <w:t>74</w:t>
      </w:r>
    </w:p>
    <w:tbl>
      <w:tblPr>
        <w:tblW w:w="5000" w:type="pct"/>
        <w:tblLook w:val="0000" w:firstRow="0" w:lastRow="0" w:firstColumn="0" w:lastColumn="0" w:noHBand="0" w:noVBand="0"/>
      </w:tblPr>
      <w:tblGrid>
        <w:gridCol w:w="4161"/>
        <w:gridCol w:w="3367"/>
        <w:gridCol w:w="2469"/>
      </w:tblGrid>
      <w:tr w:rsidR="0044223E" w:rsidRPr="0044223E" w:rsidTr="00F75E58">
        <w:tc>
          <w:tcPr>
            <w:tcW w:w="2081"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p>
        </w:tc>
        <w:tc>
          <w:tcPr>
            <w:tcW w:w="168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Единица измерения</w:t>
            </w:r>
          </w:p>
        </w:tc>
        <w:tc>
          <w:tcPr>
            <w:tcW w:w="1235" w:type="pc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Размер земельного участка</w:t>
            </w:r>
          </w:p>
        </w:tc>
      </w:tr>
      <w:tr w:rsidR="0044223E" w:rsidRPr="0044223E" w:rsidTr="00F75E58">
        <w:trPr>
          <w:cantSplit/>
          <w:trHeight w:hRule="exact" w:val="411"/>
        </w:trPr>
        <w:tc>
          <w:tcPr>
            <w:tcW w:w="2081"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Прогулочный флот</w:t>
            </w:r>
          </w:p>
        </w:tc>
        <w:tc>
          <w:tcPr>
            <w:tcW w:w="168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20-27</w:t>
            </w:r>
          </w:p>
        </w:tc>
        <w:tc>
          <w:tcPr>
            <w:tcW w:w="1235" w:type="pct"/>
            <w:vMerge w:val="restart"/>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м</w:t>
            </w:r>
            <w:proofErr w:type="gramStart"/>
            <w:r w:rsidRPr="0044223E">
              <w:rPr>
                <w:rFonts w:ascii="Times New Roman" w:hAnsi="Times New Roman" w:cs="Times New Roman"/>
              </w:rPr>
              <w:t>2</w:t>
            </w:r>
            <w:proofErr w:type="gramEnd"/>
            <w:r w:rsidRPr="0044223E">
              <w:rPr>
                <w:rFonts w:ascii="Times New Roman" w:hAnsi="Times New Roman" w:cs="Times New Roman"/>
              </w:rPr>
              <w:t xml:space="preserve"> на 1 место</w:t>
            </w:r>
          </w:p>
        </w:tc>
      </w:tr>
      <w:tr w:rsidR="0044223E" w:rsidRPr="0044223E" w:rsidTr="00F75E58">
        <w:trPr>
          <w:cantSplit/>
          <w:trHeight w:hRule="exact" w:val="388"/>
        </w:trPr>
        <w:tc>
          <w:tcPr>
            <w:tcW w:w="2081" w:type="pct"/>
            <w:tcBorders>
              <w:top w:val="single" w:sz="4" w:space="0" w:color="000000"/>
              <w:left w:val="single" w:sz="4" w:space="0" w:color="000000"/>
              <w:bottom w:val="single" w:sz="4" w:space="0" w:color="000000"/>
            </w:tcBorders>
          </w:tcPr>
          <w:p w:rsidR="0044223E" w:rsidRPr="0044223E" w:rsidRDefault="0044223E" w:rsidP="00B74705">
            <w:pPr>
              <w:snapToGrid w:val="0"/>
              <w:rPr>
                <w:rFonts w:ascii="Times New Roman" w:hAnsi="Times New Roman" w:cs="Times New Roman"/>
              </w:rPr>
            </w:pPr>
            <w:r w:rsidRPr="0044223E">
              <w:rPr>
                <w:rFonts w:ascii="Times New Roman" w:hAnsi="Times New Roman" w:cs="Times New Roman"/>
              </w:rPr>
              <w:t>Спортивный флот</w:t>
            </w:r>
          </w:p>
        </w:tc>
        <w:tc>
          <w:tcPr>
            <w:tcW w:w="1684" w:type="pct"/>
            <w:tcBorders>
              <w:top w:val="single" w:sz="4" w:space="0" w:color="000000"/>
              <w:left w:val="single" w:sz="4" w:space="0" w:color="000000"/>
              <w:bottom w:val="single" w:sz="4" w:space="0" w:color="000000"/>
            </w:tcBorders>
            <w:vAlign w:val="center"/>
          </w:tcPr>
          <w:p w:rsidR="0044223E" w:rsidRPr="0044223E" w:rsidRDefault="0044223E" w:rsidP="00B74705">
            <w:pPr>
              <w:snapToGrid w:val="0"/>
              <w:jc w:val="center"/>
              <w:rPr>
                <w:rFonts w:ascii="Times New Roman" w:hAnsi="Times New Roman" w:cs="Times New Roman"/>
              </w:rPr>
            </w:pPr>
            <w:r w:rsidRPr="0044223E">
              <w:rPr>
                <w:rFonts w:ascii="Times New Roman" w:hAnsi="Times New Roman" w:cs="Times New Roman"/>
              </w:rPr>
              <w:t>75</w:t>
            </w:r>
          </w:p>
        </w:tc>
        <w:tc>
          <w:tcPr>
            <w:tcW w:w="1235" w:type="pct"/>
            <w:vMerge/>
            <w:tcBorders>
              <w:top w:val="single" w:sz="4" w:space="0" w:color="000000"/>
              <w:left w:val="single" w:sz="4" w:space="0" w:color="000000"/>
              <w:bottom w:val="single" w:sz="4" w:space="0" w:color="000000"/>
              <w:right w:val="single" w:sz="4" w:space="0" w:color="000000"/>
            </w:tcBorders>
            <w:vAlign w:val="center"/>
          </w:tcPr>
          <w:p w:rsidR="0044223E" w:rsidRPr="0044223E" w:rsidRDefault="0044223E" w:rsidP="00B74705">
            <w:pPr>
              <w:rPr>
                <w:rFonts w:ascii="Times New Roman" w:hAnsi="Times New Roman" w:cs="Times New Roman"/>
              </w:rPr>
            </w:pPr>
          </w:p>
        </w:tc>
      </w:tr>
    </w:tbl>
    <w:p w:rsidR="0044223E" w:rsidRPr="0044223E" w:rsidRDefault="0044223E" w:rsidP="00B74705">
      <w:pPr>
        <w:ind w:firstLine="567"/>
        <w:rPr>
          <w:rFonts w:ascii="Times New Roman" w:hAnsi="Times New Roman" w:cs="Times New Roman"/>
        </w:rPr>
      </w:pPr>
    </w:p>
    <w:p w:rsidR="0044223E" w:rsidRPr="0044223E" w:rsidRDefault="0044223E" w:rsidP="0085467B">
      <w:pPr>
        <w:pStyle w:val="Default"/>
        <w:ind w:firstLine="709"/>
        <w:jc w:val="both"/>
        <w:rPr>
          <w:rFonts w:ascii="Times New Roman" w:hAnsi="Times New Roman" w:cs="Times New Roman"/>
        </w:rPr>
      </w:pPr>
      <w:r w:rsidRPr="0044223E">
        <w:rPr>
          <w:rFonts w:ascii="Times New Roman" w:hAnsi="Times New Roman" w:cs="Times New Roman"/>
        </w:rPr>
        <w:t xml:space="preserve">8.2.19. Расстояние от стоянок маломерных судов до жилой застройки следует принимать не менее </w:t>
      </w:r>
      <w:smartTag w:uri="urn:schemas-microsoft-com:office:smarttags" w:element="metricconverter">
        <w:smartTagPr>
          <w:attr w:name="ProductID" w:val="50 м"/>
        </w:smartTagPr>
        <w:r w:rsidRPr="0044223E">
          <w:rPr>
            <w:rFonts w:ascii="Times New Roman" w:hAnsi="Times New Roman" w:cs="Times New Roman"/>
          </w:rPr>
          <w:t>50 м</w:t>
        </w:r>
      </w:smartTag>
      <w:r w:rsidRPr="0044223E">
        <w:rPr>
          <w:rFonts w:ascii="Times New Roman" w:hAnsi="Times New Roman" w:cs="Times New Roman"/>
        </w:rPr>
        <w:t xml:space="preserve">, до больниц и санаториев – не менее </w:t>
      </w:r>
      <w:smartTag w:uri="urn:schemas-microsoft-com:office:smarttags" w:element="metricconverter">
        <w:smartTagPr>
          <w:attr w:name="ProductID" w:val="200 м"/>
        </w:smartTagPr>
        <w:r w:rsidRPr="0044223E">
          <w:rPr>
            <w:rFonts w:ascii="Times New Roman" w:hAnsi="Times New Roman" w:cs="Times New Roman"/>
          </w:rPr>
          <w:t>200 м</w:t>
        </w:r>
      </w:smartTag>
      <w:r w:rsidRPr="0044223E">
        <w:rPr>
          <w:rFonts w:ascii="Times New Roman" w:hAnsi="Times New Roman" w:cs="Times New Roman"/>
        </w:rPr>
        <w:t>.</w:t>
      </w:r>
    </w:p>
    <w:p w:rsidR="00F75E58" w:rsidRDefault="00F75E58" w:rsidP="00B74705">
      <w:pPr>
        <w:rPr>
          <w:rFonts w:ascii="Times New Roman" w:hAnsi="Times New Roman" w:cs="Times New Roman"/>
        </w:rPr>
      </w:pPr>
      <w:r>
        <w:rPr>
          <w:rFonts w:ascii="Times New Roman" w:hAnsi="Times New Roman" w:cs="Times New Roman"/>
        </w:rPr>
        <w:br w:type="page"/>
      </w:r>
    </w:p>
    <w:p w:rsidR="00F75E58" w:rsidRPr="00F75E58" w:rsidRDefault="00F75E58" w:rsidP="0085467B">
      <w:pPr>
        <w:tabs>
          <w:tab w:val="left" w:pos="142"/>
        </w:tabs>
        <w:ind w:firstLine="709"/>
        <w:jc w:val="both"/>
        <w:rPr>
          <w:rFonts w:ascii="Times New Roman" w:hAnsi="Times New Roman" w:cs="Times New Roman"/>
          <w:b/>
        </w:rPr>
      </w:pPr>
      <w:r w:rsidRPr="00F75E58">
        <w:rPr>
          <w:rFonts w:ascii="Times New Roman" w:hAnsi="Times New Roman" w:cs="Times New Roman"/>
          <w:b/>
        </w:rPr>
        <w:lastRenderedPageBreak/>
        <w:t>9. РАСЧЕТНЫЕ ПОКАЗАТЕЛИ ОБЕСПЕЧЕННОСТИ И ИНТЕНСИВНОСТИ ИСПОЛЬЗОВАНИЯ ПРОИЗВОДСТВЕННЫХ И КОММУНАЛЬНО – СКЛАДСКИХ ЗОН.</w:t>
      </w:r>
    </w:p>
    <w:p w:rsidR="00F75E58" w:rsidRPr="00F75E58" w:rsidRDefault="00F75E58" w:rsidP="0085467B">
      <w:pPr>
        <w:tabs>
          <w:tab w:val="left" w:pos="142"/>
        </w:tabs>
        <w:ind w:firstLine="709"/>
        <w:jc w:val="both"/>
        <w:rPr>
          <w:rFonts w:ascii="Times New Roman" w:hAnsi="Times New Roman" w:cs="Times New Roman"/>
          <w:b/>
        </w:rPr>
      </w:pPr>
      <w:r w:rsidRPr="00F75E58">
        <w:rPr>
          <w:rFonts w:ascii="Times New Roman" w:hAnsi="Times New Roman" w:cs="Times New Roman"/>
          <w:b/>
        </w:rPr>
        <w:t>9.1. Общие требования</w:t>
      </w:r>
    </w:p>
    <w:p w:rsidR="00F75E58" w:rsidRP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t xml:space="preserve">9.1.1. Производственные территориальные зоны включают: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производственные зоны - зоны размещения производственных объектов с различными нормативами воздействия на окружающую среду;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коммунальные зоны - зоны размещения коммунальных и складских объектов, объектов жилищно-коммунального хозяйства, транспорта, оптовой торговли;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зоны инженерной инфраструктуры;</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зоны транспортной инфраструктуры;</w:t>
      </w:r>
    </w:p>
    <w:p w:rsidR="00F75E58" w:rsidRP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t xml:space="preserve">- иные виды зон производственной инфраструктуры.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9.1.1. </w:t>
      </w:r>
      <w:proofErr w:type="gramStart"/>
      <w:r w:rsidRPr="00F75E58">
        <w:rPr>
          <w:rFonts w:ascii="Times New Roman" w:hAnsi="Times New Roman" w:cs="Times New Roman"/>
        </w:rPr>
        <w:t xml:space="preserve">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которые требуют установление санитарно-защитных зон объектов в соответствии с требованиями настоящих нормативов. </w:t>
      </w:r>
      <w:proofErr w:type="gramEnd"/>
    </w:p>
    <w:p w:rsid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t xml:space="preserve">9.1.1. Границы производственных зон определяются на основании зонирования территории </w:t>
      </w:r>
      <w:r w:rsidR="003C3F3D">
        <w:rPr>
          <w:rFonts w:ascii="Times New Roman" w:hAnsi="Times New Roman" w:cs="Times New Roman"/>
        </w:rPr>
        <w:t xml:space="preserve">сельских </w:t>
      </w:r>
      <w:r w:rsidRPr="00F75E58">
        <w:rPr>
          <w:rFonts w:ascii="Times New Roman" w:hAnsi="Times New Roman" w:cs="Times New Roman"/>
        </w:rPr>
        <w:t>поселений и устанавливаются с учетом требуемых санитарно-защитных зон в соответствии с разделом 1</w:t>
      </w:r>
      <w:r w:rsidR="003C3F3D">
        <w:rPr>
          <w:rFonts w:ascii="Times New Roman" w:hAnsi="Times New Roman" w:cs="Times New Roman"/>
        </w:rPr>
        <w:t>5</w:t>
      </w:r>
      <w:r w:rsidRPr="00F75E58">
        <w:rPr>
          <w:rFonts w:ascii="Times New Roman" w:hAnsi="Times New Roman" w:cs="Times New Roman"/>
        </w:rPr>
        <w:t xml:space="preserve"> настоящих нормативов, обеспечивая максимально эффективное использование территории.       </w:t>
      </w:r>
    </w:p>
    <w:p w:rsidR="003C3F3D" w:rsidRPr="00F75E58" w:rsidRDefault="003C3F3D" w:rsidP="0085467B">
      <w:pPr>
        <w:tabs>
          <w:tab w:val="left" w:pos="142"/>
        </w:tabs>
        <w:ind w:firstLine="709"/>
        <w:jc w:val="both"/>
        <w:rPr>
          <w:rFonts w:ascii="Times New Roman" w:hAnsi="Times New Roman" w:cs="Times New Roman"/>
        </w:rPr>
      </w:pPr>
    </w:p>
    <w:p w:rsidR="00F75E58" w:rsidRPr="00F75E58" w:rsidRDefault="00F75E58" w:rsidP="0085467B">
      <w:pPr>
        <w:tabs>
          <w:tab w:val="left" w:pos="142"/>
        </w:tabs>
        <w:ind w:firstLine="709"/>
        <w:jc w:val="both"/>
        <w:rPr>
          <w:rFonts w:ascii="Times New Roman" w:hAnsi="Times New Roman" w:cs="Times New Roman"/>
          <w:b/>
        </w:rPr>
      </w:pPr>
      <w:r w:rsidRPr="00F75E58">
        <w:rPr>
          <w:rFonts w:ascii="Times New Roman" w:hAnsi="Times New Roman" w:cs="Times New Roman"/>
          <w:b/>
        </w:rPr>
        <w:t xml:space="preserve">9.2. Производственные зоны.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9.2.1. </w:t>
      </w:r>
      <w:proofErr w:type="gramStart"/>
      <w:r w:rsidRPr="00F75E58">
        <w:rPr>
          <w:rFonts w:ascii="Times New Roman" w:hAnsi="Times New Roman" w:cs="Times New Roman"/>
        </w:rPr>
        <w:t xml:space="preserve">Производственная территориальная зона для строительства новых и расширения существующих производственных предприятий проектируется в соответствии с требованиями Правил землепользования и застройки с учетом аэроклиматических характеристик,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курортной зоне, зоне отдыха населения в соответствии с генеральными планами </w:t>
      </w:r>
      <w:r w:rsidR="003C3F3D">
        <w:rPr>
          <w:rFonts w:ascii="Times New Roman" w:hAnsi="Times New Roman" w:cs="Times New Roman"/>
        </w:rPr>
        <w:t xml:space="preserve">сельского </w:t>
      </w:r>
      <w:r w:rsidRPr="00F75E58">
        <w:rPr>
          <w:rFonts w:ascii="Times New Roman" w:hAnsi="Times New Roman" w:cs="Times New Roman"/>
        </w:rPr>
        <w:t>поселени</w:t>
      </w:r>
      <w:r w:rsidR="003C3F3D">
        <w:rPr>
          <w:rFonts w:ascii="Times New Roman" w:hAnsi="Times New Roman" w:cs="Times New Roman"/>
        </w:rPr>
        <w:t>я</w:t>
      </w:r>
      <w:r w:rsidRPr="00F75E58">
        <w:rPr>
          <w:rFonts w:ascii="Times New Roman" w:hAnsi="Times New Roman" w:cs="Times New Roman"/>
        </w:rPr>
        <w:t xml:space="preserve">. </w:t>
      </w:r>
      <w:proofErr w:type="gramEnd"/>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9.2.2. Производственные территориальные зоны, предприятия (далее - производственная зона) и связанные с ними отвалы, отходы, очистные сооружения следует размещать на землях несельскохозяйственного назначения или не пригодных для сельского хозяйства. При отсутствии таких земель могут выбираться участки на сельскохозяйственных угодьях худшего качества.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Размещение производственной зоны и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9.2.3. 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 </w:t>
      </w:r>
    </w:p>
    <w:p w:rsidR="00F75E58" w:rsidRP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t xml:space="preserve">9.2.4. Устройство отвалов, </w:t>
      </w:r>
      <w:proofErr w:type="spellStart"/>
      <w:r w:rsidRPr="00F75E58">
        <w:rPr>
          <w:rFonts w:ascii="Times New Roman" w:hAnsi="Times New Roman" w:cs="Times New Roman"/>
        </w:rPr>
        <w:t>шлаконакопителей</w:t>
      </w:r>
      <w:proofErr w:type="spellEnd"/>
      <w:r w:rsidRPr="00F75E58">
        <w:rPr>
          <w:rFonts w:ascii="Times New Roman" w:hAnsi="Times New Roman" w:cs="Times New Roman"/>
        </w:rPr>
        <w:t>, ме</w:t>
      </w:r>
      <w:proofErr w:type="gramStart"/>
      <w:r w:rsidRPr="00F75E58">
        <w:rPr>
          <w:rFonts w:ascii="Times New Roman" w:hAnsi="Times New Roman" w:cs="Times New Roman"/>
        </w:rPr>
        <w:t>ст скл</w:t>
      </w:r>
      <w:proofErr w:type="gramEnd"/>
      <w:r w:rsidRPr="00F75E58">
        <w:rPr>
          <w:rFonts w:ascii="Times New Roman" w:hAnsi="Times New Roman" w:cs="Times New Roman"/>
        </w:rPr>
        <w:t>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9.2.5.  Размещение производственной территориальной зоны не допускается: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в составе рекреационных зон;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на землях особо охраняемых территорий, в том числе: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lastRenderedPageBreak/>
        <w:t xml:space="preserve">- во всех поясах зон санитарной охраны источников питьевого водоснабжения, в зонах округов санитарной, горно-санитарной охраны лечебно-оздоровительных местностей и курортов, в </w:t>
      </w:r>
      <w:proofErr w:type="spellStart"/>
      <w:r w:rsidRPr="00F75E58">
        <w:rPr>
          <w:rFonts w:ascii="Times New Roman" w:hAnsi="Times New Roman" w:cs="Times New Roman"/>
        </w:rPr>
        <w:t>водоохранных</w:t>
      </w:r>
      <w:proofErr w:type="spellEnd"/>
      <w:r w:rsidRPr="00F75E58">
        <w:rPr>
          <w:rFonts w:ascii="Times New Roman" w:hAnsi="Times New Roman" w:cs="Times New Roman"/>
        </w:rPr>
        <w:t xml:space="preserve"> и прибрежных зонах рек и озер;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-в зонах охраны памятников истории и культуры без согласования с органами охраны памятников;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в зонах активного карста, оползней, оседания или обрушения поверхности под влиянием горных разработок, которые могут угрожать застройке и эксплуатации предприятий;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на участках, загрязненных органическими и радиоактивными отходами, до истечения сроков, установленных органами Федеральной службы </w:t>
      </w:r>
      <w:proofErr w:type="spellStart"/>
      <w:r w:rsidRPr="00F75E58">
        <w:rPr>
          <w:rFonts w:ascii="Times New Roman" w:hAnsi="Times New Roman" w:cs="Times New Roman"/>
        </w:rPr>
        <w:t>Роспотребнадзора</w:t>
      </w:r>
      <w:proofErr w:type="spellEnd"/>
      <w:r w:rsidRPr="00F75E58">
        <w:rPr>
          <w:rFonts w:ascii="Times New Roman" w:hAnsi="Times New Roman" w:cs="Times New Roman"/>
        </w:rPr>
        <w:t xml:space="preserve">;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в зонах возможного катастрофического затопления в результате разрушения плотин или дамб.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9.2.6. Для промышленных предприятий с технологическими процессами, являющимися источниками неблагоприятного воздействия на здоровье человека и окружающую среду, устанавливаются санитарно – защитные зоны в соответствии с санитарной классификацией предприятий.</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9.2.7. Санитарная классификация устанавливается по классам предприятий – </w:t>
      </w:r>
      <w:r w:rsidRPr="00F75E58">
        <w:rPr>
          <w:rFonts w:ascii="Times New Roman" w:hAnsi="Times New Roman" w:cs="Times New Roman"/>
          <w:lang w:val="en-US"/>
        </w:rPr>
        <w:t>I</w:t>
      </w:r>
      <w:r w:rsidRPr="00F75E58">
        <w:rPr>
          <w:rFonts w:ascii="Times New Roman" w:hAnsi="Times New Roman" w:cs="Times New Roman"/>
        </w:rPr>
        <w:t xml:space="preserve">, </w:t>
      </w:r>
      <w:r w:rsidRPr="00F75E58">
        <w:rPr>
          <w:rFonts w:ascii="Times New Roman" w:hAnsi="Times New Roman" w:cs="Times New Roman"/>
          <w:lang w:val="en-US"/>
        </w:rPr>
        <w:t>II</w:t>
      </w:r>
      <w:r w:rsidRPr="00F75E58">
        <w:rPr>
          <w:rFonts w:ascii="Times New Roman" w:hAnsi="Times New Roman" w:cs="Times New Roman"/>
        </w:rPr>
        <w:t xml:space="preserve">, </w:t>
      </w:r>
      <w:r w:rsidRPr="00F75E58">
        <w:rPr>
          <w:rFonts w:ascii="Times New Roman" w:hAnsi="Times New Roman" w:cs="Times New Roman"/>
          <w:lang w:val="en-US"/>
        </w:rPr>
        <w:t>III</w:t>
      </w:r>
      <w:r w:rsidRPr="00F75E58">
        <w:rPr>
          <w:rFonts w:ascii="Times New Roman" w:hAnsi="Times New Roman" w:cs="Times New Roman"/>
        </w:rPr>
        <w:t xml:space="preserve">, </w:t>
      </w:r>
      <w:r w:rsidRPr="00F75E58">
        <w:rPr>
          <w:rFonts w:ascii="Times New Roman" w:hAnsi="Times New Roman" w:cs="Times New Roman"/>
          <w:lang w:val="en-US"/>
        </w:rPr>
        <w:t>IV</w:t>
      </w:r>
      <w:r w:rsidRPr="00F75E58">
        <w:rPr>
          <w:rFonts w:ascii="Times New Roman" w:hAnsi="Times New Roman" w:cs="Times New Roman"/>
        </w:rPr>
        <w:t xml:space="preserve">, </w:t>
      </w:r>
      <w:r w:rsidRPr="00F75E58">
        <w:rPr>
          <w:rFonts w:ascii="Times New Roman" w:hAnsi="Times New Roman" w:cs="Times New Roman"/>
          <w:lang w:val="en-US"/>
        </w:rPr>
        <w:t>V</w:t>
      </w:r>
      <w:r w:rsidRPr="00F75E58">
        <w:rPr>
          <w:rFonts w:ascii="Times New Roman" w:hAnsi="Times New Roman" w:cs="Times New Roman"/>
        </w:rPr>
        <w:t xml:space="preserve"> классы.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w:t>
      </w:r>
      <w:r w:rsidRPr="00F75E58">
        <w:rPr>
          <w:rFonts w:ascii="Times New Roman" w:hAnsi="Times New Roman" w:cs="Times New Roman"/>
        </w:rPr>
        <w:t xml:space="preserve"> - 1000 м;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II</w:t>
      </w:r>
      <w:r w:rsidRPr="00F75E58">
        <w:rPr>
          <w:rFonts w:ascii="Times New Roman" w:hAnsi="Times New Roman" w:cs="Times New Roman"/>
        </w:rPr>
        <w:t xml:space="preserve"> - 500 м;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III</w:t>
      </w:r>
      <w:r w:rsidRPr="00F75E58">
        <w:rPr>
          <w:rFonts w:ascii="Times New Roman" w:hAnsi="Times New Roman" w:cs="Times New Roman"/>
        </w:rPr>
        <w:t xml:space="preserve"> - 300 м;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IV</w:t>
      </w:r>
      <w:r w:rsidRPr="00F75E58">
        <w:rPr>
          <w:rFonts w:ascii="Times New Roman" w:hAnsi="Times New Roman" w:cs="Times New Roman"/>
        </w:rPr>
        <w:t xml:space="preserve"> - 100 м; </w:t>
      </w:r>
    </w:p>
    <w:p w:rsidR="00F75E58" w:rsidRP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V</w:t>
      </w:r>
      <w:r w:rsidRPr="00F75E58">
        <w:rPr>
          <w:rFonts w:ascii="Times New Roman" w:hAnsi="Times New Roman" w:cs="Times New Roman"/>
        </w:rPr>
        <w:t xml:space="preserve"> - 50 м.</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9.2.8. Санитарно-защитные зоны установлены в соответствии с требованиями СанПин</w:t>
      </w:r>
      <w:proofErr w:type="gramStart"/>
      <w:r w:rsidRPr="00F75E58">
        <w:rPr>
          <w:rFonts w:ascii="Times New Roman" w:hAnsi="Times New Roman" w:cs="Times New Roman"/>
        </w:rPr>
        <w:t>2</w:t>
      </w:r>
      <w:proofErr w:type="gramEnd"/>
      <w:r w:rsidRPr="00F75E58">
        <w:rPr>
          <w:rFonts w:ascii="Times New Roman" w:hAnsi="Times New Roman" w:cs="Times New Roman"/>
        </w:rPr>
        <w:t>.2.1/2.1.1.1200-03.</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9.2.9. Для объектов, не включенных в санитарную классификацию, а также с новыми, недостаточно изученными технологиями, не имеющими аналогов в стране и за рубежом, размер санитарно-защитной зоны устанавливается в каждом конкретном случае главным государственным санитарным врачом Российской Федерации или его заместителем.</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9.2.10. Для групп промышленных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9.2.11. Размещение промышленных предприятий </w:t>
      </w:r>
      <w:r w:rsidRPr="00F75E58">
        <w:rPr>
          <w:rFonts w:ascii="Times New Roman" w:hAnsi="Times New Roman" w:cs="Times New Roman"/>
          <w:lang w:val="en-US"/>
        </w:rPr>
        <w:t>I</w:t>
      </w:r>
      <w:r w:rsidRPr="00F75E58">
        <w:rPr>
          <w:rFonts w:ascii="Times New Roman" w:hAnsi="Times New Roman" w:cs="Times New Roman"/>
        </w:rPr>
        <w:t xml:space="preserve"> и </w:t>
      </w:r>
      <w:r w:rsidRPr="00F75E58">
        <w:rPr>
          <w:rFonts w:ascii="Times New Roman" w:hAnsi="Times New Roman" w:cs="Times New Roman"/>
          <w:lang w:val="en-US"/>
        </w:rPr>
        <w:t>II</w:t>
      </w:r>
      <w:r w:rsidRPr="00F75E58">
        <w:rPr>
          <w:rFonts w:ascii="Times New Roman" w:hAnsi="Times New Roman" w:cs="Times New Roman"/>
        </w:rPr>
        <w:t xml:space="preserve"> классов, требующих организации санитарно-защитной зоны 1000 и 500 м соответственно, на территории населенных пунктов Республики Башкортостан не допускается.</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ab/>
        <w:t xml:space="preserve">Кроме этого, на территориях предприятий </w:t>
      </w:r>
      <w:r w:rsidRPr="00F75E58">
        <w:rPr>
          <w:rFonts w:ascii="Times New Roman" w:hAnsi="Times New Roman" w:cs="Times New Roman"/>
          <w:lang w:val="en-US"/>
        </w:rPr>
        <w:t>I</w:t>
      </w:r>
      <w:r w:rsidRPr="00F75E58">
        <w:rPr>
          <w:rFonts w:ascii="Times New Roman" w:hAnsi="Times New Roman" w:cs="Times New Roman"/>
        </w:rPr>
        <w:t>-</w:t>
      </w:r>
      <w:r w:rsidRPr="00F75E58">
        <w:rPr>
          <w:rFonts w:ascii="Times New Roman" w:hAnsi="Times New Roman" w:cs="Times New Roman"/>
          <w:lang w:val="en-US"/>
        </w:rPr>
        <w:t>II</w:t>
      </w:r>
      <w:r w:rsidRPr="00F75E58">
        <w:rPr>
          <w:rFonts w:ascii="Times New Roman" w:hAnsi="Times New Roman" w:cs="Times New Roman"/>
        </w:rPr>
        <w:t xml:space="preserve">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санитарно-защитной зоной 50-100 м.</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9.2.12. Участки производственных территорий с производствами </w:t>
      </w:r>
      <w:r w:rsidRPr="00F75E58">
        <w:rPr>
          <w:rFonts w:ascii="Times New Roman" w:hAnsi="Times New Roman" w:cs="Times New Roman"/>
          <w:lang w:val="en-US"/>
        </w:rPr>
        <w:t>III</w:t>
      </w:r>
      <w:r w:rsidRPr="00F75E58">
        <w:rPr>
          <w:rFonts w:ascii="Times New Roman" w:hAnsi="Times New Roman" w:cs="Times New Roman"/>
        </w:rPr>
        <w:t xml:space="preserve"> и </w:t>
      </w:r>
      <w:r w:rsidRPr="00F75E58">
        <w:rPr>
          <w:rFonts w:ascii="Times New Roman" w:hAnsi="Times New Roman" w:cs="Times New Roman"/>
          <w:lang w:val="en-US"/>
        </w:rPr>
        <w:t>IV</w:t>
      </w:r>
      <w:r w:rsidRPr="00F75E58">
        <w:rPr>
          <w:rFonts w:ascii="Times New Roman" w:hAnsi="Times New Roman" w:cs="Times New Roman"/>
        </w:rPr>
        <w:t xml:space="preserve"> класса, размещение которых по санитарным требованиям </w:t>
      </w:r>
      <w:proofErr w:type="gramStart"/>
      <w:r w:rsidRPr="00F75E58">
        <w:rPr>
          <w:rFonts w:ascii="Times New Roman" w:hAnsi="Times New Roman" w:cs="Times New Roman"/>
        </w:rPr>
        <w:t>не допустимо</w:t>
      </w:r>
      <w:proofErr w:type="gramEnd"/>
      <w:r w:rsidRPr="00F75E58">
        <w:rPr>
          <w:rFonts w:ascii="Times New Roman" w:hAnsi="Times New Roman" w:cs="Times New Roman"/>
        </w:rPr>
        <w:t xml:space="preserve"> в составе других зон (жилых, общественно-деловых, рекреационных, сельскохозяйственного назначения), следует размещать только в производственной зоне.</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9.2.13. 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согласовываются с органами государственного надзора, министерствами и ведомствами, в ведении которых находятся указанные объекты. Застройка запретных (опасных) зон жилыми, общественными и производственными зданиями не допускается. </w:t>
      </w:r>
    </w:p>
    <w:p w:rsidR="00F75E58" w:rsidRP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lastRenderedPageBreak/>
        <w:t xml:space="preserve">9.2.14. Не допускается размещение на территории жилых и общественно-деловых зон производственных объектов </w:t>
      </w:r>
      <w:r w:rsidRPr="00F75E58">
        <w:rPr>
          <w:rFonts w:ascii="Times New Roman" w:hAnsi="Times New Roman" w:cs="Times New Roman"/>
          <w:lang w:val="en-US"/>
        </w:rPr>
        <w:t>V</w:t>
      </w:r>
      <w:r w:rsidRPr="00F75E58">
        <w:rPr>
          <w:rFonts w:ascii="Times New Roman" w:hAnsi="Times New Roman" w:cs="Times New Roman"/>
        </w:rPr>
        <w:t xml:space="preserve"> класса, если зона распространения химических и физических факторов до уровня ПДК не ограничивается размерами собственной территории предприятия производственной зоны.</w:t>
      </w:r>
    </w:p>
    <w:p w:rsidR="00F75E58" w:rsidRP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t>9.2.15.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F75E58" w:rsidRP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t xml:space="preserve"> </w:t>
      </w:r>
      <w:proofErr w:type="gramStart"/>
      <w:r w:rsidRPr="00F75E58">
        <w:rPr>
          <w:rFonts w:ascii="Times New Roman" w:hAnsi="Times New Roman" w:cs="Times New Roman"/>
        </w:rPr>
        <w:t>В том числе, выбор и отвод участка под строительство предприятий пищевой и перерабатывающей промышленности должен производиться при обязательном участии органов Государственного санитарно-эпидемиологического надзора с наветренной стороны для ветров преобладающего направления по отношению к санитарно-техническим сооружениям, установкам коммунального назначения и предприятиям с технологическими процессами, являющимся источниками загрязнения атмосферного воздуха вредными и неприятно пахнущими веществами, с подветренной стороны по отношению к жилым</w:t>
      </w:r>
      <w:proofErr w:type="gramEnd"/>
      <w:r w:rsidRPr="00F75E58">
        <w:rPr>
          <w:rFonts w:ascii="Times New Roman" w:hAnsi="Times New Roman" w:cs="Times New Roman"/>
        </w:rPr>
        <w:t xml:space="preserve"> и общественным зданиям.</w:t>
      </w:r>
    </w:p>
    <w:p w:rsidR="00F75E58" w:rsidRP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t xml:space="preserve">9.2.16. В границах населенных пунктов допускается размещать производственные предприятия и объекты </w:t>
      </w:r>
      <w:r w:rsidRPr="00F75E58">
        <w:rPr>
          <w:rFonts w:ascii="Times New Roman" w:hAnsi="Times New Roman" w:cs="Times New Roman"/>
          <w:lang w:val="en-US"/>
        </w:rPr>
        <w:t>III</w:t>
      </w:r>
      <w:r w:rsidRPr="00F75E58">
        <w:rPr>
          <w:rFonts w:ascii="Times New Roman" w:hAnsi="Times New Roman" w:cs="Times New Roman"/>
        </w:rPr>
        <w:t xml:space="preserve">, </w:t>
      </w:r>
      <w:r w:rsidRPr="00F75E58">
        <w:rPr>
          <w:rFonts w:ascii="Times New Roman" w:hAnsi="Times New Roman" w:cs="Times New Roman"/>
          <w:lang w:val="en-US"/>
        </w:rPr>
        <w:t>IV</w:t>
      </w:r>
      <w:r w:rsidRPr="00F75E58">
        <w:rPr>
          <w:rFonts w:ascii="Times New Roman" w:hAnsi="Times New Roman" w:cs="Times New Roman"/>
        </w:rPr>
        <w:t xml:space="preserve"> и </w:t>
      </w:r>
      <w:r w:rsidRPr="00F75E58">
        <w:rPr>
          <w:rFonts w:ascii="Times New Roman" w:hAnsi="Times New Roman" w:cs="Times New Roman"/>
          <w:lang w:val="en-US"/>
        </w:rPr>
        <w:t>V</w:t>
      </w:r>
      <w:r w:rsidRPr="00F75E58">
        <w:rPr>
          <w:rFonts w:ascii="Times New Roman" w:hAnsi="Times New Roman" w:cs="Times New Roman"/>
        </w:rPr>
        <w:t xml:space="preserve"> класса с установлением соответствующих санитарно-защитных зон.</w:t>
      </w:r>
    </w:p>
    <w:p w:rsidR="00F75E58" w:rsidRPr="00F75E58" w:rsidRDefault="00F75E58" w:rsidP="0085467B">
      <w:pPr>
        <w:tabs>
          <w:tab w:val="left" w:pos="142"/>
        </w:tabs>
        <w:ind w:firstLine="709"/>
        <w:jc w:val="both"/>
        <w:rPr>
          <w:rFonts w:ascii="Times New Roman" w:hAnsi="Times New Roman" w:cs="Times New Roman"/>
        </w:rPr>
      </w:pPr>
      <w:r w:rsidRPr="00F75E58">
        <w:rPr>
          <w:rFonts w:ascii="Times New Roman" w:hAnsi="Times New Roman" w:cs="Times New Roman"/>
        </w:rPr>
        <w:t xml:space="preserve">9.2.17. В пределах селитебной территории населенных пунктов допускается размещать производственные предприятия, не выделяющие вредные вещества, с </w:t>
      </w:r>
      <w:proofErr w:type="spellStart"/>
      <w:r w:rsidRPr="00F75E58">
        <w:rPr>
          <w:rFonts w:ascii="Times New Roman" w:hAnsi="Times New Roman" w:cs="Times New Roman"/>
        </w:rPr>
        <w:t>непожароопасными</w:t>
      </w:r>
      <w:proofErr w:type="spellEnd"/>
      <w:r w:rsidRPr="00F75E58">
        <w:rPr>
          <w:rFonts w:ascii="Times New Roman" w:hAnsi="Times New Roman" w:cs="Times New Roman"/>
        </w:rPr>
        <w:t xml:space="preserve">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и подъезда грузового автотранспорта более 50 автомобилей в сутки. При этом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9.2.18. Производственные зоны с источниками загрязнения атмосферного воздуха, водных объектов, почв, а также с источниками шума, вибрации, электромагнитных и радиоактивных воздействий по отношению к жилой застройке следует размещать в соответствии с требованиями раздела 16 настоящих нормативов.</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9.2.19. Кроме санитарной классификации, производственные предприятия и объекты имеют ряд характеристик и различаются по их параметрам, в том числе: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по величине занимаемой территории: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участок - до 0,5 га; 0,5 - 5,0 га; 5,0 - 25,0 га;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зона - 25,0 - 200,0 га;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по интенсивности использования территории: плотность застройки от 10 до 75%;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по численности работающих: до 50 человек; 50 - 500 человек; 500 - 1000 человек; 1000 - 4000 человек; 4000 - 10000 человек; более 10000 человек;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по величине грузооборота (принимаемой по большему из двух грузопотоков - прибытия или отправления):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автомобилей в сутки - до 2; от 2 до 40; более 40;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тонн в год - до 40; от 40 до 100000; более 100000;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по величине потребляемых ресурсов: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водопотребление (тыс. куб. м/сутки) - до 5; от 5 до 20; более 20;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теплопотребление (Гкал/час) - до 5; от 5 до 20; более 20.</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9.2.20. В случае негативного влияния производственных зон, расположенных в границах городских округов и поселений,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городских округов и поселений.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9.2.21. При реконструкции производственных зон территории следует преобразовывать с учетом примыкания к территориям иного функционального назначения: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lastRenderedPageBreak/>
        <w:t xml:space="preserve">-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автостоянок различных типов, зеленых насаждений;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9.2.22. После проведения реконструкции или перепрофилирования производственного объекта следует пересмотреть санитарную классификацию объекта с целью установления санитарно-защитной зоны.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Не допускается расширение производственных предприятий, если при этом требуется увеличение размера санитарно-защитных зон.</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9.2.23. Параметры производственных территорий должны подчиняться Правилам землепользования и застройки территорий городских округов и поселений по экологической безопасности, величине и интенсивности использования территорий.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9.2.24. 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F75E58" w:rsidRPr="00F75E58" w:rsidRDefault="00F75E58" w:rsidP="0085467B">
      <w:pPr>
        <w:pStyle w:val="Default"/>
        <w:tabs>
          <w:tab w:val="left" w:pos="142"/>
        </w:tabs>
        <w:ind w:firstLine="709"/>
        <w:jc w:val="both"/>
        <w:rPr>
          <w:rFonts w:ascii="Times New Roman" w:hAnsi="Times New Roman" w:cs="Times New Roman"/>
          <w:b/>
        </w:rPr>
      </w:pPr>
    </w:p>
    <w:p w:rsidR="00F75E58" w:rsidRPr="00F75E58" w:rsidRDefault="00F75E58" w:rsidP="0085467B">
      <w:pPr>
        <w:pStyle w:val="Default"/>
        <w:tabs>
          <w:tab w:val="left" w:pos="142"/>
        </w:tabs>
        <w:ind w:firstLine="709"/>
        <w:jc w:val="both"/>
        <w:rPr>
          <w:rFonts w:ascii="Times New Roman" w:hAnsi="Times New Roman" w:cs="Times New Roman"/>
          <w:b/>
        </w:rPr>
      </w:pPr>
      <w:r w:rsidRPr="00F75E58">
        <w:rPr>
          <w:rFonts w:ascii="Times New Roman" w:hAnsi="Times New Roman" w:cs="Times New Roman"/>
          <w:b/>
        </w:rPr>
        <w:t>9.3. Нормативные параметры застройки производственных зон.</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9.3.1.Нормативный размер земельного участка производственного предприятия принимается </w:t>
      </w:r>
      <w:proofErr w:type="gramStart"/>
      <w:r w:rsidRPr="00F75E58">
        <w:rPr>
          <w:rFonts w:ascii="Times New Roman" w:hAnsi="Times New Roman" w:cs="Times New Roman"/>
        </w:rPr>
        <w:t>равным</w:t>
      </w:r>
      <w:proofErr w:type="gramEnd"/>
      <w:r w:rsidRPr="00F75E58">
        <w:rPr>
          <w:rFonts w:ascii="Times New Roman" w:hAnsi="Times New Roman" w:cs="Times New Roman"/>
        </w:rPr>
        <w:t xml:space="preserve"> отношению площади его застройки к показателю нормативной плотности застройки, выраженной в процентах застройки.</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9.3.2.Площадь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9.3.3.Занятость территории (интенсивность использования) производственной </w:t>
      </w:r>
      <w:proofErr w:type="spellStart"/>
      <w:r w:rsidRPr="00F75E58">
        <w:rPr>
          <w:rFonts w:ascii="Times New Roman" w:hAnsi="Times New Roman" w:cs="Times New Roman"/>
        </w:rPr>
        <w:t>подзоны</w:t>
      </w:r>
      <w:proofErr w:type="spellEnd"/>
      <w:r w:rsidRPr="00F75E58">
        <w:rPr>
          <w:rFonts w:ascii="Times New Roman" w:hAnsi="Times New Roman" w:cs="Times New Roman"/>
        </w:rPr>
        <w:t xml:space="preserve"> определяется в процентах как отношение суммы площадок производственных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размещения на них зданий и сооружений в случае расширения и модернизации производства.</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9.3.4. Производственная 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общей территории производственной зоны.</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9.3.5.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знаками.</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9.3.6.Организация санитарно-защитных зон осуществляется в соответствии с требованиями раздела 16 настоящих нормативов.</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9.3.7.Санитарно-защитная зона для предприятий </w:t>
      </w:r>
      <w:r w:rsidRPr="00F75E58">
        <w:rPr>
          <w:rFonts w:ascii="Times New Roman" w:hAnsi="Times New Roman" w:cs="Times New Roman"/>
          <w:lang w:val="en-US"/>
        </w:rPr>
        <w:t>IV</w:t>
      </w:r>
      <w:r w:rsidRPr="00F75E58">
        <w:rPr>
          <w:rFonts w:ascii="Times New Roman" w:hAnsi="Times New Roman" w:cs="Times New Roman"/>
        </w:rPr>
        <w:t xml:space="preserve">, </w:t>
      </w:r>
      <w:r w:rsidRPr="00F75E58">
        <w:rPr>
          <w:rFonts w:ascii="Times New Roman" w:hAnsi="Times New Roman" w:cs="Times New Roman"/>
          <w:lang w:val="en-US"/>
        </w:rPr>
        <w:t>V</w:t>
      </w:r>
      <w:r w:rsidRPr="00F75E58">
        <w:rPr>
          <w:rFonts w:ascii="Times New Roman" w:hAnsi="Times New Roman" w:cs="Times New Roman"/>
        </w:rPr>
        <w:t xml:space="preserve"> классов должна быть максимально озеленена – не менее 60% площади; для предприятий </w:t>
      </w:r>
      <w:r w:rsidRPr="00F75E58">
        <w:rPr>
          <w:rFonts w:ascii="Times New Roman" w:hAnsi="Times New Roman" w:cs="Times New Roman"/>
          <w:lang w:val="en-US"/>
        </w:rPr>
        <w:t>II</w:t>
      </w:r>
      <w:r w:rsidRPr="00F75E58">
        <w:rPr>
          <w:rFonts w:ascii="Times New Roman" w:hAnsi="Times New Roman" w:cs="Times New Roman"/>
        </w:rPr>
        <w:t xml:space="preserve"> и </w:t>
      </w:r>
      <w:r w:rsidRPr="00F75E58">
        <w:rPr>
          <w:rFonts w:ascii="Times New Roman" w:hAnsi="Times New Roman" w:cs="Times New Roman"/>
          <w:lang w:val="en-US"/>
        </w:rPr>
        <w:t>III</w:t>
      </w:r>
      <w:r w:rsidRPr="00F75E58">
        <w:rPr>
          <w:rFonts w:ascii="Times New Roman" w:hAnsi="Times New Roman" w:cs="Times New Roman"/>
        </w:rPr>
        <w:t xml:space="preserve"> класса – не менее 50%; для предприятий, имеющих санитарно-защитную зону 1000 м более – не менее 40% ее </w:t>
      </w:r>
      <w:r w:rsidRPr="00F75E58">
        <w:rPr>
          <w:rFonts w:ascii="Times New Roman" w:hAnsi="Times New Roman" w:cs="Times New Roman"/>
        </w:rPr>
        <w:lastRenderedPageBreak/>
        <w:t>территории с обязательной организацией полосы древесно-кустарниковых насаждений со стороны жилой застройки.</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9.3.8. В пределах санитарно-защитных зон не допускается размещать:</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жилые здания;</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дошкольные образовательные учреждения;</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общеобразовательные учреждения;</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учреждения здравоохранения и отдыха;</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спортивные сооружения;</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другие общественные здания, не связанные с обслуживанием производства;</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коллективные или индивидуальные дачные и садово-огородные участки;</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профилактические и оздоровительные учреждения общего пользования;</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участки предприятий, на продукцию которых может быть оказано негативное воздействие выбросами и неблагоприятными физическими факторами в пределах санитарно-защитных зон.</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9.3.9. Территория санитарно-защитных зон не должна использоваться для рекреационных целей и производства сельскохозяйственной продукции.</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9.3.10. Санитарно-защитная зона или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9.3.11. В границах санитарно-защитной зоны не допускается размещать:</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сельскохозяйственные угодья для выращивания технических культур, не используемых для производства продуктов питания;</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w:t>
      </w:r>
      <w:r w:rsidR="00991D2A" w:rsidRPr="00F75E58">
        <w:rPr>
          <w:rFonts w:ascii="Times New Roman" w:hAnsi="Times New Roman" w:cs="Times New Roman"/>
        </w:rPr>
        <w:t>не превышения</w:t>
      </w:r>
      <w:r w:rsidRPr="00F75E58">
        <w:rPr>
          <w:rFonts w:ascii="Times New Roman" w:hAnsi="Times New Roman" w:cs="Times New Roman"/>
        </w:rPr>
        <w:t xml:space="preserve"> гигиенических нормативов на границе санитарно-защитной зоны и за ее пределами при суммарном учете;</w:t>
      </w:r>
    </w:p>
    <w:p w:rsidR="00F75E58" w:rsidRPr="00F75E58" w:rsidRDefault="00F75E58" w:rsidP="0085467B">
      <w:pPr>
        <w:pStyle w:val="Default"/>
        <w:tabs>
          <w:tab w:val="left" w:pos="142"/>
        </w:tabs>
        <w:ind w:firstLine="709"/>
        <w:jc w:val="both"/>
        <w:rPr>
          <w:rFonts w:ascii="Times New Roman" w:hAnsi="Times New Roman" w:cs="Times New Roman"/>
        </w:rPr>
      </w:pPr>
      <w:proofErr w:type="gramStart"/>
      <w:r w:rsidRPr="00F75E58">
        <w:rPr>
          <w:rFonts w:ascii="Times New Roman" w:hAnsi="Times New Roman" w:cs="Times New Roman"/>
        </w:rPr>
        <w:t>- пожарные депо, бани, прачечные, объекты торговли и общественного питания, мотели, стоянки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 оздоровительные сооружения для работников предприятия, общественные здания административного назначения;</w:t>
      </w:r>
      <w:proofErr w:type="gramEnd"/>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линии электропередач, электроподстанции, </w:t>
      </w:r>
      <w:proofErr w:type="spellStart"/>
      <w:r w:rsidRPr="00F75E58">
        <w:rPr>
          <w:rFonts w:ascii="Times New Roman" w:hAnsi="Times New Roman" w:cs="Times New Roman"/>
        </w:rPr>
        <w:t>нефте</w:t>
      </w:r>
      <w:proofErr w:type="spellEnd"/>
      <w:r w:rsidRPr="00F75E58">
        <w:rPr>
          <w:rFonts w:ascii="Times New Roman" w:hAnsi="Times New Roman" w:cs="Times New Roman"/>
        </w:rPr>
        <w:t xml:space="preserve">- и газопроводы, артезианские скважины для технического водоснабжения, </w:t>
      </w:r>
      <w:proofErr w:type="spellStart"/>
      <w:r w:rsidRPr="00F75E58">
        <w:rPr>
          <w:rFonts w:ascii="Times New Roman" w:hAnsi="Times New Roman" w:cs="Times New Roman"/>
        </w:rPr>
        <w:t>водоохлаждающие</w:t>
      </w:r>
      <w:proofErr w:type="spellEnd"/>
      <w:r w:rsidRPr="00F75E58">
        <w:rPr>
          <w:rFonts w:ascii="Times New Roman" w:hAnsi="Times New Roman" w:cs="Times New Roman"/>
        </w:rPr>
        <w:t xml:space="preserve"> сооружения оборотного водоснабжения, питомники растений для озеленения </w:t>
      </w:r>
      <w:proofErr w:type="spellStart"/>
      <w:r w:rsidRPr="00F75E58">
        <w:rPr>
          <w:rFonts w:ascii="Times New Roman" w:hAnsi="Times New Roman" w:cs="Times New Roman"/>
        </w:rPr>
        <w:t>промплощадки</w:t>
      </w:r>
      <w:proofErr w:type="spellEnd"/>
      <w:r w:rsidRPr="00F75E58">
        <w:rPr>
          <w:rFonts w:ascii="Times New Roman" w:hAnsi="Times New Roman" w:cs="Times New Roman"/>
        </w:rPr>
        <w:t>, предприятий и санитарно-защитной зоны.</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9.3.12. В санитарно-защитной зоне предприятий пищевых отраслей промышленности, оптовых складов продовольственного сырья и пищевой продукции допускается размещение новых профильных, однотипных объектов при исключении взаимного негативного воздействия</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9.3.13. Нормативы на проектирование и строительство объектов и сетей инженерной инфраструктуры производственных зон (водоснабжение, канализация, электро-, тепло-, газоснабжение, связь, радиовещание и телевидение) принимаются в соответствии с требованиями раздела 11 настоящих нормативов.</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lastRenderedPageBreak/>
        <w:t xml:space="preserve">9.3.14.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 </w:t>
      </w:r>
    </w:p>
    <w:p w:rsidR="00F75E58" w:rsidRPr="00F75E58" w:rsidRDefault="00F75E58" w:rsidP="00991D2A">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9.3.15. При проектировании мест захоронения отходов производства должны соблюдаться требования ра</w:t>
      </w:r>
      <w:r w:rsidR="00991D2A">
        <w:rPr>
          <w:rFonts w:ascii="Times New Roman" w:hAnsi="Times New Roman" w:cs="Times New Roman"/>
        </w:rPr>
        <w:t xml:space="preserve">здела 12 настоящих нормативов.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9.3.16. Нормативы на проектирование и строительство транспортной инфраструктуры производственных зон принимаются в соответствии с требованиями раздела </w:t>
      </w:r>
      <w:r w:rsidR="003C3F3D">
        <w:rPr>
          <w:rFonts w:ascii="Times New Roman" w:hAnsi="Times New Roman" w:cs="Times New Roman"/>
        </w:rPr>
        <w:t>7, 8</w:t>
      </w:r>
      <w:r w:rsidRPr="00F75E58">
        <w:rPr>
          <w:rFonts w:ascii="Times New Roman" w:hAnsi="Times New Roman" w:cs="Times New Roman"/>
        </w:rPr>
        <w:t xml:space="preserve"> настоящих нормативов.</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9.3.17. Условия транспортной организации территорий при их планировке и застройке должны соответствовать требованиям </w:t>
      </w:r>
      <w:r w:rsidR="003C3F3D">
        <w:rPr>
          <w:rFonts w:ascii="Times New Roman" w:hAnsi="Times New Roman" w:cs="Times New Roman"/>
        </w:rPr>
        <w:t>разделов 7,8.</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9.3.18. Обеспеченность сооружениями и устройствами для хранения и обслуживания транспортных сре</w:t>
      </w:r>
      <w:proofErr w:type="gramStart"/>
      <w:r w:rsidRPr="00F75E58">
        <w:rPr>
          <w:rFonts w:ascii="Times New Roman" w:hAnsi="Times New Roman" w:cs="Times New Roman"/>
        </w:rPr>
        <w:t>дств сл</w:t>
      </w:r>
      <w:proofErr w:type="gramEnd"/>
      <w:r w:rsidRPr="00F75E58">
        <w:rPr>
          <w:rFonts w:ascii="Times New Roman" w:hAnsi="Times New Roman" w:cs="Times New Roman"/>
        </w:rPr>
        <w:t xml:space="preserve">едует принимать в соответствии с требованиями раздела </w:t>
      </w:r>
      <w:r w:rsidR="003C3F3D">
        <w:rPr>
          <w:rFonts w:ascii="Times New Roman" w:hAnsi="Times New Roman" w:cs="Times New Roman"/>
        </w:rPr>
        <w:t>8</w:t>
      </w:r>
      <w:r w:rsidRPr="00F75E58">
        <w:rPr>
          <w:rFonts w:ascii="Times New Roman" w:hAnsi="Times New Roman" w:cs="Times New Roman"/>
        </w:rPr>
        <w:t xml:space="preserve"> настоящих нормативов.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9.3.19. Площадь участков, предназначенных для озеленения в пределах ограды предприятия, следует определять из расчета не менее 3 кв. м на одного работающего в наиболее многочисленной смене. Для предприятий с численностью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площади предприятия.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9.3.20. При устройстве санитарно-защитных посадок между отдельными производственными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9.3.21. </w:t>
      </w:r>
      <w:proofErr w:type="gramStart"/>
      <w:r w:rsidRPr="00F75E58">
        <w:rPr>
          <w:rFonts w:ascii="Times New Roman" w:hAnsi="Times New Roman" w:cs="Times New Roman"/>
        </w:rPr>
        <w:t xml:space="preserve">Расстояния от производственных, административных зданий и сооружений и объектов инженерной и транспортной инфраструктур до зеленых насаждений следует принимать в соответствии с требованиями раздела "Рекреационные зоны". </w:t>
      </w:r>
      <w:proofErr w:type="gramEnd"/>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9.3.22.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соответствии с требованиями раздела 16 настоящих нормативов.</w:t>
      </w:r>
    </w:p>
    <w:p w:rsidR="00F75E58" w:rsidRPr="00F75E58" w:rsidRDefault="00F75E58" w:rsidP="0085467B">
      <w:pPr>
        <w:pStyle w:val="Default"/>
        <w:tabs>
          <w:tab w:val="left" w:pos="142"/>
        </w:tabs>
        <w:ind w:firstLine="709"/>
        <w:jc w:val="both"/>
        <w:rPr>
          <w:rFonts w:ascii="Times New Roman" w:hAnsi="Times New Roman" w:cs="Times New Roman"/>
        </w:rPr>
      </w:pPr>
    </w:p>
    <w:p w:rsidR="00F75E58" w:rsidRPr="00F75E58" w:rsidRDefault="00F75E58" w:rsidP="0085467B">
      <w:pPr>
        <w:pStyle w:val="Default"/>
        <w:tabs>
          <w:tab w:val="left" w:pos="142"/>
        </w:tabs>
        <w:ind w:firstLine="709"/>
        <w:jc w:val="both"/>
        <w:rPr>
          <w:rFonts w:ascii="Times New Roman" w:hAnsi="Times New Roman" w:cs="Times New Roman"/>
          <w:b/>
        </w:rPr>
      </w:pPr>
      <w:r w:rsidRPr="00F75E58">
        <w:rPr>
          <w:rFonts w:ascii="Times New Roman" w:hAnsi="Times New Roman" w:cs="Times New Roman"/>
          <w:b/>
        </w:rPr>
        <w:t>9.4. Коммунально-складские зоны</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9.4.1. Территории коммунальных зон предназначены для размещения </w:t>
      </w:r>
      <w:proofErr w:type="spellStart"/>
      <w:r w:rsidRPr="00F75E58">
        <w:rPr>
          <w:rFonts w:ascii="Times New Roman" w:hAnsi="Times New Roman" w:cs="Times New Roman"/>
        </w:rPr>
        <w:t>общетоварных</w:t>
      </w:r>
      <w:proofErr w:type="spellEnd"/>
      <w:r w:rsidRPr="00F75E58">
        <w:rPr>
          <w:rFonts w:ascii="Times New Roman" w:hAnsi="Times New Roman" w:cs="Times New Roman"/>
        </w:rPr>
        <w:t xml:space="preserve">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9.4.2. Систему складских комплексов, не связанных с непосредственным обслуживанием населения, следует формировать за пределами населенных пунктов.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9.4.3. </w:t>
      </w:r>
      <w:proofErr w:type="gramStart"/>
      <w:r w:rsidRPr="00F75E58">
        <w:rPr>
          <w:rFonts w:ascii="Times New Roman" w:hAnsi="Times New Roman" w:cs="Times New Roman"/>
        </w:rPr>
        <w:t xml:space="preserve">За пределами населенных пунктов, поселений и особо охраняемых территорий пригородных зеленых зон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 </w:t>
      </w:r>
      <w:proofErr w:type="gramEnd"/>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9.4.</w:t>
      </w:r>
      <w:r w:rsidR="003C3F3D">
        <w:rPr>
          <w:rFonts w:ascii="Times New Roman" w:hAnsi="Times New Roman" w:cs="Times New Roman"/>
        </w:rPr>
        <w:t>4</w:t>
      </w:r>
      <w:r w:rsidRPr="00F75E58">
        <w:rPr>
          <w:rFonts w:ascii="Times New Roman" w:hAnsi="Times New Roman" w:cs="Times New Roman"/>
        </w:rPr>
        <w:t>. Для сельск</w:t>
      </w:r>
      <w:r w:rsidR="003C3F3D">
        <w:rPr>
          <w:rFonts w:ascii="Times New Roman" w:hAnsi="Times New Roman" w:cs="Times New Roman"/>
        </w:rPr>
        <w:t>ого</w:t>
      </w:r>
      <w:r w:rsidRPr="00F75E58">
        <w:rPr>
          <w:rFonts w:ascii="Times New Roman" w:hAnsi="Times New Roman" w:cs="Times New Roman"/>
        </w:rPr>
        <w:t xml:space="preserve"> поселени</w:t>
      </w:r>
      <w:r w:rsidR="003C3F3D">
        <w:rPr>
          <w:rFonts w:ascii="Times New Roman" w:hAnsi="Times New Roman" w:cs="Times New Roman"/>
        </w:rPr>
        <w:t xml:space="preserve">я </w:t>
      </w:r>
      <w:r w:rsidRPr="00F75E58">
        <w:rPr>
          <w:rFonts w:ascii="Times New Roman" w:hAnsi="Times New Roman" w:cs="Times New Roman"/>
        </w:rPr>
        <w:t xml:space="preserve">следует предусматривать централизованные склады, обслуживающие группу поселений, располагая такие склады преимущественно в центрах муниципальных районов.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9.4.5. 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w:t>
      </w:r>
      <w:r w:rsidRPr="00F75E58">
        <w:rPr>
          <w:rFonts w:ascii="Times New Roman" w:hAnsi="Times New Roman" w:cs="Times New Roman"/>
        </w:rPr>
        <w:lastRenderedPageBreak/>
        <w:t xml:space="preserve">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 </w:t>
      </w:r>
    </w:p>
    <w:p w:rsidR="00F75E58" w:rsidRPr="00F75E58" w:rsidRDefault="00F75E58" w:rsidP="00991D2A">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9.4.6. Группы предприятий и объектов, входящие в состав коммунальных зон, необходимо размещать с учетом технологических и санитарно-гигиенических требований, кооперированного использования общих объектов, обеспечения пос</w:t>
      </w:r>
      <w:r w:rsidR="00991D2A">
        <w:rPr>
          <w:rFonts w:ascii="Times New Roman" w:hAnsi="Times New Roman" w:cs="Times New Roman"/>
        </w:rPr>
        <w:t>ледовательного ввода мощностей.</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9.4.7.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Размеры санитарно-защитных зон для картофеле-, овощ</w:t>
      </w:r>
      <w:proofErr w:type="gramStart"/>
      <w:r w:rsidRPr="00F75E58">
        <w:rPr>
          <w:rFonts w:ascii="Times New Roman" w:hAnsi="Times New Roman" w:cs="Times New Roman"/>
        </w:rPr>
        <w:t>е-</w:t>
      </w:r>
      <w:proofErr w:type="gramEnd"/>
      <w:r w:rsidRPr="00F75E58">
        <w:rPr>
          <w:rFonts w:ascii="Times New Roman" w:hAnsi="Times New Roman" w:cs="Times New Roman"/>
        </w:rPr>
        <w:t xml:space="preserve">, </w:t>
      </w:r>
      <w:proofErr w:type="spellStart"/>
      <w:r w:rsidRPr="00F75E58">
        <w:rPr>
          <w:rFonts w:ascii="Times New Roman" w:hAnsi="Times New Roman" w:cs="Times New Roman"/>
        </w:rPr>
        <w:t>фрукто</w:t>
      </w:r>
      <w:proofErr w:type="spellEnd"/>
      <w:r w:rsidRPr="00F75E58">
        <w:rPr>
          <w:rFonts w:ascii="Times New Roman" w:hAnsi="Times New Roman" w:cs="Times New Roman"/>
        </w:rPr>
        <w:t xml:space="preserve">- и зернохранилищ следует принимать из расчета 50 м.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9.4.8. Нормативная плотность застройки предприятий коммунальной зоны принимается в соответствии с разделом 95.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9.4.9. Размеры земельных участков административных, коммунальных объектов, объектов обслуживания, жилищно-коммунального хозяйства, объектов транспорта, оптовой торговли принимаются в соответствии с соответствующими разделами настоящих нормативов.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9.4.10. Размеры земельных участков складов, предназначенных для обслуживания территорий, допускается принимать из расчета 2 кв. м на одного человека в крупных </w:t>
      </w:r>
      <w:r w:rsidR="003C3F3D">
        <w:rPr>
          <w:rFonts w:ascii="Times New Roman" w:hAnsi="Times New Roman" w:cs="Times New Roman"/>
        </w:rPr>
        <w:t xml:space="preserve">сельских </w:t>
      </w:r>
      <w:r w:rsidRPr="00F75E58">
        <w:rPr>
          <w:rFonts w:ascii="Times New Roman" w:hAnsi="Times New Roman" w:cs="Times New Roman"/>
        </w:rPr>
        <w:t xml:space="preserve"> поселениях с учетом строительства многоэтажных складов и 2,5 кв. м - в остальных </w:t>
      </w:r>
      <w:r w:rsidR="003C3F3D">
        <w:rPr>
          <w:rFonts w:ascii="Times New Roman" w:hAnsi="Times New Roman" w:cs="Times New Roman"/>
        </w:rPr>
        <w:t xml:space="preserve">сельских </w:t>
      </w:r>
      <w:r w:rsidRPr="00F75E58">
        <w:rPr>
          <w:rFonts w:ascii="Times New Roman" w:hAnsi="Times New Roman" w:cs="Times New Roman"/>
        </w:rPr>
        <w:t xml:space="preserve">поселениях.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9.4.11. На территориях сельск</w:t>
      </w:r>
      <w:r w:rsidR="003C3F3D">
        <w:rPr>
          <w:rFonts w:ascii="Times New Roman" w:hAnsi="Times New Roman" w:cs="Times New Roman"/>
        </w:rPr>
        <w:t>ого</w:t>
      </w:r>
      <w:r w:rsidRPr="00F75E58">
        <w:rPr>
          <w:rFonts w:ascii="Times New Roman" w:hAnsi="Times New Roman" w:cs="Times New Roman"/>
        </w:rPr>
        <w:t xml:space="preserve"> поселени</w:t>
      </w:r>
      <w:r w:rsidR="003C3F3D">
        <w:rPr>
          <w:rFonts w:ascii="Times New Roman" w:hAnsi="Times New Roman" w:cs="Times New Roman"/>
        </w:rPr>
        <w:t>я</w:t>
      </w:r>
      <w:r w:rsidRPr="00F75E58">
        <w:rPr>
          <w:rFonts w:ascii="Times New Roman" w:hAnsi="Times New Roman" w:cs="Times New Roman"/>
        </w:rPr>
        <w:t xml:space="preserve"> при наличии санаториев и домов отдыха размеры коммунально-складских зон для обслуживания лечащихся и отдыхающих следует принимать из расчета 6 кв. м на одного лечащегося или отдыхающего, а в случае размещения в этих зонах оранжерейно-тепличного хозяйства - 8 кв. м. </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9.4.12. В </w:t>
      </w:r>
      <w:r w:rsidR="003C3F3D">
        <w:rPr>
          <w:rFonts w:ascii="Times New Roman" w:hAnsi="Times New Roman" w:cs="Times New Roman"/>
        </w:rPr>
        <w:t>сельском поселении</w:t>
      </w:r>
      <w:r w:rsidRPr="00F75E58">
        <w:rPr>
          <w:rFonts w:ascii="Times New Roman" w:hAnsi="Times New Roman" w:cs="Times New Roman"/>
        </w:rPr>
        <w:t xml:space="preserve"> общая площадь коллективных хранилищ сельскохозяйственных продуктов определяется из расчета 4 - 5 кв. м на одну семью. Число семей, пользующихся хранилищами, устанавливается заданием на проектирование.</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 xml:space="preserve">9.4.13. При реконструкции предприятий в коммунальной зоне целесообразно проектировать многоэтажные здания </w:t>
      </w:r>
      <w:proofErr w:type="spellStart"/>
      <w:r w:rsidRPr="00F75E58">
        <w:rPr>
          <w:rFonts w:ascii="Times New Roman" w:hAnsi="Times New Roman" w:cs="Times New Roman"/>
        </w:rPr>
        <w:t>общетоварных</w:t>
      </w:r>
      <w:proofErr w:type="spellEnd"/>
      <w:r w:rsidRPr="00F75E58">
        <w:rPr>
          <w:rFonts w:ascii="Times New Roman" w:hAnsi="Times New Roman" w:cs="Times New Roman"/>
        </w:rPr>
        <w:t xml:space="preserve"> складов и блокировать одноэтажные торгово-складские здания со сходными в функциональном отношении предприятиями, что может обеспечить требуемую плотность застройки.</w:t>
      </w:r>
    </w:p>
    <w:p w:rsidR="00F75E58" w:rsidRPr="00F75E58" w:rsidRDefault="00F75E58" w:rsidP="0085467B">
      <w:pPr>
        <w:pStyle w:val="Default"/>
        <w:tabs>
          <w:tab w:val="left" w:pos="142"/>
        </w:tabs>
        <w:ind w:firstLine="709"/>
        <w:jc w:val="both"/>
        <w:rPr>
          <w:rFonts w:ascii="Times New Roman" w:hAnsi="Times New Roman" w:cs="Times New Roman"/>
        </w:rPr>
      </w:pPr>
      <w:r w:rsidRPr="00F75E58">
        <w:rPr>
          <w:rFonts w:ascii="Times New Roman" w:hAnsi="Times New Roman" w:cs="Times New Roman"/>
        </w:rPr>
        <w:t>9.4.14.При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F75E58" w:rsidRPr="00F75E58" w:rsidRDefault="00F75E58" w:rsidP="0085467B">
      <w:pPr>
        <w:pStyle w:val="Default"/>
        <w:tabs>
          <w:tab w:val="left" w:pos="142"/>
        </w:tabs>
        <w:ind w:firstLine="709"/>
        <w:jc w:val="both"/>
        <w:rPr>
          <w:rFonts w:ascii="Times New Roman" w:hAnsi="Times New Roman" w:cs="Times New Roman"/>
        </w:rPr>
      </w:pPr>
    </w:p>
    <w:p w:rsidR="00F75E58" w:rsidRPr="00F75E58" w:rsidRDefault="00F75E58" w:rsidP="0085467B">
      <w:pPr>
        <w:pStyle w:val="Default"/>
        <w:tabs>
          <w:tab w:val="left" w:pos="142"/>
        </w:tabs>
        <w:ind w:firstLine="709"/>
        <w:jc w:val="both"/>
        <w:rPr>
          <w:rFonts w:ascii="Times New Roman" w:hAnsi="Times New Roman" w:cs="Times New Roman"/>
          <w:b/>
        </w:rPr>
      </w:pPr>
      <w:r w:rsidRPr="00F75E58">
        <w:rPr>
          <w:rFonts w:ascii="Times New Roman" w:hAnsi="Times New Roman" w:cs="Times New Roman"/>
          <w:b/>
        </w:rPr>
        <w:t>9.5. Расчетные показатели</w:t>
      </w:r>
    </w:p>
    <w:p w:rsidR="00F75E58" w:rsidRPr="00F75E58" w:rsidRDefault="00F75E58" w:rsidP="0085467B">
      <w:pPr>
        <w:pStyle w:val="a6"/>
        <w:tabs>
          <w:tab w:val="left" w:pos="142"/>
        </w:tabs>
        <w:spacing w:after="0"/>
        <w:ind w:firstLine="709"/>
        <w:jc w:val="both"/>
        <w:rPr>
          <w:rFonts w:ascii="Times New Roman" w:hAnsi="Times New Roman" w:cs="Times New Roman"/>
        </w:rPr>
      </w:pPr>
      <w:r w:rsidRPr="00F75E58">
        <w:rPr>
          <w:rFonts w:ascii="Times New Roman" w:hAnsi="Times New Roman" w:cs="Times New Roman"/>
        </w:rPr>
        <w:t>9.5. 1. Размеры земельных участков складов, предназначенных для обслуживания населения (м</w:t>
      </w:r>
      <w:proofErr w:type="gramStart"/>
      <w:r w:rsidRPr="00F75E58">
        <w:rPr>
          <w:rFonts w:ascii="Times New Roman" w:hAnsi="Times New Roman" w:cs="Times New Roman"/>
        </w:rPr>
        <w:t>2</w:t>
      </w:r>
      <w:proofErr w:type="gramEnd"/>
      <w:r w:rsidRPr="00F75E58">
        <w:rPr>
          <w:rFonts w:ascii="Times New Roman" w:hAnsi="Times New Roman" w:cs="Times New Roman"/>
        </w:rPr>
        <w:t xml:space="preserve"> на 1 чел.) – </w:t>
      </w:r>
      <w:smartTag w:uri="urn:schemas-microsoft-com:office:smarttags" w:element="metricconverter">
        <w:smartTagPr>
          <w:attr w:name="ProductID" w:val="2,5 м2"/>
        </w:smartTagPr>
        <w:r w:rsidRPr="00F75E58">
          <w:rPr>
            <w:rFonts w:ascii="Times New Roman" w:hAnsi="Times New Roman" w:cs="Times New Roman"/>
          </w:rPr>
          <w:t>2,5 м2</w:t>
        </w:r>
      </w:smartTag>
      <w:r w:rsidRPr="00F75E58">
        <w:rPr>
          <w:rFonts w:ascii="Times New Roman" w:hAnsi="Times New Roman" w:cs="Times New Roman"/>
        </w:rPr>
        <w:t>.</w:t>
      </w:r>
    </w:p>
    <w:p w:rsidR="00F75E58" w:rsidRPr="00F75E58" w:rsidRDefault="00F75E58" w:rsidP="0085467B">
      <w:pPr>
        <w:pStyle w:val="a6"/>
        <w:tabs>
          <w:tab w:val="left" w:pos="142"/>
        </w:tabs>
        <w:spacing w:after="0"/>
        <w:ind w:firstLine="709"/>
        <w:jc w:val="both"/>
        <w:rPr>
          <w:rFonts w:ascii="Times New Roman" w:hAnsi="Times New Roman" w:cs="Times New Roman"/>
        </w:rPr>
      </w:pPr>
      <w:r w:rsidRPr="00F75E58">
        <w:rPr>
          <w:rFonts w:ascii="Times New Roman" w:hAnsi="Times New Roman" w:cs="Times New Roman"/>
        </w:rPr>
        <w:t xml:space="preserve">9.5. 2. Норма обеспеченности </w:t>
      </w:r>
      <w:proofErr w:type="spellStart"/>
      <w:r w:rsidRPr="00F75E58">
        <w:rPr>
          <w:rFonts w:ascii="Times New Roman" w:hAnsi="Times New Roman" w:cs="Times New Roman"/>
        </w:rPr>
        <w:t>общетоварными</w:t>
      </w:r>
      <w:proofErr w:type="spellEnd"/>
      <w:r w:rsidRPr="00F75E58">
        <w:rPr>
          <w:rFonts w:ascii="Times New Roman" w:hAnsi="Times New Roman" w:cs="Times New Roman"/>
        </w:rPr>
        <w:t xml:space="preserve"> складами и размер их земельного участка </w:t>
      </w:r>
    </w:p>
    <w:p w:rsidR="00F75E58" w:rsidRPr="00F75E58" w:rsidRDefault="00F75E58" w:rsidP="00B74705">
      <w:pPr>
        <w:pStyle w:val="a6"/>
        <w:tabs>
          <w:tab w:val="left" w:pos="142"/>
        </w:tabs>
        <w:spacing w:after="0"/>
        <w:ind w:firstLine="567"/>
        <w:jc w:val="right"/>
        <w:rPr>
          <w:rFonts w:ascii="Times New Roman" w:hAnsi="Times New Roman" w:cs="Times New Roman"/>
        </w:rPr>
      </w:pPr>
      <w:r w:rsidRPr="00F75E58">
        <w:rPr>
          <w:rFonts w:ascii="Times New Roman" w:hAnsi="Times New Roman" w:cs="Times New Roman"/>
        </w:rPr>
        <w:t xml:space="preserve">Таблица </w:t>
      </w:r>
      <w:r w:rsidR="003C3F3D">
        <w:rPr>
          <w:rFonts w:ascii="Times New Roman" w:hAnsi="Times New Roman" w:cs="Times New Roman"/>
        </w:rPr>
        <w:t>7</w:t>
      </w:r>
      <w:r w:rsidRPr="00F75E58">
        <w:rPr>
          <w:rFonts w:ascii="Times New Roman" w:hAnsi="Times New Roman" w:cs="Times New Roman"/>
        </w:rPr>
        <w:t>5</w:t>
      </w:r>
    </w:p>
    <w:tbl>
      <w:tblPr>
        <w:tblW w:w="5000" w:type="pct"/>
        <w:tblLook w:val="0000" w:firstRow="0" w:lastRow="0" w:firstColumn="0" w:lastColumn="0" w:noHBand="0" w:noVBand="0"/>
      </w:tblPr>
      <w:tblGrid>
        <w:gridCol w:w="3414"/>
        <w:gridCol w:w="2395"/>
        <w:gridCol w:w="2507"/>
        <w:gridCol w:w="1681"/>
      </w:tblGrid>
      <w:tr w:rsidR="00F75E58" w:rsidRPr="00F75E58" w:rsidTr="003C3F3D">
        <w:trPr>
          <w:trHeight w:val="415"/>
        </w:trPr>
        <w:tc>
          <w:tcPr>
            <w:tcW w:w="1707"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Тип склада</w:t>
            </w:r>
          </w:p>
        </w:tc>
        <w:tc>
          <w:tcPr>
            <w:tcW w:w="1198"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Единица измерения</w:t>
            </w:r>
          </w:p>
        </w:tc>
        <w:tc>
          <w:tcPr>
            <w:tcW w:w="1254"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Площадь складов, м</w:t>
            </w:r>
            <w:proofErr w:type="gramStart"/>
            <w:r w:rsidRPr="00F75E58">
              <w:rPr>
                <w:rFonts w:ascii="Times New Roman" w:hAnsi="Times New Roman" w:cs="Times New Roman"/>
                <w:vertAlign w:val="superscript"/>
              </w:rPr>
              <w:t>2</w:t>
            </w:r>
            <w:proofErr w:type="gramEnd"/>
          </w:p>
        </w:tc>
        <w:tc>
          <w:tcPr>
            <w:tcW w:w="842"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Размер земельного участка</w:t>
            </w:r>
          </w:p>
        </w:tc>
      </w:tr>
      <w:tr w:rsidR="00F75E58" w:rsidRPr="00F75E58" w:rsidTr="003C3F3D">
        <w:tc>
          <w:tcPr>
            <w:tcW w:w="1707"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 xml:space="preserve">Продовольственных товаров </w:t>
            </w:r>
          </w:p>
        </w:tc>
        <w:tc>
          <w:tcPr>
            <w:tcW w:w="1198"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м2 на 1 тыс</w:t>
            </w:r>
            <w:proofErr w:type="gramStart"/>
            <w:r w:rsidRPr="00F75E58">
              <w:rPr>
                <w:rFonts w:ascii="Times New Roman" w:hAnsi="Times New Roman" w:cs="Times New Roman"/>
              </w:rPr>
              <w:t>.ч</w:t>
            </w:r>
            <w:proofErr w:type="gramEnd"/>
            <w:r w:rsidRPr="00F75E58">
              <w:rPr>
                <w:rFonts w:ascii="Times New Roman" w:hAnsi="Times New Roman" w:cs="Times New Roman"/>
              </w:rPr>
              <w:t>ел.</w:t>
            </w:r>
          </w:p>
        </w:tc>
        <w:tc>
          <w:tcPr>
            <w:tcW w:w="1254"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77</w:t>
            </w:r>
          </w:p>
        </w:tc>
        <w:tc>
          <w:tcPr>
            <w:tcW w:w="842" w:type="pct"/>
            <w:tcBorders>
              <w:top w:val="single" w:sz="4" w:space="0" w:color="000000"/>
              <w:left w:val="single" w:sz="4" w:space="0" w:color="000000"/>
              <w:bottom w:val="single" w:sz="4" w:space="0" w:color="000000"/>
              <w:right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310</w:t>
            </w:r>
          </w:p>
        </w:tc>
      </w:tr>
      <w:tr w:rsidR="00F75E58" w:rsidRPr="00F75E58" w:rsidTr="003C3F3D">
        <w:tc>
          <w:tcPr>
            <w:tcW w:w="1707"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Непродовольственных товаров</w:t>
            </w:r>
          </w:p>
        </w:tc>
        <w:tc>
          <w:tcPr>
            <w:tcW w:w="1198"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м2 на 1 тыс</w:t>
            </w:r>
            <w:proofErr w:type="gramStart"/>
            <w:r w:rsidRPr="00F75E58">
              <w:rPr>
                <w:rFonts w:ascii="Times New Roman" w:hAnsi="Times New Roman" w:cs="Times New Roman"/>
              </w:rPr>
              <w:t>.ч</w:t>
            </w:r>
            <w:proofErr w:type="gramEnd"/>
            <w:r w:rsidRPr="00F75E58">
              <w:rPr>
                <w:rFonts w:ascii="Times New Roman" w:hAnsi="Times New Roman" w:cs="Times New Roman"/>
              </w:rPr>
              <w:t>ел.</w:t>
            </w:r>
          </w:p>
        </w:tc>
        <w:tc>
          <w:tcPr>
            <w:tcW w:w="1254"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217</w:t>
            </w:r>
          </w:p>
        </w:tc>
        <w:tc>
          <w:tcPr>
            <w:tcW w:w="842" w:type="pct"/>
            <w:tcBorders>
              <w:top w:val="single" w:sz="4" w:space="0" w:color="000000"/>
              <w:left w:val="single" w:sz="4" w:space="0" w:color="000000"/>
              <w:bottom w:val="single" w:sz="4" w:space="0" w:color="000000"/>
              <w:right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740</w:t>
            </w:r>
          </w:p>
        </w:tc>
      </w:tr>
    </w:tbl>
    <w:p w:rsidR="00F75E58" w:rsidRPr="003C3F3D" w:rsidRDefault="00F75E58" w:rsidP="0085467B">
      <w:pPr>
        <w:pStyle w:val="a4"/>
        <w:tabs>
          <w:tab w:val="left" w:pos="142"/>
        </w:tabs>
        <w:spacing w:after="0"/>
        <w:ind w:firstLine="709"/>
        <w:jc w:val="both"/>
        <w:rPr>
          <w:sz w:val="20"/>
        </w:rPr>
      </w:pPr>
      <w:r w:rsidRPr="003C3F3D">
        <w:rPr>
          <w:sz w:val="20"/>
          <w:u w:val="single"/>
        </w:rPr>
        <w:t xml:space="preserve">Примечание: </w:t>
      </w:r>
      <w:r w:rsidRPr="003C3F3D">
        <w:rPr>
          <w:sz w:val="20"/>
        </w:rPr>
        <w:t xml:space="preserve">При размещении </w:t>
      </w:r>
      <w:proofErr w:type="spellStart"/>
      <w:r w:rsidRPr="003C3F3D">
        <w:rPr>
          <w:sz w:val="20"/>
        </w:rPr>
        <w:t>общетоварных</w:t>
      </w:r>
      <w:proofErr w:type="spellEnd"/>
      <w:r w:rsidRPr="003C3F3D">
        <w:rPr>
          <w:sz w:val="20"/>
        </w:rPr>
        <w:t xml:space="preserve"> складов в составе специализированных групп размеры земельных участков рекомендуется сокращать до 30%.</w:t>
      </w:r>
    </w:p>
    <w:p w:rsidR="00F75E58" w:rsidRPr="003C3F3D" w:rsidRDefault="00F75E58" w:rsidP="0085467B">
      <w:pPr>
        <w:pStyle w:val="a4"/>
        <w:tabs>
          <w:tab w:val="left" w:pos="142"/>
        </w:tabs>
        <w:spacing w:after="0"/>
        <w:ind w:firstLine="709"/>
        <w:jc w:val="both"/>
        <w:rPr>
          <w:sz w:val="20"/>
        </w:rPr>
      </w:pPr>
    </w:p>
    <w:p w:rsidR="00F75E58" w:rsidRPr="00F75E58" w:rsidRDefault="00F75E58" w:rsidP="0085467B">
      <w:pPr>
        <w:pStyle w:val="22"/>
        <w:tabs>
          <w:tab w:val="left" w:pos="142"/>
        </w:tabs>
        <w:ind w:left="0" w:firstLine="709"/>
        <w:jc w:val="both"/>
        <w:rPr>
          <w:rFonts w:ascii="Times New Roman" w:hAnsi="Times New Roman" w:cs="Times New Roman"/>
        </w:rPr>
      </w:pPr>
      <w:r w:rsidRPr="00F75E58">
        <w:rPr>
          <w:rFonts w:ascii="Times New Roman" w:hAnsi="Times New Roman" w:cs="Times New Roman"/>
        </w:rPr>
        <w:lastRenderedPageBreak/>
        <w:t xml:space="preserve">9.5. 3. Норма обеспеченности специализированными складами и размер их земельного участка </w:t>
      </w:r>
    </w:p>
    <w:p w:rsidR="00F75E58" w:rsidRPr="00F75E58" w:rsidRDefault="003C3F3D" w:rsidP="00B74705">
      <w:pPr>
        <w:pStyle w:val="a6"/>
        <w:tabs>
          <w:tab w:val="left" w:pos="142"/>
        </w:tabs>
        <w:spacing w:after="0"/>
        <w:ind w:firstLine="567"/>
        <w:jc w:val="right"/>
        <w:rPr>
          <w:rFonts w:ascii="Times New Roman" w:hAnsi="Times New Roman" w:cs="Times New Roman"/>
        </w:rPr>
      </w:pPr>
      <w:r>
        <w:rPr>
          <w:rFonts w:ascii="Times New Roman" w:hAnsi="Times New Roman" w:cs="Times New Roman"/>
        </w:rPr>
        <w:t>Таблица 7</w:t>
      </w:r>
      <w:r w:rsidR="00F75E58" w:rsidRPr="00F75E58">
        <w:rPr>
          <w:rFonts w:ascii="Times New Roman" w:hAnsi="Times New Roman" w:cs="Times New Roman"/>
        </w:rPr>
        <w:t>6</w:t>
      </w:r>
    </w:p>
    <w:tbl>
      <w:tblPr>
        <w:tblW w:w="5000" w:type="pct"/>
        <w:tblLook w:val="0000" w:firstRow="0" w:lastRow="0" w:firstColumn="0" w:lastColumn="0" w:noHBand="0" w:noVBand="0"/>
      </w:tblPr>
      <w:tblGrid>
        <w:gridCol w:w="5199"/>
        <w:gridCol w:w="1808"/>
        <w:gridCol w:w="1618"/>
        <w:gridCol w:w="1372"/>
      </w:tblGrid>
      <w:tr w:rsidR="00F75E58" w:rsidRPr="00F75E58" w:rsidTr="003C3F3D">
        <w:tc>
          <w:tcPr>
            <w:tcW w:w="2605"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Тип склада</w:t>
            </w:r>
          </w:p>
        </w:tc>
        <w:tc>
          <w:tcPr>
            <w:tcW w:w="909"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Единица измерения</w:t>
            </w:r>
          </w:p>
        </w:tc>
        <w:tc>
          <w:tcPr>
            <w:tcW w:w="813"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 xml:space="preserve">Вместимость складов, </w:t>
            </w:r>
            <w:proofErr w:type="gramStart"/>
            <w:r w:rsidRPr="00F75E58">
              <w:rPr>
                <w:rFonts w:ascii="Times New Roman" w:hAnsi="Times New Roman" w:cs="Times New Roman"/>
              </w:rPr>
              <w:t>т</w:t>
            </w:r>
            <w:proofErr w:type="gramEnd"/>
          </w:p>
        </w:tc>
        <w:tc>
          <w:tcPr>
            <w:tcW w:w="674"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Размер земельного участка</w:t>
            </w:r>
          </w:p>
        </w:tc>
      </w:tr>
      <w:tr w:rsidR="00F75E58" w:rsidRPr="00F75E58" w:rsidTr="003C3F3D">
        <w:tc>
          <w:tcPr>
            <w:tcW w:w="2605"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 xml:space="preserve">Холодильники распределительные (хранение мяса и мясных продуктов, рыбы и рыбопродуктов, молочных продуктов и яиц) </w:t>
            </w:r>
          </w:p>
        </w:tc>
        <w:tc>
          <w:tcPr>
            <w:tcW w:w="909"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м2 на 1 тыс</w:t>
            </w:r>
            <w:proofErr w:type="gramStart"/>
            <w:r w:rsidRPr="00F75E58">
              <w:rPr>
                <w:rFonts w:ascii="Times New Roman" w:hAnsi="Times New Roman" w:cs="Times New Roman"/>
              </w:rPr>
              <w:t>.ч</w:t>
            </w:r>
            <w:proofErr w:type="gramEnd"/>
            <w:r w:rsidRPr="00F75E58">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27</w:t>
            </w:r>
          </w:p>
        </w:tc>
        <w:tc>
          <w:tcPr>
            <w:tcW w:w="674"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190</w:t>
            </w:r>
          </w:p>
        </w:tc>
      </w:tr>
      <w:tr w:rsidR="00F75E58" w:rsidRPr="00F75E58" w:rsidTr="003C3F3D">
        <w:trPr>
          <w:cantSplit/>
          <w:trHeight w:hRule="exact" w:val="749"/>
        </w:trPr>
        <w:tc>
          <w:tcPr>
            <w:tcW w:w="2605"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proofErr w:type="spellStart"/>
            <w:r w:rsidRPr="00F75E58">
              <w:rPr>
                <w:rFonts w:ascii="Times New Roman" w:hAnsi="Times New Roman" w:cs="Times New Roman"/>
              </w:rPr>
              <w:t>Фруктохранилища</w:t>
            </w:r>
            <w:proofErr w:type="spellEnd"/>
            <w:r w:rsidRPr="00F75E58">
              <w:rPr>
                <w:rFonts w:ascii="Times New Roman" w:hAnsi="Times New Roman" w:cs="Times New Roman"/>
              </w:rPr>
              <w:t xml:space="preserve"> </w:t>
            </w:r>
          </w:p>
        </w:tc>
        <w:tc>
          <w:tcPr>
            <w:tcW w:w="909"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м2 на 1 тыс</w:t>
            </w:r>
            <w:proofErr w:type="gramStart"/>
            <w:r w:rsidRPr="00F75E58">
              <w:rPr>
                <w:rFonts w:ascii="Times New Roman" w:hAnsi="Times New Roman" w:cs="Times New Roman"/>
              </w:rPr>
              <w:t>.ч</w:t>
            </w:r>
            <w:proofErr w:type="gramEnd"/>
            <w:r w:rsidRPr="00F75E58">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17</w:t>
            </w:r>
          </w:p>
        </w:tc>
        <w:tc>
          <w:tcPr>
            <w:tcW w:w="674" w:type="pct"/>
            <w:vMerge w:val="restar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1300</w:t>
            </w:r>
          </w:p>
        </w:tc>
      </w:tr>
      <w:tr w:rsidR="00F75E58" w:rsidRPr="00F75E58" w:rsidTr="003C3F3D">
        <w:trPr>
          <w:cantSplit/>
          <w:trHeight w:hRule="exact" w:val="715"/>
        </w:trPr>
        <w:tc>
          <w:tcPr>
            <w:tcW w:w="2605"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 xml:space="preserve">Овощехранилища </w:t>
            </w:r>
          </w:p>
        </w:tc>
        <w:tc>
          <w:tcPr>
            <w:tcW w:w="909"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м2 на 1 тыс</w:t>
            </w:r>
            <w:proofErr w:type="gramStart"/>
            <w:r w:rsidRPr="00F75E58">
              <w:rPr>
                <w:rFonts w:ascii="Times New Roman" w:hAnsi="Times New Roman" w:cs="Times New Roman"/>
              </w:rPr>
              <w:t>.ч</w:t>
            </w:r>
            <w:proofErr w:type="gramEnd"/>
            <w:r w:rsidRPr="00F75E58">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54</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rPr>
                <w:rFonts w:ascii="Times New Roman" w:hAnsi="Times New Roman" w:cs="Times New Roman"/>
              </w:rPr>
            </w:pPr>
          </w:p>
        </w:tc>
      </w:tr>
      <w:tr w:rsidR="00F75E58" w:rsidRPr="00F75E58" w:rsidTr="003C3F3D">
        <w:trPr>
          <w:cantSplit/>
          <w:trHeight w:hRule="exact" w:val="713"/>
        </w:trPr>
        <w:tc>
          <w:tcPr>
            <w:tcW w:w="2605"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Картофелехранилища</w:t>
            </w:r>
          </w:p>
        </w:tc>
        <w:tc>
          <w:tcPr>
            <w:tcW w:w="909"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м2 на 1 тыс</w:t>
            </w:r>
            <w:proofErr w:type="gramStart"/>
            <w:r w:rsidRPr="00F75E58">
              <w:rPr>
                <w:rFonts w:ascii="Times New Roman" w:hAnsi="Times New Roman" w:cs="Times New Roman"/>
              </w:rPr>
              <w:t>.ч</w:t>
            </w:r>
            <w:proofErr w:type="gramEnd"/>
            <w:r w:rsidRPr="00F75E58">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57</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rPr>
                <w:rFonts w:ascii="Times New Roman" w:hAnsi="Times New Roman" w:cs="Times New Roman"/>
              </w:rPr>
            </w:pPr>
          </w:p>
        </w:tc>
      </w:tr>
    </w:tbl>
    <w:p w:rsidR="00F75E58" w:rsidRPr="00F75E58" w:rsidRDefault="00F75E58" w:rsidP="00B74705">
      <w:pPr>
        <w:tabs>
          <w:tab w:val="left" w:pos="142"/>
        </w:tabs>
        <w:ind w:firstLine="567"/>
        <w:rPr>
          <w:rFonts w:ascii="Times New Roman" w:hAnsi="Times New Roman" w:cs="Times New Roman"/>
        </w:rPr>
      </w:pPr>
    </w:p>
    <w:p w:rsidR="00F75E58" w:rsidRPr="00F75E58" w:rsidRDefault="00F75E58" w:rsidP="0085467B">
      <w:pPr>
        <w:pStyle w:val="a6"/>
        <w:tabs>
          <w:tab w:val="left" w:pos="142"/>
        </w:tabs>
        <w:spacing w:after="0"/>
        <w:ind w:firstLine="709"/>
        <w:jc w:val="both"/>
        <w:rPr>
          <w:rFonts w:ascii="Times New Roman" w:hAnsi="Times New Roman" w:cs="Times New Roman"/>
        </w:rPr>
      </w:pPr>
      <w:r w:rsidRPr="00F75E58">
        <w:rPr>
          <w:rFonts w:ascii="Times New Roman" w:hAnsi="Times New Roman" w:cs="Times New Roman"/>
        </w:rPr>
        <w:t>9.5. 4. Размеры земельных участков складов строительных материалов и твердого топлива</w:t>
      </w:r>
    </w:p>
    <w:p w:rsidR="00F75E58" w:rsidRPr="00F75E58" w:rsidRDefault="00F75E58" w:rsidP="00B74705">
      <w:pPr>
        <w:pStyle w:val="a6"/>
        <w:tabs>
          <w:tab w:val="left" w:pos="142"/>
        </w:tabs>
        <w:spacing w:after="0"/>
        <w:ind w:firstLine="567"/>
        <w:jc w:val="right"/>
        <w:rPr>
          <w:rFonts w:ascii="Times New Roman" w:hAnsi="Times New Roman" w:cs="Times New Roman"/>
        </w:rPr>
      </w:pPr>
      <w:r w:rsidRPr="00F75E58">
        <w:rPr>
          <w:rFonts w:ascii="Times New Roman" w:hAnsi="Times New Roman" w:cs="Times New Roman"/>
        </w:rPr>
        <w:t xml:space="preserve">Таблица </w:t>
      </w:r>
      <w:r w:rsidR="003C3F3D">
        <w:rPr>
          <w:rFonts w:ascii="Times New Roman" w:hAnsi="Times New Roman" w:cs="Times New Roman"/>
        </w:rPr>
        <w:t>7</w:t>
      </w:r>
      <w:r w:rsidRPr="00F75E58">
        <w:rPr>
          <w:rFonts w:ascii="Times New Roman" w:hAnsi="Times New Roman" w:cs="Times New Roman"/>
        </w:rPr>
        <w:t>7</w:t>
      </w:r>
    </w:p>
    <w:tbl>
      <w:tblPr>
        <w:tblW w:w="5000" w:type="pct"/>
        <w:tblLook w:val="0000" w:firstRow="0" w:lastRow="0" w:firstColumn="0" w:lastColumn="0" w:noHBand="0" w:noVBand="0"/>
      </w:tblPr>
      <w:tblGrid>
        <w:gridCol w:w="4161"/>
        <w:gridCol w:w="3353"/>
        <w:gridCol w:w="2483"/>
      </w:tblGrid>
      <w:tr w:rsidR="00F75E58" w:rsidRPr="00F75E58" w:rsidTr="003C3F3D">
        <w:tc>
          <w:tcPr>
            <w:tcW w:w="2081"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 xml:space="preserve">Склады </w:t>
            </w:r>
          </w:p>
        </w:tc>
        <w:tc>
          <w:tcPr>
            <w:tcW w:w="1677"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Единица измерения</w:t>
            </w:r>
          </w:p>
        </w:tc>
        <w:tc>
          <w:tcPr>
            <w:tcW w:w="1242"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Размер земельного участка</w:t>
            </w:r>
          </w:p>
        </w:tc>
      </w:tr>
      <w:tr w:rsidR="00F75E58" w:rsidRPr="00F75E58" w:rsidTr="003C3F3D">
        <w:tc>
          <w:tcPr>
            <w:tcW w:w="2081"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С</w:t>
            </w:r>
            <w:r w:rsidR="003C3F3D">
              <w:rPr>
                <w:rFonts w:ascii="Times New Roman" w:hAnsi="Times New Roman" w:cs="Times New Roman"/>
              </w:rPr>
              <w:t>к</w:t>
            </w:r>
            <w:r w:rsidRPr="00F75E58">
              <w:rPr>
                <w:rFonts w:ascii="Times New Roman" w:hAnsi="Times New Roman" w:cs="Times New Roman"/>
              </w:rPr>
              <w:t>лады строительных материалов (потребительские)</w:t>
            </w:r>
          </w:p>
        </w:tc>
        <w:tc>
          <w:tcPr>
            <w:tcW w:w="1677"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м2 на 1 тыс</w:t>
            </w:r>
            <w:proofErr w:type="gramStart"/>
            <w:r w:rsidRPr="00F75E58">
              <w:rPr>
                <w:rFonts w:ascii="Times New Roman" w:hAnsi="Times New Roman" w:cs="Times New Roman"/>
              </w:rPr>
              <w:t>.ч</w:t>
            </w:r>
            <w:proofErr w:type="gramEnd"/>
            <w:r w:rsidRPr="00F75E58">
              <w:rPr>
                <w:rFonts w:ascii="Times New Roman" w:hAnsi="Times New Roman" w:cs="Times New Roman"/>
              </w:rPr>
              <w:t>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300</w:t>
            </w:r>
          </w:p>
        </w:tc>
      </w:tr>
      <w:tr w:rsidR="00F75E58" w:rsidRPr="00F75E58" w:rsidTr="003C3F3D">
        <w:tc>
          <w:tcPr>
            <w:tcW w:w="2081"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 xml:space="preserve">Склады твердого топлива </w:t>
            </w:r>
          </w:p>
          <w:p w:rsidR="00F75E58" w:rsidRPr="00F75E58" w:rsidRDefault="00F75E58" w:rsidP="00B74705">
            <w:pPr>
              <w:tabs>
                <w:tab w:val="left" w:pos="142"/>
              </w:tabs>
              <w:rPr>
                <w:rFonts w:ascii="Times New Roman" w:hAnsi="Times New Roman" w:cs="Times New Roman"/>
              </w:rPr>
            </w:pPr>
            <w:r w:rsidRPr="00F75E58">
              <w:rPr>
                <w:rFonts w:ascii="Times New Roman" w:hAnsi="Times New Roman" w:cs="Times New Roman"/>
              </w:rPr>
              <w:t>(уголь, дрова)</w:t>
            </w:r>
          </w:p>
        </w:tc>
        <w:tc>
          <w:tcPr>
            <w:tcW w:w="1677"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м2 на 1 тыс</w:t>
            </w:r>
            <w:proofErr w:type="gramStart"/>
            <w:r w:rsidRPr="00F75E58">
              <w:rPr>
                <w:rFonts w:ascii="Times New Roman" w:hAnsi="Times New Roman" w:cs="Times New Roman"/>
              </w:rPr>
              <w:t>.ч</w:t>
            </w:r>
            <w:proofErr w:type="gramEnd"/>
            <w:r w:rsidRPr="00F75E58">
              <w:rPr>
                <w:rFonts w:ascii="Times New Roman" w:hAnsi="Times New Roman" w:cs="Times New Roman"/>
              </w:rPr>
              <w:t>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300</w:t>
            </w:r>
          </w:p>
        </w:tc>
      </w:tr>
    </w:tbl>
    <w:p w:rsidR="00F75E58" w:rsidRPr="00F75E58" w:rsidRDefault="00F75E58" w:rsidP="00B74705">
      <w:pPr>
        <w:tabs>
          <w:tab w:val="left" w:pos="142"/>
        </w:tabs>
        <w:ind w:firstLine="567"/>
        <w:rPr>
          <w:rFonts w:ascii="Times New Roman" w:hAnsi="Times New Roman" w:cs="Times New Roman"/>
        </w:rPr>
      </w:pPr>
    </w:p>
    <w:p w:rsidR="00F75E58" w:rsidRPr="00F75E58" w:rsidRDefault="00F75E58" w:rsidP="0085467B">
      <w:pPr>
        <w:pStyle w:val="22"/>
        <w:tabs>
          <w:tab w:val="left" w:pos="142"/>
        </w:tabs>
        <w:ind w:left="0" w:firstLine="709"/>
        <w:jc w:val="both"/>
        <w:rPr>
          <w:rFonts w:ascii="Times New Roman" w:hAnsi="Times New Roman" w:cs="Times New Roman"/>
        </w:rPr>
      </w:pPr>
      <w:r w:rsidRPr="00F75E58">
        <w:rPr>
          <w:rFonts w:ascii="Times New Roman" w:hAnsi="Times New Roman" w:cs="Times New Roman"/>
        </w:rPr>
        <w:t>9.5.5. Размер санитарно-защитной зоны для овоще-, картофел</w:t>
      </w:r>
      <w:proofErr w:type="gramStart"/>
      <w:r w:rsidRPr="00F75E58">
        <w:rPr>
          <w:rFonts w:ascii="Times New Roman" w:hAnsi="Times New Roman" w:cs="Times New Roman"/>
        </w:rPr>
        <w:t>е-</w:t>
      </w:r>
      <w:proofErr w:type="gramEnd"/>
      <w:r w:rsidRPr="00F75E58">
        <w:rPr>
          <w:rFonts w:ascii="Times New Roman" w:hAnsi="Times New Roman" w:cs="Times New Roman"/>
        </w:rPr>
        <w:t xml:space="preserve"> и </w:t>
      </w:r>
      <w:proofErr w:type="spellStart"/>
      <w:r w:rsidRPr="00F75E58">
        <w:rPr>
          <w:rFonts w:ascii="Times New Roman" w:hAnsi="Times New Roman" w:cs="Times New Roman"/>
        </w:rPr>
        <w:t>фруктохранилища</w:t>
      </w:r>
      <w:proofErr w:type="spellEnd"/>
      <w:r w:rsidRPr="00F75E58">
        <w:rPr>
          <w:rFonts w:ascii="Times New Roman" w:hAnsi="Times New Roman" w:cs="Times New Roman"/>
        </w:rPr>
        <w:t xml:space="preserve"> – </w:t>
      </w:r>
      <w:smartTag w:uri="urn:schemas-microsoft-com:office:smarttags" w:element="metricconverter">
        <w:smartTagPr>
          <w:attr w:name="ProductID" w:val="50 м"/>
        </w:smartTagPr>
        <w:r w:rsidRPr="00F75E58">
          <w:rPr>
            <w:rFonts w:ascii="Times New Roman" w:hAnsi="Times New Roman" w:cs="Times New Roman"/>
          </w:rPr>
          <w:t>50 м</w:t>
        </w:r>
      </w:smartTag>
      <w:r w:rsidRPr="00F75E58">
        <w:rPr>
          <w:rFonts w:ascii="Times New Roman" w:hAnsi="Times New Roman" w:cs="Times New Roman"/>
        </w:rPr>
        <w:t>.</w:t>
      </w:r>
    </w:p>
    <w:p w:rsidR="00F75E58" w:rsidRPr="00F75E58" w:rsidRDefault="00F75E58" w:rsidP="0085467B">
      <w:pPr>
        <w:pStyle w:val="a6"/>
        <w:tabs>
          <w:tab w:val="left" w:pos="142"/>
        </w:tabs>
        <w:spacing w:after="0"/>
        <w:ind w:firstLine="709"/>
        <w:jc w:val="both"/>
        <w:rPr>
          <w:rFonts w:ascii="Times New Roman" w:hAnsi="Times New Roman" w:cs="Times New Roman"/>
        </w:rPr>
      </w:pPr>
      <w:r w:rsidRPr="00F75E58">
        <w:rPr>
          <w:rFonts w:ascii="Times New Roman" w:hAnsi="Times New Roman" w:cs="Times New Roman"/>
        </w:rPr>
        <w:t xml:space="preserve">9.5.6. Расстояние от границ участка промышленных предприятий, размещаемых в пределах селитебной территории сельских поселений, до жилых зданий, участков детских дошкольных учреждений, общеобразовательных школ, учреждений здравоохранения и отдыха – не менее </w:t>
      </w:r>
      <w:smartTag w:uri="urn:schemas-microsoft-com:office:smarttags" w:element="metricconverter">
        <w:smartTagPr>
          <w:attr w:name="ProductID" w:val="50 м"/>
        </w:smartTagPr>
        <w:r w:rsidRPr="00F75E58">
          <w:rPr>
            <w:rFonts w:ascii="Times New Roman" w:hAnsi="Times New Roman" w:cs="Times New Roman"/>
          </w:rPr>
          <w:t>50 м</w:t>
        </w:r>
      </w:smartTag>
      <w:r w:rsidRPr="00F75E58">
        <w:rPr>
          <w:rFonts w:ascii="Times New Roman" w:hAnsi="Times New Roman" w:cs="Times New Roman"/>
        </w:rPr>
        <w:t>.</w:t>
      </w:r>
    </w:p>
    <w:p w:rsidR="00F75E58" w:rsidRPr="00F75E58" w:rsidRDefault="00F75E58" w:rsidP="00B74705">
      <w:pPr>
        <w:pStyle w:val="22"/>
        <w:tabs>
          <w:tab w:val="left" w:pos="142"/>
        </w:tabs>
        <w:ind w:left="0" w:firstLine="567"/>
        <w:rPr>
          <w:rFonts w:ascii="Times New Roman" w:hAnsi="Times New Roman" w:cs="Times New Roman"/>
        </w:rPr>
      </w:pPr>
      <w:r w:rsidRPr="00F75E58">
        <w:rPr>
          <w:rFonts w:ascii="Times New Roman" w:hAnsi="Times New Roman" w:cs="Times New Roman"/>
        </w:rPr>
        <w:t>9.5.7. Площадь озеленения санитарно-защитных зон промышленных предприятий</w:t>
      </w:r>
    </w:p>
    <w:p w:rsidR="00F75E58" w:rsidRPr="00F75E58" w:rsidRDefault="00F75E58" w:rsidP="00B74705">
      <w:pPr>
        <w:pStyle w:val="22"/>
        <w:tabs>
          <w:tab w:val="left" w:pos="142"/>
        </w:tabs>
        <w:ind w:left="0" w:firstLine="567"/>
        <w:rPr>
          <w:rFonts w:ascii="Times New Roman" w:hAnsi="Times New Roman" w:cs="Times New Roman"/>
        </w:rPr>
      </w:pPr>
    </w:p>
    <w:p w:rsidR="00F75E58" w:rsidRPr="00F75E58" w:rsidRDefault="00F75E58" w:rsidP="00B74705">
      <w:pPr>
        <w:pStyle w:val="a6"/>
        <w:tabs>
          <w:tab w:val="left" w:pos="142"/>
        </w:tabs>
        <w:spacing w:after="0"/>
        <w:ind w:firstLine="567"/>
        <w:jc w:val="right"/>
        <w:rPr>
          <w:rFonts w:ascii="Times New Roman" w:hAnsi="Times New Roman" w:cs="Times New Roman"/>
        </w:rPr>
      </w:pPr>
      <w:r w:rsidRPr="00F75E58">
        <w:rPr>
          <w:rFonts w:ascii="Times New Roman" w:hAnsi="Times New Roman" w:cs="Times New Roman"/>
        </w:rPr>
        <w:t xml:space="preserve">Таблица </w:t>
      </w:r>
      <w:r w:rsidR="003C3F3D">
        <w:rPr>
          <w:rFonts w:ascii="Times New Roman" w:hAnsi="Times New Roman" w:cs="Times New Roman"/>
        </w:rPr>
        <w:t>7</w:t>
      </w:r>
      <w:r w:rsidRPr="00F75E58">
        <w:rPr>
          <w:rFonts w:ascii="Times New Roman" w:hAnsi="Times New Roman" w:cs="Times New Roman"/>
        </w:rPr>
        <w:t>8</w:t>
      </w:r>
    </w:p>
    <w:tbl>
      <w:tblPr>
        <w:tblW w:w="5000" w:type="pct"/>
        <w:tblLook w:val="0000" w:firstRow="0" w:lastRow="0" w:firstColumn="0" w:lastColumn="0" w:noHBand="0" w:noVBand="0"/>
      </w:tblPr>
      <w:tblGrid>
        <w:gridCol w:w="4610"/>
        <w:gridCol w:w="3827"/>
        <w:gridCol w:w="1560"/>
      </w:tblGrid>
      <w:tr w:rsidR="00F75E58" w:rsidRPr="00F75E58" w:rsidTr="003C3F3D">
        <w:tc>
          <w:tcPr>
            <w:tcW w:w="2305"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Ширина санитарно-защитной зоны предприятия</w:t>
            </w:r>
          </w:p>
        </w:tc>
        <w:tc>
          <w:tcPr>
            <w:tcW w:w="1914"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Норма обеспеченности</w:t>
            </w:r>
          </w:p>
        </w:tc>
        <w:tc>
          <w:tcPr>
            <w:tcW w:w="780"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Единица измерения</w:t>
            </w:r>
          </w:p>
        </w:tc>
      </w:tr>
      <w:tr w:rsidR="00F75E58" w:rsidRPr="00F75E58" w:rsidTr="003C3F3D">
        <w:tc>
          <w:tcPr>
            <w:tcW w:w="2305"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до 300</w:t>
            </w:r>
          </w:p>
        </w:tc>
        <w:tc>
          <w:tcPr>
            <w:tcW w:w="1914"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60</w:t>
            </w:r>
          </w:p>
        </w:tc>
        <w:tc>
          <w:tcPr>
            <w:tcW w:w="780"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w:t>
            </w:r>
          </w:p>
        </w:tc>
      </w:tr>
      <w:tr w:rsidR="00F75E58" w:rsidRPr="00F75E58" w:rsidTr="003C3F3D">
        <w:tc>
          <w:tcPr>
            <w:tcW w:w="2305"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св. 300 до 1000</w:t>
            </w:r>
          </w:p>
        </w:tc>
        <w:tc>
          <w:tcPr>
            <w:tcW w:w="1914"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50</w:t>
            </w:r>
          </w:p>
        </w:tc>
        <w:tc>
          <w:tcPr>
            <w:tcW w:w="780"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w:t>
            </w:r>
          </w:p>
        </w:tc>
      </w:tr>
    </w:tbl>
    <w:p w:rsidR="00F75E58" w:rsidRPr="00F75E58" w:rsidRDefault="00F75E58" w:rsidP="00B74705">
      <w:pPr>
        <w:pStyle w:val="a6"/>
        <w:tabs>
          <w:tab w:val="left" w:pos="142"/>
        </w:tabs>
        <w:spacing w:after="0"/>
        <w:ind w:firstLine="567"/>
        <w:rPr>
          <w:rFonts w:ascii="Times New Roman" w:hAnsi="Times New Roman" w:cs="Times New Roman"/>
          <w:b/>
        </w:rPr>
      </w:pPr>
    </w:p>
    <w:p w:rsidR="00F75E58" w:rsidRPr="00F75E58" w:rsidRDefault="00F75E58" w:rsidP="0085467B">
      <w:pPr>
        <w:pStyle w:val="a6"/>
        <w:tabs>
          <w:tab w:val="left" w:pos="142"/>
        </w:tabs>
        <w:spacing w:after="0"/>
        <w:ind w:firstLine="709"/>
        <w:jc w:val="both"/>
        <w:rPr>
          <w:rFonts w:ascii="Times New Roman" w:hAnsi="Times New Roman" w:cs="Times New Roman"/>
        </w:rPr>
      </w:pPr>
      <w:r w:rsidRPr="00F75E58">
        <w:rPr>
          <w:rFonts w:ascii="Times New Roman" w:hAnsi="Times New Roman" w:cs="Times New Roman"/>
        </w:rPr>
        <w:t>9.5.8. Ширина полосы древесно-кустарниковых насаждений, со стороны территории  жилой зоны, в составе санитарно-защитной зоны предприятий (не менее)</w:t>
      </w:r>
    </w:p>
    <w:p w:rsidR="00F75E58" w:rsidRPr="00F75E58" w:rsidRDefault="00F75E58" w:rsidP="00B74705">
      <w:pPr>
        <w:pStyle w:val="a6"/>
        <w:tabs>
          <w:tab w:val="left" w:pos="142"/>
        </w:tabs>
        <w:spacing w:after="0"/>
        <w:ind w:firstLine="567"/>
        <w:jc w:val="right"/>
        <w:rPr>
          <w:rFonts w:ascii="Times New Roman" w:hAnsi="Times New Roman" w:cs="Times New Roman"/>
        </w:rPr>
      </w:pPr>
      <w:r w:rsidRPr="00F75E58">
        <w:rPr>
          <w:rFonts w:ascii="Times New Roman" w:hAnsi="Times New Roman" w:cs="Times New Roman"/>
        </w:rPr>
        <w:t xml:space="preserve">Таблица </w:t>
      </w:r>
      <w:r w:rsidR="003C3F3D">
        <w:rPr>
          <w:rFonts w:ascii="Times New Roman" w:hAnsi="Times New Roman" w:cs="Times New Roman"/>
        </w:rPr>
        <w:t>7</w:t>
      </w:r>
      <w:r w:rsidRPr="00F75E58">
        <w:rPr>
          <w:rFonts w:ascii="Times New Roman" w:hAnsi="Times New Roman" w:cs="Times New Roman"/>
        </w:rPr>
        <w:t>9</w:t>
      </w:r>
    </w:p>
    <w:tbl>
      <w:tblPr>
        <w:tblW w:w="5000" w:type="pct"/>
        <w:tblLook w:val="0000" w:firstRow="0" w:lastRow="0" w:firstColumn="0" w:lastColumn="0" w:noHBand="0" w:noVBand="0"/>
      </w:tblPr>
      <w:tblGrid>
        <w:gridCol w:w="4160"/>
        <w:gridCol w:w="4375"/>
        <w:gridCol w:w="1462"/>
      </w:tblGrid>
      <w:tr w:rsidR="00F75E58" w:rsidRPr="00F75E58" w:rsidTr="003C3F3D">
        <w:tc>
          <w:tcPr>
            <w:tcW w:w="2081"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Ширина санитарно-защитной зоны предприятия</w:t>
            </w:r>
          </w:p>
        </w:tc>
        <w:tc>
          <w:tcPr>
            <w:tcW w:w="2188" w:type="pct"/>
            <w:tcBorders>
              <w:top w:val="single" w:sz="4" w:space="0" w:color="000000"/>
              <w:left w:val="single" w:sz="4" w:space="0" w:color="000000"/>
              <w:bottom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Норма обеспеченности</w:t>
            </w:r>
          </w:p>
        </w:tc>
        <w:tc>
          <w:tcPr>
            <w:tcW w:w="731" w:type="pct"/>
            <w:tcBorders>
              <w:top w:val="single" w:sz="4" w:space="0" w:color="000000"/>
              <w:left w:val="single" w:sz="4" w:space="0" w:color="000000"/>
              <w:bottom w:val="single" w:sz="4" w:space="0" w:color="000000"/>
              <w:right w:val="single" w:sz="4" w:space="0" w:color="000000"/>
            </w:tcBorders>
            <w:vAlign w:val="center"/>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Единица измерения</w:t>
            </w:r>
          </w:p>
        </w:tc>
      </w:tr>
      <w:tr w:rsidR="00F75E58" w:rsidRPr="00F75E58" w:rsidTr="003C3F3D">
        <w:tc>
          <w:tcPr>
            <w:tcW w:w="2081"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до 100</w:t>
            </w:r>
          </w:p>
        </w:tc>
        <w:tc>
          <w:tcPr>
            <w:tcW w:w="2188"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20</w:t>
            </w:r>
          </w:p>
        </w:tc>
        <w:tc>
          <w:tcPr>
            <w:tcW w:w="731" w:type="pct"/>
            <w:tcBorders>
              <w:top w:val="single" w:sz="4" w:space="0" w:color="000000"/>
              <w:left w:val="single" w:sz="4" w:space="0" w:color="000000"/>
              <w:bottom w:val="single" w:sz="4" w:space="0" w:color="000000"/>
              <w:right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w:t>
            </w:r>
          </w:p>
        </w:tc>
      </w:tr>
      <w:tr w:rsidR="00F75E58" w:rsidRPr="00F75E58" w:rsidTr="003C3F3D">
        <w:tc>
          <w:tcPr>
            <w:tcW w:w="2081"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rPr>
                <w:rFonts w:ascii="Times New Roman" w:hAnsi="Times New Roman" w:cs="Times New Roman"/>
              </w:rPr>
            </w:pPr>
            <w:r w:rsidRPr="00F75E58">
              <w:rPr>
                <w:rFonts w:ascii="Times New Roman" w:hAnsi="Times New Roman" w:cs="Times New Roman"/>
              </w:rPr>
              <w:t xml:space="preserve">св. 100 </w:t>
            </w:r>
          </w:p>
        </w:tc>
        <w:tc>
          <w:tcPr>
            <w:tcW w:w="2188" w:type="pct"/>
            <w:tcBorders>
              <w:top w:val="single" w:sz="4" w:space="0" w:color="000000"/>
              <w:left w:val="single" w:sz="4" w:space="0" w:color="000000"/>
              <w:bottom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50</w:t>
            </w:r>
          </w:p>
        </w:tc>
        <w:tc>
          <w:tcPr>
            <w:tcW w:w="731" w:type="pct"/>
            <w:tcBorders>
              <w:top w:val="single" w:sz="4" w:space="0" w:color="000000"/>
              <w:left w:val="single" w:sz="4" w:space="0" w:color="000000"/>
              <w:bottom w:val="single" w:sz="4" w:space="0" w:color="000000"/>
              <w:right w:val="single" w:sz="4" w:space="0" w:color="000000"/>
            </w:tcBorders>
          </w:tcPr>
          <w:p w:rsidR="00F75E58" w:rsidRPr="00F75E58" w:rsidRDefault="00F75E58" w:rsidP="00B74705">
            <w:pPr>
              <w:tabs>
                <w:tab w:val="left" w:pos="142"/>
              </w:tabs>
              <w:snapToGrid w:val="0"/>
              <w:jc w:val="center"/>
              <w:rPr>
                <w:rFonts w:ascii="Times New Roman" w:hAnsi="Times New Roman" w:cs="Times New Roman"/>
              </w:rPr>
            </w:pPr>
            <w:r w:rsidRPr="00F75E58">
              <w:rPr>
                <w:rFonts w:ascii="Times New Roman" w:hAnsi="Times New Roman" w:cs="Times New Roman"/>
              </w:rPr>
              <w:t>м</w:t>
            </w:r>
          </w:p>
        </w:tc>
      </w:tr>
    </w:tbl>
    <w:p w:rsidR="003C3F3D" w:rsidRPr="0085467B" w:rsidRDefault="003C3F3D" w:rsidP="0085467B">
      <w:pPr>
        <w:ind w:firstLine="709"/>
        <w:jc w:val="both"/>
        <w:rPr>
          <w:rFonts w:ascii="Times New Roman" w:hAnsi="Times New Roman" w:cs="Times New Roman"/>
        </w:rPr>
      </w:pPr>
      <w:r w:rsidRPr="003C3F3D">
        <w:rPr>
          <w:rFonts w:ascii="Times New Roman" w:hAnsi="Times New Roman" w:cs="Times New Roman"/>
          <w:b/>
        </w:rPr>
        <w:t>10. РАСЧЕТНЫЕ ПОКАЗАТЕЛИ ОБЕСПЕЧЕННОСТИ И ИНТЕНСИВНОСТИ ИСПОЛЬЗОВАНИЯ ТЕРРИТОРИЙ ЗОН СЕЛЬСКОХОЗЯЙСТВЕННОГО НАЗНАЧЕНИЯ</w:t>
      </w:r>
    </w:p>
    <w:p w:rsidR="003C3F3D" w:rsidRPr="003C3F3D" w:rsidRDefault="003C3F3D" w:rsidP="0085467B">
      <w:pPr>
        <w:ind w:firstLine="709"/>
        <w:jc w:val="both"/>
        <w:rPr>
          <w:rFonts w:ascii="Times New Roman" w:hAnsi="Times New Roman" w:cs="Times New Roman"/>
          <w:b/>
        </w:rPr>
      </w:pPr>
    </w:p>
    <w:p w:rsidR="003C3F3D" w:rsidRPr="003C3F3D" w:rsidRDefault="003C3F3D" w:rsidP="0085467B">
      <w:pPr>
        <w:ind w:firstLine="709"/>
        <w:jc w:val="both"/>
        <w:rPr>
          <w:rFonts w:ascii="Times New Roman" w:hAnsi="Times New Roman" w:cs="Times New Roman"/>
          <w:b/>
        </w:rPr>
      </w:pPr>
      <w:r w:rsidRPr="003C3F3D">
        <w:rPr>
          <w:rFonts w:ascii="Times New Roman" w:hAnsi="Times New Roman" w:cs="Times New Roman"/>
          <w:b/>
        </w:rPr>
        <w:t>10.1. Общие требования</w:t>
      </w:r>
    </w:p>
    <w:p w:rsidR="003C3F3D" w:rsidRPr="003C3F3D" w:rsidRDefault="003C3F3D" w:rsidP="0085467B">
      <w:pPr>
        <w:ind w:firstLine="709"/>
        <w:jc w:val="both"/>
        <w:rPr>
          <w:rFonts w:ascii="Times New Roman" w:hAnsi="Times New Roman" w:cs="Times New Roman"/>
        </w:rPr>
      </w:pPr>
      <w:r w:rsidRPr="003C3F3D">
        <w:rPr>
          <w:rFonts w:ascii="Times New Roman" w:hAnsi="Times New Roman" w:cs="Times New Roman"/>
        </w:rPr>
        <w:t xml:space="preserve">10.1.1. В состав </w:t>
      </w:r>
      <w:proofErr w:type="gramStart"/>
      <w:r w:rsidRPr="003C3F3D">
        <w:rPr>
          <w:rFonts w:ascii="Times New Roman" w:hAnsi="Times New Roman" w:cs="Times New Roman"/>
        </w:rPr>
        <w:t>территориальных зон, устанавливаемых в границах территории сельского поселения входят</w:t>
      </w:r>
      <w:proofErr w:type="gramEnd"/>
      <w:r w:rsidRPr="003C3F3D">
        <w:rPr>
          <w:rFonts w:ascii="Times New Roman" w:hAnsi="Times New Roman" w:cs="Times New Roman"/>
        </w:rPr>
        <w:t xml:space="preserve"> зоны сельскохозяйственного назначения, занятые объектами сельскохозяйственного назначения и предназначенные для ведения сельского хозяйства, дачного хозяйства, садоводства.</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10.1.2. </w:t>
      </w:r>
      <w:proofErr w:type="gramStart"/>
      <w:r w:rsidRPr="003C3F3D">
        <w:rPr>
          <w:rFonts w:ascii="Times New Roman" w:hAnsi="Times New Roman" w:cs="Times New Roman"/>
        </w:rPr>
        <w:t>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w:t>
      </w:r>
      <w:proofErr w:type="gramEnd"/>
      <w:r w:rsidRPr="003C3F3D">
        <w:rPr>
          <w:rFonts w:ascii="Times New Roman" w:hAnsi="Times New Roman" w:cs="Times New Roman"/>
        </w:rPr>
        <w:t xml:space="preserve"> Развитие, связанное с расширением территорий сельскохозяйственного производства, садоводческих (дачных) объединений, в зоне сельскохозяйственного использования запрещено.</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10.1.3. </w:t>
      </w:r>
      <w:proofErr w:type="gramStart"/>
      <w:r w:rsidRPr="003C3F3D">
        <w:rPr>
          <w:rFonts w:ascii="Times New Roman" w:hAnsi="Times New Roman" w:cs="Times New Roman"/>
        </w:rPr>
        <w:t xml:space="preserve">В состав территориальных зон, устанавливаемых в границах территории населенных пунктов, могут включаться зоны сельскохозяйственного использования, а также зоны, занятые объектами сельскохозяйственного назначения и предназначенные для ведения сельского хозяйства, дачного хозяйства, садоводства, развития объектов сельскохозяйственного назначения. </w:t>
      </w:r>
      <w:proofErr w:type="gramEnd"/>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10.1.4. Зоны сельскохозяйственных угодий - земли за границей населенных пунктов, предоставленные для нужд сельского хозяйства, а также предназначенные для ведения сельского хозяйства. </w:t>
      </w:r>
    </w:p>
    <w:p w:rsid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10.1.5. </w:t>
      </w:r>
      <w:proofErr w:type="gramStart"/>
      <w:r w:rsidRPr="003C3F3D">
        <w:rPr>
          <w:rFonts w:ascii="Times New Roman" w:hAnsi="Times New Roman" w:cs="Times New Roman"/>
        </w:rPr>
        <w:t>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roofErr w:type="gramEnd"/>
    </w:p>
    <w:p w:rsidR="003C3F3D" w:rsidRPr="003C3F3D" w:rsidRDefault="003C3F3D" w:rsidP="0085467B">
      <w:pPr>
        <w:pStyle w:val="Default"/>
        <w:ind w:firstLine="709"/>
        <w:jc w:val="both"/>
        <w:rPr>
          <w:rFonts w:ascii="Times New Roman" w:hAnsi="Times New Roman" w:cs="Times New Roman"/>
        </w:rPr>
      </w:pPr>
    </w:p>
    <w:p w:rsidR="003C3F3D" w:rsidRPr="003C3F3D" w:rsidRDefault="003C3F3D" w:rsidP="0085467B">
      <w:pPr>
        <w:pStyle w:val="Default"/>
        <w:ind w:firstLine="709"/>
        <w:jc w:val="both"/>
        <w:rPr>
          <w:rFonts w:ascii="Times New Roman" w:hAnsi="Times New Roman" w:cs="Times New Roman"/>
          <w:b/>
        </w:rPr>
      </w:pPr>
      <w:r w:rsidRPr="003C3F3D">
        <w:rPr>
          <w:rFonts w:ascii="Times New Roman" w:hAnsi="Times New Roman" w:cs="Times New Roman"/>
          <w:b/>
        </w:rPr>
        <w:t>10.2. Зоны размещения объектов сельскохозяйственного назначения (производственная зона)</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10.2.1. Производственные зоны сельск</w:t>
      </w:r>
      <w:r>
        <w:rPr>
          <w:rFonts w:ascii="Times New Roman" w:hAnsi="Times New Roman" w:cs="Times New Roman"/>
        </w:rPr>
        <w:t>ого</w:t>
      </w:r>
      <w:r w:rsidRPr="003C3F3D">
        <w:rPr>
          <w:rFonts w:ascii="Times New Roman" w:hAnsi="Times New Roman" w:cs="Times New Roman"/>
        </w:rPr>
        <w:t xml:space="preserve"> поселени</w:t>
      </w:r>
      <w:r>
        <w:rPr>
          <w:rFonts w:ascii="Times New Roman" w:hAnsi="Times New Roman" w:cs="Times New Roman"/>
        </w:rPr>
        <w:t>я</w:t>
      </w:r>
      <w:r w:rsidRPr="003C3F3D">
        <w:rPr>
          <w:rFonts w:ascii="Times New Roman" w:hAnsi="Times New Roman" w:cs="Times New Roman"/>
        </w:rPr>
        <w:t xml:space="preserve"> и населенных пунктов следует размещать в соответствии с документами территориального планирования.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10.2.2. </w:t>
      </w:r>
      <w:proofErr w:type="gramStart"/>
      <w:r w:rsidRPr="003C3F3D">
        <w:rPr>
          <w:rFonts w:ascii="Times New Roman" w:hAnsi="Times New Roman" w:cs="Times New Roman"/>
        </w:rPr>
        <w:t>В производственных зонах сельск</w:t>
      </w:r>
      <w:r>
        <w:rPr>
          <w:rFonts w:ascii="Times New Roman" w:hAnsi="Times New Roman" w:cs="Times New Roman"/>
        </w:rPr>
        <w:t>ого</w:t>
      </w:r>
      <w:r w:rsidRPr="003C3F3D">
        <w:rPr>
          <w:rFonts w:ascii="Times New Roman" w:hAnsi="Times New Roman" w:cs="Times New Roman"/>
        </w:rPr>
        <w:t xml:space="preserve"> поселени</w:t>
      </w:r>
      <w:r>
        <w:rPr>
          <w:rFonts w:ascii="Times New Roman" w:hAnsi="Times New Roman" w:cs="Times New Roman"/>
        </w:rPr>
        <w:t>я</w:t>
      </w:r>
      <w:r w:rsidRPr="003C3F3D">
        <w:rPr>
          <w:rFonts w:ascii="Times New Roman" w:hAnsi="Times New Roman" w:cs="Times New Roman"/>
        </w:rPr>
        <w:t xml:space="preserve"> и населенных пунктов (далее -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w:t>
      </w:r>
      <w:proofErr w:type="gramEnd"/>
      <w:r w:rsidRPr="003C3F3D">
        <w:rPr>
          <w:rFonts w:ascii="Times New Roman" w:hAnsi="Times New Roman" w:cs="Times New Roman"/>
        </w:rPr>
        <w:t xml:space="preserve">, связанные с проектируемыми предприятиями, а также коммуникации, обеспечивающие внутренние и внешние связи объектов производственной зоны.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10.2.3. В соответствии с Земельным кодексом Российской Федерации для размещения производственных зон и связанных с ними коммуникаций следует выбирать площадки и трассы на землях, не пригодных для сельского хозяйства, либо на сельскохозяйственных угодьях худшего качества.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10.2.4. Размещение производственных зон на пашнях, землях, орошаемых и осушенных, занятых многолетними плодовыми насаждениями и виноградниками, </w:t>
      </w:r>
      <w:proofErr w:type="spellStart"/>
      <w:r w:rsidRPr="003C3F3D">
        <w:rPr>
          <w:rFonts w:ascii="Times New Roman" w:hAnsi="Times New Roman" w:cs="Times New Roman"/>
        </w:rPr>
        <w:t>водоохранными</w:t>
      </w:r>
      <w:proofErr w:type="spellEnd"/>
      <w:r w:rsidRPr="003C3F3D">
        <w:rPr>
          <w:rFonts w:ascii="Times New Roman" w:hAnsi="Times New Roman" w:cs="Times New Roman"/>
        </w:rPr>
        <w:t xml:space="preserve">, защитными и другими лесами первой группы, допускается в исключительных случаях.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lastRenderedPageBreak/>
        <w:t xml:space="preserve">10.2.5. Не допускается размещение производственных зон: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на площадках залегания полезных ископаемых без согласования с органами Государственного горного надзора;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в опасных зонах обогатительных фабрик;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в зонах оползней, которые могут угрожать застройке и эксплуатации предприятий, зданий и сооружений;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в зонах санитарной охраны источников питьевого водоснабжения;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во всех зонах округов санитарной, горно-санитарной охраны лечебно-оздоровительных местностей и курортов, в </w:t>
      </w:r>
      <w:proofErr w:type="spellStart"/>
      <w:r w:rsidRPr="003C3F3D">
        <w:rPr>
          <w:rFonts w:ascii="Times New Roman" w:hAnsi="Times New Roman" w:cs="Times New Roman"/>
        </w:rPr>
        <w:t>водоохранных</w:t>
      </w:r>
      <w:proofErr w:type="spellEnd"/>
      <w:r w:rsidRPr="003C3F3D">
        <w:rPr>
          <w:rFonts w:ascii="Times New Roman" w:hAnsi="Times New Roman" w:cs="Times New Roman"/>
        </w:rPr>
        <w:t xml:space="preserve"> и прибрежных зонах рек и озер;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на землях пригородных зеленых зон городских округов и городских поселений;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на земельных участках, загрязненных органическими и радиоактивными отбросами, до истечения сроков, установленных органами Федеральной службы </w:t>
      </w:r>
      <w:proofErr w:type="spellStart"/>
      <w:r w:rsidRPr="003C3F3D">
        <w:rPr>
          <w:rFonts w:ascii="Times New Roman" w:hAnsi="Times New Roman" w:cs="Times New Roman"/>
        </w:rPr>
        <w:t>Роспотребнадзора</w:t>
      </w:r>
      <w:proofErr w:type="spellEnd"/>
      <w:r w:rsidRPr="003C3F3D">
        <w:rPr>
          <w:rFonts w:ascii="Times New Roman" w:hAnsi="Times New Roman" w:cs="Times New Roman"/>
        </w:rPr>
        <w:t xml:space="preserve"> и ветеринарного надзора;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10.2.6. Допускается размещение сельскохозяйственных предприятий, зданий и сооружений производственных </w:t>
      </w:r>
      <w:proofErr w:type="gramStart"/>
      <w:r w:rsidRPr="003C3F3D">
        <w:rPr>
          <w:rFonts w:ascii="Times New Roman" w:hAnsi="Times New Roman" w:cs="Times New Roman"/>
        </w:rPr>
        <w:t>зон</w:t>
      </w:r>
      <w:proofErr w:type="gramEnd"/>
      <w:r w:rsidRPr="003C3F3D">
        <w:rPr>
          <w:rFonts w:ascii="Times New Roman" w:hAnsi="Times New Roman" w:cs="Times New Roman"/>
        </w:rPr>
        <w:t xml:space="preserve"> в охранных зонах особо охраняемых территорий, если строительство намечаемых объектов или их эксплуатация не нарушит их природных условий и не будет угрожать их сохранности.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10.2.7. Условия размещения намечаемых объектов должны быть согласованы с ведомствами, в ведении которых находятся особо охраняемые природные территории.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10.2.8. При размещении производственных зон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10.2.9. 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10.2.10. 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10.2.11. При размещении производственных зон в районе расположения радиостанций, складов взрывчатых веществ, сильно 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10.2.12. Размещение производственных зон в районах расположения существующих и вновь проектируемых аэропортов и аэродромов допускается при условии соблюдения требований Воздушного кодекса Российской Федерации. </w:t>
      </w:r>
    </w:p>
    <w:p w:rsidR="003C3F3D" w:rsidRPr="003C3F3D" w:rsidRDefault="003C3F3D" w:rsidP="0085467B">
      <w:pPr>
        <w:pStyle w:val="Default"/>
        <w:ind w:firstLine="709"/>
        <w:jc w:val="both"/>
        <w:rPr>
          <w:rFonts w:ascii="Times New Roman" w:hAnsi="Times New Roman" w:cs="Times New Roman"/>
        </w:rPr>
      </w:pPr>
      <w:proofErr w:type="gramStart"/>
      <w:r w:rsidRPr="003C3F3D">
        <w:rPr>
          <w:rFonts w:ascii="Times New Roman" w:hAnsi="Times New Roman" w:cs="Times New Roman"/>
        </w:rPr>
        <w:t xml:space="preserve">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 </w:t>
      </w:r>
      <w:proofErr w:type="gramEnd"/>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10.2.13. Сельскохозяйственные предприятия, производственные зоны, выделяющие в атмосферу значительное количество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lastRenderedPageBreak/>
        <w:t xml:space="preserve">10.2.14. 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10.2.15. Склады минеральных удобрений и химических средств защиты растений следует располагать на расстоянии не менее 2 км от </w:t>
      </w:r>
      <w:proofErr w:type="spellStart"/>
      <w:r w:rsidRPr="003C3F3D">
        <w:rPr>
          <w:rFonts w:ascii="Times New Roman" w:hAnsi="Times New Roman" w:cs="Times New Roman"/>
        </w:rPr>
        <w:t>рыбохозяйственных</w:t>
      </w:r>
      <w:proofErr w:type="spellEnd"/>
      <w:r w:rsidRPr="003C3F3D">
        <w:rPr>
          <w:rFonts w:ascii="Times New Roman" w:hAnsi="Times New Roman" w:cs="Times New Roman"/>
        </w:rPr>
        <w:t xml:space="preserve"> водоемов. В случае особой необходимости допускается уменьшать расстояние от указанных складов до </w:t>
      </w:r>
      <w:proofErr w:type="spellStart"/>
      <w:r w:rsidRPr="003C3F3D">
        <w:rPr>
          <w:rFonts w:ascii="Times New Roman" w:hAnsi="Times New Roman" w:cs="Times New Roman"/>
        </w:rPr>
        <w:t>рыбохозяйственных</w:t>
      </w:r>
      <w:proofErr w:type="spellEnd"/>
      <w:r w:rsidRPr="003C3F3D">
        <w:rPr>
          <w:rFonts w:ascii="Times New Roman" w:hAnsi="Times New Roman" w:cs="Times New Roman"/>
        </w:rPr>
        <w:t xml:space="preserve"> водоемов при условии согласования с органами, осуществляющими охрану рыбных запасов.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Для складов минеральных удобрений и химических средств защиты растений необходимо предусмотреть организацию санитарно-защитных зон в соответствии с требованиями СанПиН 2.2.1/2.1.1.1200-03 (с дополнениями и изменениями). </w:t>
      </w:r>
    </w:p>
    <w:p w:rsid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10.2.16. Территории производственных зон не должны разделяться на обособленные участки железными или автомобильными дорогами общей сети, а также реками.</w:t>
      </w:r>
    </w:p>
    <w:p w:rsidR="003C3F3D" w:rsidRPr="003C3F3D" w:rsidRDefault="003C3F3D" w:rsidP="0085467B">
      <w:pPr>
        <w:pStyle w:val="Default"/>
        <w:ind w:firstLine="709"/>
        <w:jc w:val="both"/>
        <w:rPr>
          <w:rFonts w:ascii="Times New Roman" w:hAnsi="Times New Roman" w:cs="Times New Roman"/>
        </w:rPr>
      </w:pPr>
    </w:p>
    <w:p w:rsidR="003C3F3D" w:rsidRPr="003C3F3D" w:rsidRDefault="003C3F3D" w:rsidP="0085467B">
      <w:pPr>
        <w:pStyle w:val="Default"/>
        <w:ind w:firstLine="709"/>
        <w:jc w:val="both"/>
        <w:rPr>
          <w:rFonts w:ascii="Times New Roman" w:hAnsi="Times New Roman" w:cs="Times New Roman"/>
          <w:b/>
        </w:rPr>
      </w:pPr>
      <w:r w:rsidRPr="003C3F3D">
        <w:rPr>
          <w:rFonts w:ascii="Times New Roman" w:hAnsi="Times New Roman" w:cs="Times New Roman"/>
          <w:b/>
        </w:rPr>
        <w:t>10.3. Нормативные параметры застройки производственных зон</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10.3.1. Интенсивность использования территории производственной зоны определяется плотностью застройки площадок сельскохозяйственных предприятий.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Минимальная плотность застройки площадок сельскохозяйственных предприятий производственной зоны должна быть не менее предусмотренной в градостроительных нормативах РБ.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10.3.2. Площадь земельного участка 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10.3.3.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 в соответствии с требованиями настоящих нормативов.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10.3.4. Расстояния между зданиями и сооружениями сельскохозяйственных предприятий в зависимости от степени их огнестойкости следует принимать по таблицам </w:t>
      </w:r>
      <w:r>
        <w:rPr>
          <w:rFonts w:ascii="Times New Roman" w:hAnsi="Times New Roman" w:cs="Times New Roman"/>
        </w:rPr>
        <w:t>8</w:t>
      </w:r>
      <w:r w:rsidRPr="003C3F3D">
        <w:rPr>
          <w:rFonts w:ascii="Times New Roman" w:hAnsi="Times New Roman" w:cs="Times New Roman"/>
        </w:rPr>
        <w:t xml:space="preserve">0 и </w:t>
      </w:r>
      <w:r>
        <w:rPr>
          <w:rFonts w:ascii="Times New Roman" w:hAnsi="Times New Roman" w:cs="Times New Roman"/>
        </w:rPr>
        <w:t>8</w:t>
      </w:r>
      <w:r w:rsidRPr="003C3F3D">
        <w:rPr>
          <w:rFonts w:ascii="Times New Roman" w:hAnsi="Times New Roman" w:cs="Times New Roman"/>
        </w:rPr>
        <w:t xml:space="preserve">1. </w:t>
      </w:r>
    </w:p>
    <w:p w:rsidR="003C3F3D" w:rsidRPr="003C3F3D" w:rsidRDefault="003C3F3D" w:rsidP="00B74705">
      <w:pPr>
        <w:pStyle w:val="Default"/>
        <w:ind w:firstLine="567"/>
        <w:jc w:val="right"/>
        <w:rPr>
          <w:rFonts w:ascii="Times New Roman" w:hAnsi="Times New Roman" w:cs="Times New Roman"/>
        </w:rPr>
      </w:pPr>
      <w:r w:rsidRPr="003C3F3D">
        <w:rPr>
          <w:rFonts w:ascii="Times New Roman" w:hAnsi="Times New Roman" w:cs="Times New Roman"/>
        </w:rPr>
        <w:t xml:space="preserve">Таблица </w:t>
      </w:r>
      <w:r>
        <w:rPr>
          <w:rFonts w:ascii="Times New Roman" w:hAnsi="Times New Roman" w:cs="Times New Roman"/>
        </w:rPr>
        <w:t>8</w:t>
      </w:r>
      <w:r w:rsidRPr="003C3F3D">
        <w:rPr>
          <w:rFonts w:ascii="Times New Roman" w:hAnsi="Times New Roman" w:cs="Times New Roman"/>
        </w:rPr>
        <w:t>0</w:t>
      </w:r>
    </w:p>
    <w:p w:rsidR="003C3F3D" w:rsidRPr="003C3F3D" w:rsidRDefault="003C3F3D" w:rsidP="00B74705">
      <w:pPr>
        <w:pStyle w:val="Default"/>
        <w:ind w:firstLine="567"/>
        <w:rPr>
          <w:rFonts w:ascii="Times New Roman" w:hAnsi="Times New Roman" w:cs="Times New Roman"/>
        </w:rPr>
      </w:pPr>
    </w:p>
    <w:tbl>
      <w:tblPr>
        <w:tblStyle w:val="a8"/>
        <w:tblW w:w="0" w:type="auto"/>
        <w:tblLook w:val="04A0" w:firstRow="1" w:lastRow="0" w:firstColumn="1" w:lastColumn="0" w:noHBand="0" w:noVBand="1"/>
      </w:tblPr>
      <w:tblGrid>
        <w:gridCol w:w="2024"/>
        <w:gridCol w:w="1939"/>
        <w:gridCol w:w="3076"/>
        <w:gridCol w:w="1495"/>
        <w:gridCol w:w="1463"/>
      </w:tblGrid>
      <w:tr w:rsidR="003C3F3D" w:rsidRPr="003C3F3D" w:rsidTr="003C3F3D">
        <w:tc>
          <w:tcPr>
            <w:tcW w:w="2063" w:type="dxa"/>
            <w:vMerge w:val="restart"/>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Степень огнестойкости зданий и сооружений</w:t>
            </w:r>
          </w:p>
        </w:tc>
        <w:tc>
          <w:tcPr>
            <w:tcW w:w="1947" w:type="dxa"/>
            <w:vMerge w:val="restart"/>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Класс конструктивной пожарной опасности</w:t>
            </w:r>
          </w:p>
        </w:tc>
        <w:tc>
          <w:tcPr>
            <w:tcW w:w="6410" w:type="dxa"/>
            <w:gridSpan w:val="3"/>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 xml:space="preserve">Расстояния при степени огнестойкости и классе конструктивной пожарной опасности зданий или сооружений, </w:t>
            </w:r>
            <w:proofErr w:type="gramStart"/>
            <w:r w:rsidRPr="003C3F3D">
              <w:rPr>
                <w:rFonts w:ascii="Times New Roman" w:hAnsi="Times New Roman" w:cs="Times New Roman"/>
                <w:sz w:val="24"/>
                <w:szCs w:val="24"/>
              </w:rPr>
              <w:t>м</w:t>
            </w:r>
            <w:proofErr w:type="gramEnd"/>
          </w:p>
        </w:tc>
      </w:tr>
      <w:tr w:rsidR="003C3F3D" w:rsidRPr="003C3F3D" w:rsidTr="003C3F3D">
        <w:tc>
          <w:tcPr>
            <w:tcW w:w="2063" w:type="dxa"/>
            <w:vMerge/>
          </w:tcPr>
          <w:p w:rsidR="003C3F3D" w:rsidRPr="003C3F3D" w:rsidRDefault="003C3F3D" w:rsidP="00B74705">
            <w:pPr>
              <w:pStyle w:val="Default"/>
              <w:jc w:val="center"/>
              <w:rPr>
                <w:rFonts w:ascii="Times New Roman" w:hAnsi="Times New Roman" w:cs="Times New Roman"/>
                <w:sz w:val="24"/>
                <w:szCs w:val="24"/>
              </w:rPr>
            </w:pPr>
          </w:p>
        </w:tc>
        <w:tc>
          <w:tcPr>
            <w:tcW w:w="1947" w:type="dxa"/>
            <w:vMerge/>
          </w:tcPr>
          <w:p w:rsidR="003C3F3D" w:rsidRPr="003C3F3D" w:rsidRDefault="003C3F3D" w:rsidP="00B74705">
            <w:pPr>
              <w:pStyle w:val="Default"/>
              <w:jc w:val="center"/>
              <w:rPr>
                <w:rFonts w:ascii="Times New Roman" w:hAnsi="Times New Roman" w:cs="Times New Roman"/>
                <w:sz w:val="24"/>
                <w:szCs w:val="24"/>
              </w:rPr>
            </w:pPr>
          </w:p>
        </w:tc>
        <w:tc>
          <w:tcPr>
            <w:tcW w:w="3221"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lang w:val="en-US"/>
              </w:rPr>
              <w:t>I, II, III</w:t>
            </w:r>
          </w:p>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С</w:t>
            </w:r>
            <w:proofErr w:type="gramStart"/>
            <w:r w:rsidRPr="003C3F3D">
              <w:rPr>
                <w:rFonts w:ascii="Times New Roman" w:hAnsi="Times New Roman" w:cs="Times New Roman"/>
                <w:sz w:val="24"/>
                <w:szCs w:val="24"/>
              </w:rPr>
              <w:t>0</w:t>
            </w:r>
            <w:proofErr w:type="gramEnd"/>
          </w:p>
        </w:tc>
        <w:tc>
          <w:tcPr>
            <w:tcW w:w="1613"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lang w:val="en-US"/>
              </w:rPr>
              <w:t>II, III, IV</w:t>
            </w:r>
          </w:p>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С</w:t>
            </w:r>
            <w:proofErr w:type="gramStart"/>
            <w:r w:rsidRPr="003C3F3D">
              <w:rPr>
                <w:rFonts w:ascii="Times New Roman" w:hAnsi="Times New Roman" w:cs="Times New Roman"/>
                <w:sz w:val="24"/>
                <w:szCs w:val="24"/>
              </w:rPr>
              <w:t>1</w:t>
            </w:r>
            <w:proofErr w:type="gramEnd"/>
          </w:p>
        </w:tc>
        <w:tc>
          <w:tcPr>
            <w:tcW w:w="1576"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lang w:val="en-US"/>
              </w:rPr>
              <w:t>IV, V</w:t>
            </w:r>
          </w:p>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С</w:t>
            </w:r>
            <w:proofErr w:type="gramStart"/>
            <w:r w:rsidRPr="003C3F3D">
              <w:rPr>
                <w:rFonts w:ascii="Times New Roman" w:hAnsi="Times New Roman" w:cs="Times New Roman"/>
                <w:sz w:val="24"/>
                <w:szCs w:val="24"/>
              </w:rPr>
              <w:t>2</w:t>
            </w:r>
            <w:proofErr w:type="gramEnd"/>
          </w:p>
        </w:tc>
      </w:tr>
      <w:tr w:rsidR="003C3F3D" w:rsidRPr="003C3F3D" w:rsidTr="003C3F3D">
        <w:tc>
          <w:tcPr>
            <w:tcW w:w="2063" w:type="dxa"/>
          </w:tcPr>
          <w:p w:rsidR="003C3F3D" w:rsidRPr="003C3F3D" w:rsidRDefault="003C3F3D" w:rsidP="00B74705">
            <w:pPr>
              <w:pStyle w:val="Default"/>
              <w:jc w:val="center"/>
              <w:rPr>
                <w:rFonts w:ascii="Times New Roman" w:hAnsi="Times New Roman" w:cs="Times New Roman"/>
                <w:sz w:val="24"/>
                <w:szCs w:val="24"/>
                <w:lang w:val="en-US"/>
              </w:rPr>
            </w:pPr>
            <w:r w:rsidRPr="003C3F3D">
              <w:rPr>
                <w:rFonts w:ascii="Times New Roman" w:hAnsi="Times New Roman" w:cs="Times New Roman"/>
                <w:sz w:val="24"/>
                <w:szCs w:val="24"/>
                <w:lang w:val="en-US"/>
              </w:rPr>
              <w:t>I, II, III</w:t>
            </w:r>
          </w:p>
        </w:tc>
        <w:tc>
          <w:tcPr>
            <w:tcW w:w="1947"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С</w:t>
            </w:r>
            <w:proofErr w:type="gramStart"/>
            <w:r w:rsidRPr="003C3F3D">
              <w:rPr>
                <w:rFonts w:ascii="Times New Roman" w:hAnsi="Times New Roman" w:cs="Times New Roman"/>
                <w:sz w:val="24"/>
                <w:szCs w:val="24"/>
              </w:rPr>
              <w:t>0</w:t>
            </w:r>
            <w:proofErr w:type="gramEnd"/>
          </w:p>
        </w:tc>
        <w:tc>
          <w:tcPr>
            <w:tcW w:w="3221"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Не нормируются для зданий и сооружений с производствами категорий Г и</w:t>
            </w:r>
            <w:proofErr w:type="gramStart"/>
            <w:r w:rsidRPr="003C3F3D">
              <w:rPr>
                <w:rFonts w:ascii="Times New Roman" w:hAnsi="Times New Roman" w:cs="Times New Roman"/>
                <w:sz w:val="24"/>
                <w:szCs w:val="24"/>
              </w:rPr>
              <w:t xml:space="preserve"> Д</w:t>
            </w:r>
            <w:proofErr w:type="gramEnd"/>
            <w:r w:rsidRPr="003C3F3D">
              <w:rPr>
                <w:rFonts w:ascii="Times New Roman" w:hAnsi="Times New Roman" w:cs="Times New Roman"/>
                <w:sz w:val="24"/>
                <w:szCs w:val="24"/>
              </w:rPr>
              <w:t>;</w:t>
            </w:r>
          </w:p>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9 – для зданий и сооружений с производствами категорий</w:t>
            </w:r>
            <w:proofErr w:type="gramStart"/>
            <w:r w:rsidRPr="003C3F3D">
              <w:rPr>
                <w:rFonts w:ascii="Times New Roman" w:hAnsi="Times New Roman" w:cs="Times New Roman"/>
                <w:sz w:val="24"/>
                <w:szCs w:val="24"/>
              </w:rPr>
              <w:t xml:space="preserve"> А</w:t>
            </w:r>
            <w:proofErr w:type="gramEnd"/>
            <w:r w:rsidRPr="003C3F3D">
              <w:rPr>
                <w:rFonts w:ascii="Times New Roman" w:hAnsi="Times New Roman" w:cs="Times New Roman"/>
                <w:sz w:val="24"/>
                <w:szCs w:val="24"/>
              </w:rPr>
              <w:t>, Б и В (см. примечание 3)</w:t>
            </w:r>
          </w:p>
        </w:tc>
        <w:tc>
          <w:tcPr>
            <w:tcW w:w="1613"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9</w:t>
            </w:r>
          </w:p>
        </w:tc>
        <w:tc>
          <w:tcPr>
            <w:tcW w:w="1576"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12</w:t>
            </w:r>
          </w:p>
        </w:tc>
      </w:tr>
      <w:tr w:rsidR="003C3F3D" w:rsidRPr="003C3F3D" w:rsidTr="003C3F3D">
        <w:tc>
          <w:tcPr>
            <w:tcW w:w="2063" w:type="dxa"/>
          </w:tcPr>
          <w:p w:rsidR="003C3F3D" w:rsidRPr="003C3F3D" w:rsidRDefault="003C3F3D" w:rsidP="00B74705">
            <w:pPr>
              <w:pStyle w:val="Default"/>
              <w:jc w:val="center"/>
              <w:rPr>
                <w:rFonts w:ascii="Times New Roman" w:hAnsi="Times New Roman" w:cs="Times New Roman"/>
                <w:sz w:val="24"/>
                <w:szCs w:val="24"/>
                <w:lang w:val="en-US"/>
              </w:rPr>
            </w:pPr>
            <w:r w:rsidRPr="003C3F3D">
              <w:rPr>
                <w:rFonts w:ascii="Times New Roman" w:hAnsi="Times New Roman" w:cs="Times New Roman"/>
                <w:sz w:val="24"/>
                <w:szCs w:val="24"/>
                <w:lang w:val="en-US"/>
              </w:rPr>
              <w:t>II, III, IV</w:t>
            </w:r>
          </w:p>
        </w:tc>
        <w:tc>
          <w:tcPr>
            <w:tcW w:w="1947"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С</w:t>
            </w:r>
            <w:proofErr w:type="gramStart"/>
            <w:r w:rsidRPr="003C3F3D">
              <w:rPr>
                <w:rFonts w:ascii="Times New Roman" w:hAnsi="Times New Roman" w:cs="Times New Roman"/>
                <w:sz w:val="24"/>
                <w:szCs w:val="24"/>
              </w:rPr>
              <w:t>1</w:t>
            </w:r>
            <w:proofErr w:type="gramEnd"/>
          </w:p>
        </w:tc>
        <w:tc>
          <w:tcPr>
            <w:tcW w:w="3221"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9</w:t>
            </w:r>
          </w:p>
        </w:tc>
        <w:tc>
          <w:tcPr>
            <w:tcW w:w="1613"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12</w:t>
            </w:r>
          </w:p>
        </w:tc>
        <w:tc>
          <w:tcPr>
            <w:tcW w:w="1576"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15</w:t>
            </w:r>
          </w:p>
        </w:tc>
      </w:tr>
      <w:tr w:rsidR="003C3F3D" w:rsidRPr="003C3F3D" w:rsidTr="003C3F3D">
        <w:tc>
          <w:tcPr>
            <w:tcW w:w="2063" w:type="dxa"/>
          </w:tcPr>
          <w:p w:rsidR="003C3F3D" w:rsidRPr="003C3F3D" w:rsidRDefault="003C3F3D" w:rsidP="00B74705">
            <w:pPr>
              <w:pStyle w:val="Default"/>
              <w:jc w:val="center"/>
              <w:rPr>
                <w:rFonts w:ascii="Times New Roman" w:hAnsi="Times New Roman" w:cs="Times New Roman"/>
                <w:sz w:val="24"/>
                <w:szCs w:val="24"/>
                <w:lang w:val="en-US"/>
              </w:rPr>
            </w:pPr>
            <w:r w:rsidRPr="003C3F3D">
              <w:rPr>
                <w:rFonts w:ascii="Times New Roman" w:hAnsi="Times New Roman" w:cs="Times New Roman"/>
                <w:sz w:val="24"/>
                <w:szCs w:val="24"/>
                <w:lang w:val="en-US"/>
              </w:rPr>
              <w:t>IV, V</w:t>
            </w:r>
          </w:p>
        </w:tc>
        <w:tc>
          <w:tcPr>
            <w:tcW w:w="1947"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С</w:t>
            </w:r>
            <w:proofErr w:type="gramStart"/>
            <w:r w:rsidRPr="003C3F3D">
              <w:rPr>
                <w:rFonts w:ascii="Times New Roman" w:hAnsi="Times New Roman" w:cs="Times New Roman"/>
                <w:sz w:val="24"/>
                <w:szCs w:val="24"/>
              </w:rPr>
              <w:t>2</w:t>
            </w:r>
            <w:proofErr w:type="gramEnd"/>
            <w:r w:rsidRPr="003C3F3D">
              <w:rPr>
                <w:rFonts w:ascii="Times New Roman" w:hAnsi="Times New Roman" w:cs="Times New Roman"/>
                <w:sz w:val="24"/>
                <w:szCs w:val="24"/>
              </w:rPr>
              <w:t>, С3</w:t>
            </w:r>
          </w:p>
        </w:tc>
        <w:tc>
          <w:tcPr>
            <w:tcW w:w="3221"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12</w:t>
            </w:r>
          </w:p>
        </w:tc>
        <w:tc>
          <w:tcPr>
            <w:tcW w:w="1613"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15</w:t>
            </w:r>
          </w:p>
        </w:tc>
        <w:tc>
          <w:tcPr>
            <w:tcW w:w="1576" w:type="dxa"/>
          </w:tcPr>
          <w:p w:rsidR="003C3F3D" w:rsidRPr="003C3F3D" w:rsidRDefault="003C3F3D" w:rsidP="00B74705">
            <w:pPr>
              <w:pStyle w:val="Default"/>
              <w:jc w:val="center"/>
              <w:rPr>
                <w:rFonts w:ascii="Times New Roman" w:hAnsi="Times New Roman" w:cs="Times New Roman"/>
                <w:sz w:val="24"/>
                <w:szCs w:val="24"/>
              </w:rPr>
            </w:pPr>
            <w:r w:rsidRPr="003C3F3D">
              <w:rPr>
                <w:rFonts w:ascii="Times New Roman" w:hAnsi="Times New Roman" w:cs="Times New Roman"/>
                <w:sz w:val="24"/>
                <w:szCs w:val="24"/>
              </w:rPr>
              <w:t>18</w:t>
            </w:r>
          </w:p>
        </w:tc>
      </w:tr>
    </w:tbl>
    <w:p w:rsidR="003C3F3D" w:rsidRPr="003C3F3D" w:rsidRDefault="003C3F3D" w:rsidP="00B74705">
      <w:pPr>
        <w:pStyle w:val="Default"/>
        <w:ind w:firstLine="567"/>
        <w:jc w:val="center"/>
        <w:rPr>
          <w:rFonts w:ascii="Times New Roman" w:hAnsi="Times New Roman" w:cs="Times New Roman"/>
        </w:rPr>
      </w:pP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Примечания: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w:t>
      </w:r>
      <w:r w:rsidRPr="003C3F3D">
        <w:rPr>
          <w:rFonts w:ascii="Times New Roman" w:hAnsi="Times New Roman" w:cs="Times New Roman"/>
          <w:sz w:val="20"/>
        </w:rPr>
        <w:lastRenderedPageBreak/>
        <w:t xml:space="preserve">чем на 1 м и выполненных из сгораемых материалов наименьшим расстоянием считается расстояние между этими конструкциями.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2. Расстояния между зданиями и сооружениями не нормируются, если: </w:t>
      </w:r>
    </w:p>
    <w:p w:rsidR="003C3F3D" w:rsidRPr="003C3F3D" w:rsidRDefault="003C3F3D" w:rsidP="0085467B">
      <w:pPr>
        <w:pStyle w:val="Default"/>
        <w:ind w:firstLine="709"/>
        <w:jc w:val="both"/>
        <w:rPr>
          <w:rFonts w:ascii="Times New Roman" w:hAnsi="Times New Roman" w:cs="Times New Roman"/>
          <w:sz w:val="20"/>
        </w:rPr>
      </w:pPr>
      <w:proofErr w:type="gramStart"/>
      <w:r w:rsidRPr="003C3F3D">
        <w:rPr>
          <w:rFonts w:ascii="Times New Roman" w:hAnsi="Times New Roman" w:cs="Times New Roman"/>
          <w:sz w:val="20"/>
        </w:rPr>
        <w:t xml:space="preserve">- суммарная площадь полов двух и более зданий или сооружений III, IV, V степеней огнестойкости не превышает нормируемой площади полов одного здания, допускаемой между противопожарными стенами; при этом нормируемая площадь принимается по наиболее пожароопасному производству и низшей степени огнестойкости зданий и сооружений; </w:t>
      </w:r>
      <w:proofErr w:type="gramEnd"/>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 стена более высокого здания или сооружения, выходящая в сторону другого здания, является противопожарной;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3. Указанное расстояние для зданий и сооружений I, II, III степеней огнестойкости класса конструктивной опасности С0 с производствами категорий</w:t>
      </w:r>
      <w:proofErr w:type="gramStart"/>
      <w:r w:rsidRPr="003C3F3D">
        <w:rPr>
          <w:rFonts w:ascii="Times New Roman" w:hAnsi="Times New Roman" w:cs="Times New Roman"/>
          <w:sz w:val="20"/>
        </w:rPr>
        <w:t xml:space="preserve"> А</w:t>
      </w:r>
      <w:proofErr w:type="gramEnd"/>
      <w:r w:rsidRPr="003C3F3D">
        <w:rPr>
          <w:rFonts w:ascii="Times New Roman" w:hAnsi="Times New Roman" w:cs="Times New Roman"/>
          <w:sz w:val="20"/>
        </w:rPr>
        <w:t xml:space="preserve">, Б и В уменьшается с 9 до 6 м при соблюдении одного из следующих условий: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 здания и сооружения оборудуются стационарными автоматическими системами пожаротушения;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удельная загрузка горючими веществами в зданиях с производствами категории</w:t>
      </w:r>
      <w:proofErr w:type="gramStart"/>
      <w:r w:rsidRPr="003C3F3D">
        <w:rPr>
          <w:rFonts w:ascii="Times New Roman" w:hAnsi="Times New Roman" w:cs="Times New Roman"/>
          <w:sz w:val="20"/>
        </w:rPr>
        <w:t xml:space="preserve"> В</w:t>
      </w:r>
      <w:proofErr w:type="gramEnd"/>
      <w:r w:rsidRPr="003C3F3D">
        <w:rPr>
          <w:rFonts w:ascii="Times New Roman" w:hAnsi="Times New Roman" w:cs="Times New Roman"/>
          <w:sz w:val="20"/>
        </w:rPr>
        <w:t xml:space="preserve"> менее или равна 10 кг на 1 кв. м площади этажа.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4. 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50 м, лиственных пород - 20 м.</w:t>
      </w:r>
    </w:p>
    <w:p w:rsidR="003C3F3D" w:rsidRPr="003C3F3D" w:rsidRDefault="003C3F3D" w:rsidP="0085467B">
      <w:pPr>
        <w:pStyle w:val="Default"/>
        <w:ind w:firstLine="709"/>
        <w:jc w:val="both"/>
        <w:rPr>
          <w:rFonts w:ascii="Times New Roman" w:hAnsi="Times New Roman" w:cs="Times New Roman"/>
        </w:rPr>
      </w:pPr>
    </w:p>
    <w:p w:rsidR="003C3F3D" w:rsidRPr="003C3F3D" w:rsidRDefault="003C3F3D" w:rsidP="00B74705">
      <w:pPr>
        <w:pStyle w:val="Default"/>
        <w:ind w:firstLine="567"/>
        <w:jc w:val="right"/>
        <w:rPr>
          <w:rFonts w:ascii="Times New Roman" w:hAnsi="Times New Roman" w:cs="Times New Roman"/>
        </w:rPr>
      </w:pPr>
      <w:r w:rsidRPr="003C3F3D">
        <w:rPr>
          <w:rFonts w:ascii="Times New Roman" w:hAnsi="Times New Roman" w:cs="Times New Roman"/>
        </w:rPr>
        <w:t xml:space="preserve">Таблица </w:t>
      </w:r>
      <w:r>
        <w:rPr>
          <w:rFonts w:ascii="Times New Roman" w:hAnsi="Times New Roman" w:cs="Times New Roman"/>
        </w:rPr>
        <w:t>8</w:t>
      </w:r>
      <w:r w:rsidRPr="003C3F3D">
        <w:rPr>
          <w:rFonts w:ascii="Times New Roman" w:hAnsi="Times New Roman" w:cs="Times New Roman"/>
        </w:rPr>
        <w:t xml:space="preserve">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1"/>
        <w:gridCol w:w="1803"/>
        <w:gridCol w:w="1528"/>
        <w:gridCol w:w="1336"/>
        <w:gridCol w:w="1999"/>
      </w:tblGrid>
      <w:tr w:rsidR="003C3F3D" w:rsidRPr="003C3F3D" w:rsidTr="003C3F3D">
        <w:trPr>
          <w:trHeight w:val="758"/>
        </w:trPr>
        <w:tc>
          <w:tcPr>
            <w:tcW w:w="1666" w:type="pct"/>
            <w:vMerge w:val="restar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Склады </w:t>
            </w:r>
          </w:p>
        </w:tc>
        <w:tc>
          <w:tcPr>
            <w:tcW w:w="902" w:type="pct"/>
            <w:vMerge w:val="restar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Емкость складов </w:t>
            </w:r>
          </w:p>
        </w:tc>
        <w:tc>
          <w:tcPr>
            <w:tcW w:w="2432" w:type="pct"/>
            <w:gridSpan w:val="3"/>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Расстояние, </w:t>
            </w:r>
            <w:proofErr w:type="gramStart"/>
            <w:r w:rsidRPr="003C3F3D">
              <w:rPr>
                <w:rFonts w:ascii="Times New Roman" w:hAnsi="Times New Roman" w:cs="Times New Roman"/>
              </w:rPr>
              <w:t>м</w:t>
            </w:r>
            <w:proofErr w:type="gramEnd"/>
            <w:r w:rsidRPr="003C3F3D">
              <w:rPr>
                <w:rFonts w:ascii="Times New Roman" w:hAnsi="Times New Roman" w:cs="Times New Roman"/>
              </w:rPr>
              <w:t xml:space="preserve">, при степени огнестойкости зданий и сооружений </w:t>
            </w:r>
          </w:p>
        </w:tc>
      </w:tr>
      <w:tr w:rsidR="003C3F3D" w:rsidRPr="003C3F3D" w:rsidTr="003C3F3D">
        <w:trPr>
          <w:trHeight w:val="220"/>
        </w:trPr>
        <w:tc>
          <w:tcPr>
            <w:tcW w:w="1666" w:type="pct"/>
            <w:vMerge/>
          </w:tcPr>
          <w:p w:rsidR="003C3F3D" w:rsidRPr="003C3F3D" w:rsidRDefault="003C3F3D" w:rsidP="00B74705">
            <w:pPr>
              <w:pStyle w:val="Default"/>
              <w:rPr>
                <w:rFonts w:ascii="Times New Roman" w:hAnsi="Times New Roman" w:cs="Times New Roman"/>
              </w:rPr>
            </w:pPr>
          </w:p>
        </w:tc>
        <w:tc>
          <w:tcPr>
            <w:tcW w:w="902" w:type="pct"/>
            <w:vMerge/>
          </w:tcPr>
          <w:p w:rsidR="003C3F3D" w:rsidRPr="003C3F3D" w:rsidRDefault="003C3F3D" w:rsidP="00B74705">
            <w:pPr>
              <w:pStyle w:val="Default"/>
              <w:rPr>
                <w:rFonts w:ascii="Times New Roman" w:hAnsi="Times New Roman" w:cs="Times New Roman"/>
              </w:rPr>
            </w:pPr>
          </w:p>
        </w:tc>
        <w:tc>
          <w:tcPr>
            <w:tcW w:w="764"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II</w:t>
            </w:r>
          </w:p>
        </w:tc>
        <w:tc>
          <w:tcPr>
            <w:tcW w:w="668"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III </w:t>
            </w:r>
          </w:p>
        </w:tc>
        <w:tc>
          <w:tcPr>
            <w:tcW w:w="10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IV, V </w:t>
            </w:r>
          </w:p>
        </w:tc>
      </w:tr>
      <w:tr w:rsidR="003C3F3D" w:rsidRPr="003C3F3D" w:rsidTr="003C3F3D">
        <w:trPr>
          <w:trHeight w:val="758"/>
        </w:trPr>
        <w:tc>
          <w:tcPr>
            <w:tcW w:w="1666"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Открытого хранения сена, соломы, необмолоченного хлеба </w:t>
            </w:r>
          </w:p>
        </w:tc>
        <w:tc>
          <w:tcPr>
            <w:tcW w:w="902"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не нормируется </w:t>
            </w:r>
          </w:p>
        </w:tc>
        <w:tc>
          <w:tcPr>
            <w:tcW w:w="764"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30 </w:t>
            </w:r>
          </w:p>
        </w:tc>
        <w:tc>
          <w:tcPr>
            <w:tcW w:w="668"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39 </w:t>
            </w:r>
          </w:p>
        </w:tc>
        <w:tc>
          <w:tcPr>
            <w:tcW w:w="10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48 </w:t>
            </w:r>
          </w:p>
        </w:tc>
      </w:tr>
      <w:tr w:rsidR="003C3F3D" w:rsidRPr="003C3F3D" w:rsidTr="003C3F3D">
        <w:trPr>
          <w:trHeight w:val="489"/>
        </w:trPr>
        <w:tc>
          <w:tcPr>
            <w:tcW w:w="1666"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Открытого хранения табачного листа </w:t>
            </w:r>
          </w:p>
        </w:tc>
        <w:tc>
          <w:tcPr>
            <w:tcW w:w="902"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до 25 т </w:t>
            </w:r>
          </w:p>
        </w:tc>
        <w:tc>
          <w:tcPr>
            <w:tcW w:w="764"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15 </w:t>
            </w:r>
          </w:p>
        </w:tc>
        <w:tc>
          <w:tcPr>
            <w:tcW w:w="668"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18 </w:t>
            </w:r>
          </w:p>
        </w:tc>
        <w:tc>
          <w:tcPr>
            <w:tcW w:w="10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24 </w:t>
            </w:r>
          </w:p>
        </w:tc>
      </w:tr>
    </w:tbl>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Примечания: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1. При складировании материалов под навесами расстояния могут быть уменьшены в два раза.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2. Расстояния следует определять от границы площадей, предназначенных для размещения (складирования) указанных материалов.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3. Расстояния от складов указанного назначения до зданий и сооружений с производствами категорий</w:t>
      </w:r>
      <w:proofErr w:type="gramStart"/>
      <w:r w:rsidRPr="003C3F3D">
        <w:rPr>
          <w:rFonts w:ascii="Times New Roman" w:hAnsi="Times New Roman" w:cs="Times New Roman"/>
          <w:sz w:val="20"/>
        </w:rPr>
        <w:t xml:space="preserve"> А</w:t>
      </w:r>
      <w:proofErr w:type="gramEnd"/>
      <w:r w:rsidRPr="003C3F3D">
        <w:rPr>
          <w:rFonts w:ascii="Times New Roman" w:hAnsi="Times New Roman" w:cs="Times New Roman"/>
          <w:sz w:val="20"/>
        </w:rPr>
        <w:t xml:space="preserve">, Б и Г увеличиваются на 25%.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4. Расстояния от складов, указанных в таблице, до складов других сгораемых материалов следует принимать как до зданий или сооружений IV - V степени огнестойкости.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 xml:space="preserve">5. Расстояния от указанных складов открытого хранения до границ леса следует принимать не менее 100 м. </w:t>
      </w:r>
    </w:p>
    <w:p w:rsidR="003C3F3D" w:rsidRPr="003C3F3D" w:rsidRDefault="003C3F3D" w:rsidP="0085467B">
      <w:pPr>
        <w:pStyle w:val="Default"/>
        <w:ind w:firstLine="709"/>
        <w:jc w:val="both"/>
        <w:rPr>
          <w:rFonts w:ascii="Times New Roman" w:hAnsi="Times New Roman" w:cs="Times New Roman"/>
          <w:sz w:val="20"/>
        </w:rPr>
      </w:pPr>
      <w:r w:rsidRPr="003C3F3D">
        <w:rPr>
          <w:rFonts w:ascii="Times New Roman" w:hAnsi="Times New Roman" w:cs="Times New Roman"/>
          <w:sz w:val="20"/>
        </w:rPr>
        <w:t>6. Расстояния от складов, не указанных в таблице, следует принимать в соответствии с действующими нормами и правилами.</w:t>
      </w:r>
    </w:p>
    <w:p w:rsidR="003C3F3D" w:rsidRPr="003C3F3D" w:rsidRDefault="003C3F3D" w:rsidP="0085467B">
      <w:pPr>
        <w:pStyle w:val="Default"/>
        <w:ind w:firstLine="709"/>
        <w:jc w:val="both"/>
        <w:rPr>
          <w:rFonts w:ascii="Times New Roman" w:hAnsi="Times New Roman" w:cs="Times New Roman"/>
        </w:rPr>
      </w:pP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10.3.5. Сельскохозяйственные предприятия, здания и сооружения производственных зон,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10.3.6. Территория санитарно-защитных зон из землепользования не изымается и должна быть максимально использована для нужд сельского хозяйства.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10.3.7. В санитарно-защитных зонах допускается размещать объекты, здания и сооружения, указанные в разделе 15 настоящих нормативов.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10.3.8.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10.3.9. Предприятия и объекты, размер санитарно-защитных зон которых превышает 500 м, следует размещать на обособленных земельных участках производственных зон сельских населенных пунктов.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lastRenderedPageBreak/>
        <w:t xml:space="preserve">10.3.10. Проектируемые сельскохозяйственные предприятия, здания и сооружения производственных зон сельских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транспорта, потребления воды, тепла, электроэнергии, организуя при этом участки: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площадок предприятий;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 общих объектов подсобных производств;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складов.</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10.3.11. При проектировании площадок сельскохозяйственных предприятий необходимо учитывать нормы по их размещению.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10.3.12. Животноводческие и птицеводческие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10.3.13. При проектировании животноводческих и птицеводческих предприятий размещение кормоцехов и складов грубых кормов следует принимать по соответствующим нормам технологического проектирования.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10.3.14.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10.3.15. Ветеринарные учреждения (за исключением </w:t>
      </w:r>
      <w:proofErr w:type="spellStart"/>
      <w:r w:rsidRPr="003C3F3D">
        <w:rPr>
          <w:rFonts w:ascii="Times New Roman" w:hAnsi="Times New Roman" w:cs="Times New Roman"/>
        </w:rPr>
        <w:t>ветсанпропускников</w:t>
      </w:r>
      <w:proofErr w:type="spellEnd"/>
      <w:r w:rsidRPr="003C3F3D">
        <w:rPr>
          <w:rFonts w:ascii="Times New Roman" w:hAnsi="Times New Roman" w:cs="Times New Roman"/>
        </w:rPr>
        <w:t xml:space="preserve">),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10.3.16. Теплицы и парники следует проектировать на южных или юго-восточных склонах с наивысшим уровнем грунтовых вод не менее 1,5 м от поверхности земли.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10.3.17.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10.3.18. Здания и помещения для хранения и переработки сельскохозяйственной продукции (овощей, картофеля, для первичной переработки молока, скота и птицы, шерсти, масличных культур) проектируются в соответствии с требованиями СНиП, нормативными требованиями настоящего раздела, а также соответствующих разделов настоящих нормативов.</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10.3.19.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коммуникациями в соответствии с требованиями раздела 9 настоящих нормативов.</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10.3.20. При проектировании объектов подсобных хозяй</w:t>
      </w:r>
      <w:proofErr w:type="gramStart"/>
      <w:r w:rsidRPr="003C3F3D">
        <w:rPr>
          <w:rFonts w:ascii="Times New Roman" w:hAnsi="Times New Roman" w:cs="Times New Roman"/>
        </w:rPr>
        <w:t>ств пр</w:t>
      </w:r>
      <w:proofErr w:type="gramEnd"/>
      <w:r w:rsidRPr="003C3F3D">
        <w:rPr>
          <w:rFonts w:ascii="Times New Roman" w:hAnsi="Times New Roman" w:cs="Times New Roman"/>
        </w:rPr>
        <w:t>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10.3.21. Трансформаторные подстанции и распределительные пункты напряжением 6-10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10.3.22.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Место расположения пожарного депо следует выбирать из расчета радиуса обслуживания.</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lastRenderedPageBreak/>
        <w:t>10.3.23. 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10.3.24. Размеры земельных участков пожарных депо и постов и другие нормативы следует принимать в соответствии с требованиями раздела 16 настоящих нормативов.</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10.3.25. 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сменах. Размеры земельных участков указанных площадок следует принимать </w:t>
      </w:r>
      <w:proofErr w:type="spellStart"/>
      <w:r w:rsidRPr="003C3F3D">
        <w:rPr>
          <w:rFonts w:ascii="Times New Roman" w:hAnsi="Times New Roman" w:cs="Times New Roman"/>
        </w:rPr>
        <w:t>мз</w:t>
      </w:r>
      <w:proofErr w:type="spellEnd"/>
      <w:r w:rsidRPr="003C3F3D">
        <w:rPr>
          <w:rFonts w:ascii="Times New Roman" w:hAnsi="Times New Roman" w:cs="Times New Roman"/>
        </w:rPr>
        <w:t xml:space="preserve"> расчета 25 м</w:t>
      </w:r>
      <w:proofErr w:type="gramStart"/>
      <w:r w:rsidRPr="003C3F3D">
        <w:rPr>
          <w:rFonts w:ascii="Times New Roman" w:hAnsi="Times New Roman" w:cs="Times New Roman"/>
        </w:rPr>
        <w:t>2</w:t>
      </w:r>
      <w:proofErr w:type="gramEnd"/>
      <w:r w:rsidRPr="003C3F3D">
        <w:rPr>
          <w:rFonts w:ascii="Times New Roman" w:hAnsi="Times New Roman" w:cs="Times New Roman"/>
        </w:rPr>
        <w:t xml:space="preserve"> на1 автомобиль.</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10.3.26.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w:t>
      </w:r>
      <w:proofErr w:type="gramStart"/>
      <w:r w:rsidRPr="003C3F3D">
        <w:rPr>
          <w:rFonts w:ascii="Times New Roman" w:hAnsi="Times New Roman" w:cs="Times New Roman"/>
        </w:rPr>
        <w:t>озеленении</w:t>
      </w:r>
      <w:proofErr w:type="gramEnd"/>
      <w:r w:rsidRPr="003C3F3D">
        <w:rPr>
          <w:rFonts w:ascii="Times New Roman" w:hAnsi="Times New Roman" w:cs="Times New Roman"/>
        </w:rPr>
        <w:t>, должна составлять не менее 15% площади сельскохозяйственных предприятий, а при плотности застройки более 50% - не менее 10%.</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10.3.27. Ширину полос зеленых насаждений, предназначенных для защиты от шума производственных объектов, следует принимать по таблице </w:t>
      </w:r>
      <w:r>
        <w:rPr>
          <w:rFonts w:ascii="Times New Roman" w:hAnsi="Times New Roman" w:cs="Times New Roman"/>
        </w:rPr>
        <w:t>8</w:t>
      </w:r>
      <w:r w:rsidRPr="003C3F3D">
        <w:rPr>
          <w:rFonts w:ascii="Times New Roman" w:hAnsi="Times New Roman" w:cs="Times New Roman"/>
        </w:rPr>
        <w:t>2</w:t>
      </w:r>
    </w:p>
    <w:p w:rsidR="003C3F3D" w:rsidRDefault="003C3F3D" w:rsidP="00B74705">
      <w:pPr>
        <w:pStyle w:val="Default"/>
        <w:ind w:firstLine="567"/>
        <w:rPr>
          <w:rFonts w:ascii="Times New Roman" w:hAnsi="Times New Roman" w:cs="Times New Roman"/>
        </w:rPr>
      </w:pPr>
    </w:p>
    <w:p w:rsidR="003C3F3D" w:rsidRPr="003C3F3D" w:rsidRDefault="003C3F3D" w:rsidP="00B74705">
      <w:pPr>
        <w:pStyle w:val="Default"/>
        <w:ind w:firstLine="567"/>
        <w:jc w:val="right"/>
        <w:rPr>
          <w:rFonts w:ascii="Times New Roman" w:hAnsi="Times New Roman" w:cs="Times New Roman"/>
        </w:rPr>
      </w:pPr>
      <w:r w:rsidRPr="003C3F3D">
        <w:rPr>
          <w:rFonts w:ascii="Times New Roman" w:hAnsi="Times New Roman" w:cs="Times New Roman"/>
        </w:rPr>
        <w:t xml:space="preserve">Таблица </w:t>
      </w:r>
      <w:r>
        <w:rPr>
          <w:rFonts w:ascii="Times New Roman" w:hAnsi="Times New Roman" w:cs="Times New Roman"/>
        </w:rPr>
        <w:t>8</w:t>
      </w:r>
      <w:r w:rsidRPr="003C3F3D">
        <w:rPr>
          <w:rFonts w:ascii="Times New Roman" w:hAnsi="Times New Roman" w:cs="Times New Roman"/>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8"/>
        <w:gridCol w:w="4999"/>
      </w:tblGrid>
      <w:tr w:rsidR="003C3F3D" w:rsidRPr="003C3F3D" w:rsidTr="003C3F3D">
        <w:trPr>
          <w:trHeight w:val="489"/>
        </w:trPr>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Полоса </w:t>
            </w:r>
          </w:p>
        </w:tc>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Ширина полосы, </w:t>
            </w:r>
            <w:proofErr w:type="gramStart"/>
            <w:r w:rsidRPr="003C3F3D">
              <w:rPr>
                <w:rFonts w:ascii="Times New Roman" w:hAnsi="Times New Roman" w:cs="Times New Roman"/>
              </w:rPr>
              <w:t>м</w:t>
            </w:r>
            <w:proofErr w:type="gramEnd"/>
            <w:r w:rsidRPr="003C3F3D">
              <w:rPr>
                <w:rFonts w:ascii="Times New Roman" w:hAnsi="Times New Roman" w:cs="Times New Roman"/>
              </w:rPr>
              <w:t xml:space="preserve">, не менее </w:t>
            </w:r>
          </w:p>
        </w:tc>
      </w:tr>
      <w:tr w:rsidR="003C3F3D" w:rsidRPr="003C3F3D" w:rsidTr="003C3F3D">
        <w:trPr>
          <w:trHeight w:val="1094"/>
        </w:trPr>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Газон с рядовой посадкой деревьев или деревьев в одном ряду с кустарниками: </w:t>
            </w: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 однорядная посадка </w:t>
            </w: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 двухрядная посадка </w:t>
            </w:r>
          </w:p>
        </w:tc>
        <w:tc>
          <w:tcPr>
            <w:tcW w:w="2500" w:type="pct"/>
          </w:tcPr>
          <w:p w:rsidR="003C3F3D" w:rsidRPr="003C3F3D" w:rsidRDefault="003C3F3D" w:rsidP="00B74705">
            <w:pPr>
              <w:pStyle w:val="Default"/>
              <w:rPr>
                <w:rFonts w:ascii="Times New Roman" w:hAnsi="Times New Roman" w:cs="Times New Roman"/>
              </w:rPr>
            </w:pPr>
          </w:p>
          <w:p w:rsidR="003C3F3D" w:rsidRPr="003C3F3D" w:rsidRDefault="003C3F3D" w:rsidP="00B74705">
            <w:pPr>
              <w:pStyle w:val="Default"/>
              <w:rPr>
                <w:rFonts w:ascii="Times New Roman" w:hAnsi="Times New Roman" w:cs="Times New Roman"/>
              </w:rPr>
            </w:pP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2 </w:t>
            </w: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5 </w:t>
            </w:r>
          </w:p>
        </w:tc>
      </w:tr>
      <w:tr w:rsidR="003C3F3D" w:rsidRPr="003C3F3D" w:rsidTr="003C3F3D">
        <w:trPr>
          <w:trHeight w:val="1343"/>
        </w:trPr>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Газон с однорядной посадкой кустарников высотой, </w:t>
            </w:r>
            <w:proofErr w:type="gramStart"/>
            <w:r w:rsidRPr="003C3F3D">
              <w:rPr>
                <w:rFonts w:ascii="Times New Roman" w:hAnsi="Times New Roman" w:cs="Times New Roman"/>
              </w:rPr>
              <w:t>м</w:t>
            </w:r>
            <w:proofErr w:type="gramEnd"/>
            <w:r w:rsidRPr="003C3F3D">
              <w:rPr>
                <w:rFonts w:ascii="Times New Roman" w:hAnsi="Times New Roman" w:cs="Times New Roman"/>
              </w:rPr>
              <w:t xml:space="preserve">: </w:t>
            </w: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 свыше 1,8 </w:t>
            </w: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 свыше 1,2 до 1,8 </w:t>
            </w: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 до 1,2 </w:t>
            </w:r>
          </w:p>
        </w:tc>
        <w:tc>
          <w:tcPr>
            <w:tcW w:w="2500" w:type="pct"/>
          </w:tcPr>
          <w:p w:rsidR="003C3F3D" w:rsidRPr="003C3F3D" w:rsidRDefault="003C3F3D" w:rsidP="00B74705">
            <w:pPr>
              <w:pStyle w:val="Default"/>
              <w:rPr>
                <w:rFonts w:ascii="Times New Roman" w:hAnsi="Times New Roman" w:cs="Times New Roman"/>
              </w:rPr>
            </w:pPr>
          </w:p>
          <w:p w:rsidR="003C3F3D" w:rsidRPr="003C3F3D" w:rsidRDefault="003C3F3D" w:rsidP="00B74705">
            <w:pPr>
              <w:pStyle w:val="Default"/>
              <w:rPr>
                <w:rFonts w:ascii="Times New Roman" w:hAnsi="Times New Roman" w:cs="Times New Roman"/>
              </w:rPr>
            </w:pP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1,2</w:t>
            </w: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1 </w:t>
            </w:r>
          </w:p>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0,8 </w:t>
            </w:r>
          </w:p>
        </w:tc>
      </w:tr>
      <w:tr w:rsidR="003C3F3D" w:rsidRPr="003C3F3D" w:rsidTr="003C3F3D">
        <w:trPr>
          <w:trHeight w:val="220"/>
        </w:trPr>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Газон с групповой или куртинной посадкой деревьев </w:t>
            </w:r>
          </w:p>
        </w:tc>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4,5 </w:t>
            </w:r>
          </w:p>
        </w:tc>
      </w:tr>
      <w:tr w:rsidR="003C3F3D" w:rsidRPr="003C3F3D" w:rsidTr="003C3F3D">
        <w:trPr>
          <w:trHeight w:val="220"/>
        </w:trPr>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Газон с групповой или куртинной посадкой кустарников </w:t>
            </w:r>
          </w:p>
        </w:tc>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3 </w:t>
            </w:r>
          </w:p>
        </w:tc>
      </w:tr>
      <w:tr w:rsidR="003C3F3D" w:rsidRPr="003C3F3D" w:rsidTr="003C3F3D">
        <w:trPr>
          <w:trHeight w:val="220"/>
        </w:trPr>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Газон </w:t>
            </w:r>
          </w:p>
        </w:tc>
        <w:tc>
          <w:tcPr>
            <w:tcW w:w="2500" w:type="pct"/>
          </w:tcPr>
          <w:p w:rsidR="003C3F3D" w:rsidRPr="003C3F3D" w:rsidRDefault="003C3F3D" w:rsidP="00B74705">
            <w:pPr>
              <w:pStyle w:val="Default"/>
              <w:rPr>
                <w:rFonts w:ascii="Times New Roman" w:hAnsi="Times New Roman" w:cs="Times New Roman"/>
              </w:rPr>
            </w:pPr>
            <w:r w:rsidRPr="003C3F3D">
              <w:rPr>
                <w:rFonts w:ascii="Times New Roman" w:hAnsi="Times New Roman" w:cs="Times New Roman"/>
              </w:rPr>
              <w:t xml:space="preserve">1 </w:t>
            </w:r>
          </w:p>
        </w:tc>
      </w:tr>
    </w:tbl>
    <w:p w:rsidR="003C3F3D" w:rsidRPr="003C3F3D" w:rsidRDefault="003C3F3D" w:rsidP="00B74705">
      <w:pPr>
        <w:pStyle w:val="Default"/>
        <w:ind w:firstLine="567"/>
        <w:rPr>
          <w:rFonts w:ascii="Times New Roman" w:hAnsi="Times New Roman" w:cs="Times New Roman"/>
        </w:rPr>
      </w:pP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10.3.28.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раздела 7 настоящих нормативов, а также настоящего раздела</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10.3.29. К зданиям и сооружениям по всей их длине должен быть обеспечен свободный проезд пожарных автомобилей: с одной стороны здания или сооружения – при ширине их до 18 м и с двух сторон – при ширине более 18 м.</w:t>
      </w:r>
    </w:p>
    <w:p w:rsid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Расстояние от края проезжей части дорог или спланированной поверхности, обеспечивающей подъезд пожарных машин, до зданий или сооружений должно быть не более 25 м.</w:t>
      </w:r>
    </w:p>
    <w:p w:rsidR="003C3F3D" w:rsidRPr="003C3F3D" w:rsidRDefault="003C3F3D" w:rsidP="0085467B">
      <w:pPr>
        <w:pStyle w:val="Default"/>
        <w:ind w:firstLine="709"/>
        <w:jc w:val="both"/>
        <w:rPr>
          <w:rFonts w:ascii="Times New Roman" w:hAnsi="Times New Roman" w:cs="Times New Roman"/>
        </w:rPr>
      </w:pPr>
    </w:p>
    <w:p w:rsidR="003C3F3D" w:rsidRPr="003C3F3D" w:rsidRDefault="003C3F3D" w:rsidP="0085467B">
      <w:pPr>
        <w:pStyle w:val="Default"/>
        <w:ind w:firstLine="709"/>
        <w:jc w:val="both"/>
        <w:rPr>
          <w:rFonts w:ascii="Times New Roman" w:hAnsi="Times New Roman" w:cs="Times New Roman"/>
          <w:b/>
        </w:rPr>
      </w:pPr>
      <w:r w:rsidRPr="003C3F3D">
        <w:rPr>
          <w:rFonts w:ascii="Times New Roman" w:hAnsi="Times New Roman" w:cs="Times New Roman"/>
          <w:b/>
        </w:rPr>
        <w:t>10.4. Зоны, предназначенные для ведения личного подсобного хозяйства</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10.4.1.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10.4.2. </w:t>
      </w:r>
      <w:proofErr w:type="gramStart"/>
      <w:r w:rsidRPr="003C3F3D">
        <w:rPr>
          <w:rFonts w:ascii="Times New Roman" w:hAnsi="Times New Roman" w:cs="Times New Roman"/>
        </w:rPr>
        <w:t xml:space="preserve">Правовое регулирование ведения гражданами личного подсобного хозяйства осуществляется в соответствии с Конституцией РФ, Земельным кодексом РФ, Федеральным законом «О личном подсобном хозяйстве», другими федеральными законами, иными правовыми актами Российской Федерации, а также принимаемыми в соответствии с ними </w:t>
      </w:r>
      <w:r w:rsidRPr="003C3F3D">
        <w:rPr>
          <w:rFonts w:ascii="Times New Roman" w:hAnsi="Times New Roman" w:cs="Times New Roman"/>
        </w:rPr>
        <w:lastRenderedPageBreak/>
        <w:t>законами и иными нормативными актами Республики Башкортостан и нормативными правовыми актами органов местного самоуправления.</w:t>
      </w:r>
      <w:proofErr w:type="gramEnd"/>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10.4.3. Для ведения личного подсобного хозяйства могут использоваться земельный участок в границах поселений (приусадебный земельный участок) и земельный участок за границами поселений (полевой земельный участок).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10.4.4.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Нормативов, экологических, санитарно-гигиенических, противопожарных и иных правил.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10.4.5. Полевой земельный участок используется исключительно для производства сельскохозяйственной продукции без права возведения на нем зданий и строений.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10.4.6. Предельные (максимальные и минимальные) размеры земельных участков, предоставляемых гражданам для ведения личного подсобного хозяйства, устанавливаются органами местного самоуправления в соответствии с Законом Республики Башкортостан "О регулировании земельных отношений в Республике Башкортостан" от 5.01.2004 г. №59-з.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 xml:space="preserve">10.4.7. Ведение гражданами личного подсобного хозяйства на территории сельских населенных пунктов (в том числе размеры земельных участков, параметры застройки и др.) осуществляется в соответствии с требованиями раздела 2 настоящих нормативов. </w:t>
      </w:r>
    </w:p>
    <w:p w:rsidR="003C3F3D" w:rsidRPr="003C3F3D" w:rsidRDefault="003C3F3D" w:rsidP="0085467B">
      <w:pPr>
        <w:pStyle w:val="Default"/>
        <w:ind w:firstLine="709"/>
        <w:jc w:val="both"/>
        <w:rPr>
          <w:rFonts w:ascii="Times New Roman" w:hAnsi="Times New Roman" w:cs="Times New Roman"/>
        </w:rPr>
      </w:pPr>
      <w:r w:rsidRPr="003C3F3D">
        <w:rPr>
          <w:rFonts w:ascii="Times New Roman" w:hAnsi="Times New Roman" w:cs="Times New Roman"/>
        </w:rPr>
        <w:t>10.4.8. Ведение гражданами личного подсобного хозяйства на территории малоэтажной застройки осуществляется в соответствии с раздел</w:t>
      </w:r>
      <w:r w:rsidR="003255AC">
        <w:rPr>
          <w:rFonts w:ascii="Times New Roman" w:hAnsi="Times New Roman" w:cs="Times New Roman"/>
        </w:rPr>
        <w:t>ом</w:t>
      </w:r>
      <w:r w:rsidRPr="003C3F3D">
        <w:rPr>
          <w:rFonts w:ascii="Times New Roman" w:hAnsi="Times New Roman" w:cs="Times New Roman"/>
        </w:rPr>
        <w:t xml:space="preserve"> 2 настоящих нормативов.</w:t>
      </w:r>
    </w:p>
    <w:p w:rsidR="003C3F3D" w:rsidRPr="000F5E29" w:rsidRDefault="003C3F3D" w:rsidP="0085467B">
      <w:pPr>
        <w:pStyle w:val="Default"/>
        <w:ind w:firstLine="709"/>
        <w:jc w:val="both"/>
        <w:rPr>
          <w:rFonts w:ascii="Arial" w:hAnsi="Arial" w:cs="Arial"/>
          <w:b/>
        </w:rPr>
      </w:pPr>
    </w:p>
    <w:p w:rsidR="003255AC" w:rsidRDefault="003255AC" w:rsidP="0085467B">
      <w:pPr>
        <w:ind w:firstLine="709"/>
        <w:jc w:val="both"/>
        <w:rPr>
          <w:rFonts w:ascii="Times New Roman" w:hAnsi="Times New Roman" w:cs="Times New Roman"/>
        </w:rPr>
      </w:pPr>
      <w:r>
        <w:rPr>
          <w:rFonts w:ascii="Times New Roman" w:hAnsi="Times New Roman" w:cs="Times New Roman"/>
        </w:rPr>
        <w:br w:type="page"/>
      </w:r>
    </w:p>
    <w:p w:rsidR="00B74705" w:rsidRDefault="00B74705" w:rsidP="0085467B">
      <w:pPr>
        <w:ind w:firstLine="709"/>
        <w:jc w:val="both"/>
        <w:rPr>
          <w:rFonts w:ascii="Times New Roman" w:hAnsi="Times New Roman" w:cs="Times New Roman"/>
          <w:b/>
        </w:rPr>
      </w:pPr>
      <w:r w:rsidRPr="00B74705">
        <w:rPr>
          <w:rFonts w:ascii="Times New Roman" w:hAnsi="Times New Roman" w:cs="Times New Roman"/>
          <w:b/>
        </w:rPr>
        <w:lastRenderedPageBreak/>
        <w:t>11. РАСЧЕТНЫЕ ПОКАЗАТЕЛИ ОБЕСПЕЧЕННОСТИ И ИНТЕНСТИВНОСТИ ИСПОЛЬЗОВАНИЯ ТЕРРИТОРИЙ ЗОН ИНЖЕНЕРНОЙ ИНФРАСТРУКТУРЫ</w:t>
      </w:r>
    </w:p>
    <w:p w:rsidR="00B74705" w:rsidRPr="00B74705" w:rsidRDefault="00B74705" w:rsidP="0085467B">
      <w:pPr>
        <w:ind w:firstLine="709"/>
        <w:jc w:val="both"/>
        <w:rPr>
          <w:rFonts w:ascii="Times New Roman" w:hAnsi="Times New Roman" w:cs="Times New Roman"/>
          <w:b/>
        </w:rPr>
      </w:pPr>
    </w:p>
    <w:p w:rsidR="00B74705" w:rsidRPr="00B74705" w:rsidRDefault="00B74705" w:rsidP="0085467B">
      <w:pPr>
        <w:ind w:firstLine="709"/>
        <w:jc w:val="both"/>
        <w:rPr>
          <w:rFonts w:ascii="Times New Roman" w:hAnsi="Times New Roman" w:cs="Times New Roman"/>
          <w:b/>
        </w:rPr>
      </w:pPr>
      <w:r w:rsidRPr="00B74705">
        <w:rPr>
          <w:rFonts w:ascii="Times New Roman" w:hAnsi="Times New Roman" w:cs="Times New Roman"/>
          <w:b/>
        </w:rPr>
        <w:t>11.1. Общие положения</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11.1.1.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11.1.2. 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11.1.3. Схемы теплогазоснабжения разрабатываются на основе планировочных решений застройки с учетом требований раздела 11.5 настоящих нормативов.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11.1.4. В схемах определяются: тепловые нагрузки и расходы газа; степень централизации или децентрализации теплоснабжения; тип, мощность и количество централизованных источников тепла (котельных); трассировка тепловых и газовых сетей; количество и места размещения центральных тепловых пунктов и газорегуляторных пунктов или газорегуляторных установок; тип прокладки сетей теплоснабжения и др. </w:t>
      </w:r>
    </w:p>
    <w:p w:rsidR="00B74705" w:rsidRPr="00B74705" w:rsidRDefault="00B74705" w:rsidP="0085467B">
      <w:pPr>
        <w:ind w:firstLine="709"/>
        <w:jc w:val="both"/>
        <w:rPr>
          <w:rFonts w:ascii="Times New Roman" w:hAnsi="Times New Roman" w:cs="Times New Roman"/>
        </w:rPr>
      </w:pPr>
      <w:r w:rsidRPr="00B74705">
        <w:rPr>
          <w:rFonts w:ascii="Times New Roman" w:hAnsi="Times New Roman" w:cs="Times New Roman"/>
        </w:rPr>
        <w:t xml:space="preserve">11.1.5. Теплогазоснабжение допускается предусматривать как </w:t>
      </w:r>
      <w:proofErr w:type="gramStart"/>
      <w:r w:rsidRPr="00B74705">
        <w:rPr>
          <w:rFonts w:ascii="Times New Roman" w:hAnsi="Times New Roman" w:cs="Times New Roman"/>
        </w:rPr>
        <w:t>децентрализованным</w:t>
      </w:r>
      <w:proofErr w:type="gramEnd"/>
      <w:r w:rsidRPr="00B74705">
        <w:rPr>
          <w:rFonts w:ascii="Times New Roman" w:hAnsi="Times New Roman" w:cs="Times New Roman"/>
        </w:rPr>
        <w:t xml:space="preserve"> - от поквартирных генераторов автономного типа, так и централизованным - от существующих или вновь проектируемых котельных с соответствующими инженерными коммуникациями.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11.1.6. 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 11.1.7. В случае невозможности или нецелесообразности использования систем централизованного теплоснабжения в районах малоэтажной застройки рекомендуется проектировать системы децентрализованного теплоснабжения с использованием природного газа по ГОСТ 5542-87 как наиболее эффективного единого энергоносителя, обеспечивающего работу </w:t>
      </w:r>
      <w:proofErr w:type="spellStart"/>
      <w:r w:rsidRPr="00B74705">
        <w:rPr>
          <w:rFonts w:ascii="Times New Roman" w:hAnsi="Times New Roman" w:cs="Times New Roman"/>
        </w:rPr>
        <w:t>теплогенераторов</w:t>
      </w:r>
      <w:proofErr w:type="spellEnd"/>
      <w:r w:rsidRPr="00B74705">
        <w:rPr>
          <w:rFonts w:ascii="Times New Roman" w:hAnsi="Times New Roman" w:cs="Times New Roman"/>
        </w:rPr>
        <w:t xml:space="preserve"> автономного типа, устанавливаемых у каждого владельца дома, квартиры или в объектах социальной сферы частного владения.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11.1.8. Проектирование систем теплогазоснабжения осуществляется после принятия решения по централизации или децентрализации теплогазоснабжения.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11.1.9. Проектирование газораспределительных систем следует осуществлять в соответствии с требованиями раздела 11.4 настоящих нормативов.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11.1.10. По территории малоэтажной застройки не допускается прокладка газопроводов высокого давления. В случае их наличия на прилегающих территориях технические зоны и расстояния от газораспределительных станций и газорегуляторных пунктов до жилой застройки следует принимать в соответствии с требованиями раздела 11.4 настоящих нормативов.</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11.1.11. Водоснабжение для многоквартирных домов на территории малоэтажной застройки следует проектировать от централизованных систем. </w:t>
      </w:r>
    </w:p>
    <w:p w:rsidR="00B74705" w:rsidRPr="00B74705" w:rsidRDefault="00B74705" w:rsidP="0085467B">
      <w:pPr>
        <w:ind w:firstLine="709"/>
        <w:jc w:val="both"/>
        <w:rPr>
          <w:rFonts w:ascii="Times New Roman" w:hAnsi="Times New Roman" w:cs="Times New Roman"/>
        </w:rPr>
      </w:pPr>
      <w:r w:rsidRPr="00B74705">
        <w:rPr>
          <w:rFonts w:ascii="Times New Roman" w:hAnsi="Times New Roman" w:cs="Times New Roman"/>
        </w:rPr>
        <w:t>11.1.12. В районах, где отсутствует водопровод, следует проектировать устройство артезианских скважин и головных сооружений водопровода (резервуары, водонапорные башни, насосные станции, очистные сооружения). Артезианские скважины и головные сооружения водопровода следует размещать на одной площадке с обеспечением зон санитарной охраны источников водоснабжения.</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11.1.13. В отдельных случаях допускается устраивать автономное водоснабжение </w:t>
      </w:r>
      <w:proofErr w:type="gramStart"/>
      <w:r w:rsidRPr="00B74705">
        <w:rPr>
          <w:rFonts w:ascii="Times New Roman" w:hAnsi="Times New Roman" w:cs="Times New Roman"/>
        </w:rPr>
        <w:t>для</w:t>
      </w:r>
      <w:proofErr w:type="gramEnd"/>
      <w:r w:rsidRPr="00B74705">
        <w:rPr>
          <w:rFonts w:ascii="Times New Roman" w:hAnsi="Times New Roman" w:cs="Times New Roman"/>
        </w:rPr>
        <w:t xml:space="preserve"> </w:t>
      </w:r>
      <w:proofErr w:type="gramStart"/>
      <w:r w:rsidRPr="00B74705">
        <w:rPr>
          <w:rFonts w:ascii="Times New Roman" w:hAnsi="Times New Roman" w:cs="Times New Roman"/>
        </w:rPr>
        <w:t>одно</w:t>
      </w:r>
      <w:proofErr w:type="gramEnd"/>
      <w:r w:rsidRPr="00B74705">
        <w:rPr>
          <w:rFonts w:ascii="Times New Roman" w:hAnsi="Times New Roman" w:cs="Times New Roman"/>
        </w:rPr>
        <w:t xml:space="preserve">-, двухквартирных домов от шахтных и </w:t>
      </w:r>
      <w:proofErr w:type="spellStart"/>
      <w:r w:rsidRPr="00B74705">
        <w:rPr>
          <w:rFonts w:ascii="Times New Roman" w:hAnsi="Times New Roman" w:cs="Times New Roman"/>
        </w:rPr>
        <w:t>мелкотрубчатых</w:t>
      </w:r>
      <w:proofErr w:type="spellEnd"/>
      <w:r w:rsidRPr="00B74705">
        <w:rPr>
          <w:rFonts w:ascii="Times New Roman" w:hAnsi="Times New Roman" w:cs="Times New Roman"/>
        </w:rPr>
        <w:t xml:space="preserve"> колодцев, каптажей, родников в соответствии с проектом. </w:t>
      </w:r>
    </w:p>
    <w:p w:rsidR="00B74705" w:rsidRPr="00B74705" w:rsidRDefault="00B74705" w:rsidP="00991D2A">
      <w:pPr>
        <w:pStyle w:val="Default"/>
        <w:ind w:firstLine="709"/>
        <w:jc w:val="both"/>
        <w:rPr>
          <w:rFonts w:ascii="Times New Roman" w:hAnsi="Times New Roman" w:cs="Times New Roman"/>
        </w:rPr>
      </w:pPr>
      <w:r w:rsidRPr="00B74705">
        <w:rPr>
          <w:rFonts w:ascii="Times New Roman" w:hAnsi="Times New Roman" w:cs="Times New Roman"/>
        </w:rPr>
        <w:lastRenderedPageBreak/>
        <w:t>11.1.14. Наружные сети и сооружения водопровода следует проектировать в соответствии с требованиями раз</w:t>
      </w:r>
      <w:r w:rsidR="00991D2A">
        <w:rPr>
          <w:rFonts w:ascii="Times New Roman" w:hAnsi="Times New Roman" w:cs="Times New Roman"/>
        </w:rPr>
        <w:t>дела 11.4 настоящих нормативов.</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11.1.15. 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т.п.) и их согласования с эксплуатирующей организацией.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11.1.16. Расстояние от ввода водопровода, прокладываемого по территории жилого участка, до зданий, расположенных на данном участке, должно быть не менее 3 м.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11.1.17.  Расход воды на полив </w:t>
      </w:r>
      <w:proofErr w:type="spellStart"/>
      <w:r w:rsidRPr="00B74705">
        <w:rPr>
          <w:rFonts w:ascii="Times New Roman" w:hAnsi="Times New Roman" w:cs="Times New Roman"/>
        </w:rPr>
        <w:t>приквартирных</w:t>
      </w:r>
      <w:proofErr w:type="spellEnd"/>
      <w:r w:rsidRPr="00B74705">
        <w:rPr>
          <w:rFonts w:ascii="Times New Roman" w:hAnsi="Times New Roman" w:cs="Times New Roman"/>
        </w:rPr>
        <w:t xml:space="preserve"> участков малоэтажной застройки должен приниматься до 10 л/кв. м в сутки; при этом на водозаборных устройствах следует предусматривать установку счетчиков.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11.1.18.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11.1.19. Выбор схемы </w:t>
      </w:r>
      <w:proofErr w:type="spellStart"/>
      <w:r w:rsidRPr="00B74705">
        <w:rPr>
          <w:rFonts w:ascii="Times New Roman" w:hAnsi="Times New Roman" w:cs="Times New Roman"/>
        </w:rPr>
        <w:t>канализования</w:t>
      </w:r>
      <w:proofErr w:type="spellEnd"/>
      <w:r w:rsidRPr="00B74705">
        <w:rPr>
          <w:rFonts w:ascii="Times New Roman" w:hAnsi="Times New Roman" w:cs="Times New Roman"/>
        </w:rPr>
        <w:t xml:space="preserve"> малоэтажной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застройки, требований санитарных, природоохранных и административных органов, а также планировочных решений застройки. </w:t>
      </w:r>
    </w:p>
    <w:p w:rsidR="00B74705" w:rsidRPr="00B74705" w:rsidRDefault="00B74705" w:rsidP="0085467B">
      <w:pPr>
        <w:ind w:firstLine="709"/>
        <w:jc w:val="both"/>
        <w:rPr>
          <w:rFonts w:ascii="Times New Roman" w:hAnsi="Times New Roman" w:cs="Times New Roman"/>
        </w:rPr>
      </w:pPr>
      <w:r w:rsidRPr="00B74705">
        <w:rPr>
          <w:rFonts w:ascii="Times New Roman" w:hAnsi="Times New Roman" w:cs="Times New Roman"/>
        </w:rPr>
        <w:t xml:space="preserve">11.1.20. При отсутствии существующей канализации следует проектировать новую систему канализации (со всеми необходимыми сооружениями, в т.ч. очистными) в соответствии с заключениями органов Федеральной службы </w:t>
      </w:r>
      <w:proofErr w:type="spellStart"/>
      <w:r w:rsidRPr="00B74705">
        <w:rPr>
          <w:rFonts w:ascii="Times New Roman" w:hAnsi="Times New Roman" w:cs="Times New Roman"/>
        </w:rPr>
        <w:t>Роспотребнадзора</w:t>
      </w:r>
      <w:proofErr w:type="spellEnd"/>
      <w:r w:rsidRPr="00B74705">
        <w:rPr>
          <w:rFonts w:ascii="Times New Roman" w:hAnsi="Times New Roman" w:cs="Times New Roman"/>
        </w:rPr>
        <w:t>, Государственного экологического надзора и других заинтересованных организаций.</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11.1.21. Наружные сети и сооружения канализации следует проектировать в соответствии с требованиями раздела 11.7 настоящих нормативов.</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11.1.22. Расстояние от дворовой сети канализации, прокладываемой по территории участка до домов, расположенных на данном участке, должно быть не менее 2 м.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11.1.23. 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w:t>
      </w:r>
      <w:proofErr w:type="spellStart"/>
      <w:r w:rsidRPr="00B74705">
        <w:rPr>
          <w:rFonts w:ascii="Times New Roman" w:hAnsi="Times New Roman" w:cs="Times New Roman"/>
        </w:rPr>
        <w:t>водоисточника</w:t>
      </w:r>
      <w:proofErr w:type="spellEnd"/>
      <w:r w:rsidRPr="00B74705">
        <w:rPr>
          <w:rFonts w:ascii="Times New Roman" w:hAnsi="Times New Roman" w:cs="Times New Roman"/>
        </w:rPr>
        <w:t xml:space="preserve"> минимальное расстояние до указанных сооружений должно быть обосновано гидродинамическими расчетами.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11.1.24. В отдельных случаях при соответствующем обосновании и согласовании с органами Федеральной службы </w:t>
      </w:r>
      <w:proofErr w:type="spellStart"/>
      <w:r w:rsidRPr="00B74705">
        <w:rPr>
          <w:rFonts w:ascii="Times New Roman" w:hAnsi="Times New Roman" w:cs="Times New Roman"/>
        </w:rPr>
        <w:t>Роспотребнадзора</w:t>
      </w:r>
      <w:proofErr w:type="spellEnd"/>
      <w:r w:rsidRPr="00B74705">
        <w:rPr>
          <w:rFonts w:ascii="Times New Roman" w:hAnsi="Times New Roman" w:cs="Times New Roman"/>
        </w:rPr>
        <w:t xml:space="preserve"> и другими заинтересованными организациями допускается проектировать для одного или нескольких многоквартирных зданий устройство локальных очистных сооружений с расходом стоков не более 15 куб. м/</w:t>
      </w:r>
      <w:proofErr w:type="spellStart"/>
      <w:r w:rsidRPr="00B74705">
        <w:rPr>
          <w:rFonts w:ascii="Times New Roman" w:hAnsi="Times New Roman" w:cs="Times New Roman"/>
        </w:rPr>
        <w:t>сут</w:t>
      </w:r>
      <w:proofErr w:type="spellEnd"/>
      <w:r w:rsidRPr="00B74705">
        <w:rPr>
          <w:rFonts w:ascii="Times New Roman" w:hAnsi="Times New Roman" w:cs="Times New Roman"/>
        </w:rPr>
        <w:t xml:space="preserve">.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11.1.25. </w:t>
      </w:r>
      <w:proofErr w:type="gramStart"/>
      <w:r w:rsidRPr="00B74705">
        <w:rPr>
          <w:rFonts w:ascii="Times New Roman" w:hAnsi="Times New Roman" w:cs="Times New Roman"/>
        </w:rPr>
        <w:t>Для</w:t>
      </w:r>
      <w:proofErr w:type="gramEnd"/>
      <w:r w:rsidRPr="00B74705">
        <w:rPr>
          <w:rFonts w:ascii="Times New Roman" w:hAnsi="Times New Roman" w:cs="Times New Roman"/>
        </w:rPr>
        <w:t xml:space="preserve"> </w:t>
      </w:r>
      <w:proofErr w:type="gramStart"/>
      <w:r w:rsidRPr="00B74705">
        <w:rPr>
          <w:rFonts w:ascii="Times New Roman" w:hAnsi="Times New Roman" w:cs="Times New Roman"/>
        </w:rPr>
        <w:t>одно</w:t>
      </w:r>
      <w:proofErr w:type="gramEnd"/>
      <w:r w:rsidRPr="00B74705">
        <w:rPr>
          <w:rFonts w:ascii="Times New Roman" w:hAnsi="Times New Roman" w:cs="Times New Roman"/>
        </w:rPr>
        <w:t>-, двухквартирных жилых домов допускается предусматривать устройство локальных очистных сооружений с расходом стоков не более 3 куб. м/</w:t>
      </w:r>
      <w:proofErr w:type="spellStart"/>
      <w:r w:rsidRPr="00B74705">
        <w:rPr>
          <w:rFonts w:ascii="Times New Roman" w:hAnsi="Times New Roman" w:cs="Times New Roman"/>
        </w:rPr>
        <w:t>сут</w:t>
      </w:r>
      <w:proofErr w:type="spellEnd"/>
      <w:r w:rsidRPr="00B74705">
        <w:rPr>
          <w:rFonts w:ascii="Times New Roman" w:hAnsi="Times New Roman" w:cs="Times New Roman"/>
        </w:rPr>
        <w:t xml:space="preserve">.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11.1.26. Устройство выгребов для </w:t>
      </w:r>
      <w:proofErr w:type="spellStart"/>
      <w:r w:rsidRPr="00B74705">
        <w:rPr>
          <w:rFonts w:ascii="Times New Roman" w:hAnsi="Times New Roman" w:cs="Times New Roman"/>
        </w:rPr>
        <w:t>канализования</w:t>
      </w:r>
      <w:proofErr w:type="spellEnd"/>
      <w:r w:rsidRPr="00B74705">
        <w:rPr>
          <w:rFonts w:ascii="Times New Roman" w:hAnsi="Times New Roman" w:cs="Times New Roman"/>
        </w:rPr>
        <w:t xml:space="preserve"> малоэтажной застройки, в том числе коттеджей, не допускается, за исключением случаев, указанных в подпункте 3.4.2.13 пункта 3.4.2 "Канализация" Нормативов.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11.1.27. Систему дождевой канализации малоэтажной застройки следует проектировать в соответствии с требованиями раздела 11.8 настоящих нормативов.</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11.1.28. Электроснабжение малоэтажной застройки следует проектировать в соответствии с разделом 11.2 настоящих нормативов.</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11.1.29. Мощность трансформаторов трансформаторной подстанции для электроснабжения малоэтажной застройки следует принимать по расчету.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11.1.30. Сеть 0,38 кВт следует выполнять воздушными или кабельными линиями по разомкнутой разветвленной схеме или петлевой схеме в разомкнутом режиме с </w:t>
      </w:r>
      <w:proofErr w:type="spellStart"/>
      <w:r w:rsidRPr="00B74705">
        <w:rPr>
          <w:rFonts w:ascii="Times New Roman" w:hAnsi="Times New Roman" w:cs="Times New Roman"/>
        </w:rPr>
        <w:t>однотрансформаторными</w:t>
      </w:r>
      <w:proofErr w:type="spellEnd"/>
      <w:r w:rsidRPr="00B74705">
        <w:rPr>
          <w:rFonts w:ascii="Times New Roman" w:hAnsi="Times New Roman" w:cs="Times New Roman"/>
        </w:rPr>
        <w:t xml:space="preserve"> подстанциями. </w:t>
      </w:r>
    </w:p>
    <w:p w:rsidR="00B74705" w:rsidRPr="00B74705" w:rsidRDefault="00B74705" w:rsidP="0085467B">
      <w:pPr>
        <w:pStyle w:val="Default"/>
        <w:ind w:firstLine="709"/>
        <w:jc w:val="both"/>
        <w:rPr>
          <w:rFonts w:ascii="Times New Roman" w:hAnsi="Times New Roman" w:cs="Times New Roman"/>
        </w:rPr>
      </w:pP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11.1.31. Трассы воздушных и кабельных линий 0,38 кВт должны проходить вне пределов </w:t>
      </w:r>
      <w:proofErr w:type="spellStart"/>
      <w:r w:rsidRPr="00B74705">
        <w:rPr>
          <w:rFonts w:ascii="Times New Roman" w:hAnsi="Times New Roman" w:cs="Times New Roman"/>
        </w:rPr>
        <w:t>приквартирных</w:t>
      </w:r>
      <w:proofErr w:type="spellEnd"/>
      <w:r w:rsidRPr="00B74705">
        <w:rPr>
          <w:rFonts w:ascii="Times New Roman" w:hAnsi="Times New Roman" w:cs="Times New Roman"/>
        </w:rPr>
        <w:t xml:space="preserve">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11.1.32. Требуемые разрывы следует принимать в соответствии с </w:t>
      </w:r>
      <w:r>
        <w:rPr>
          <w:rFonts w:ascii="Times New Roman" w:hAnsi="Times New Roman" w:cs="Times New Roman"/>
        </w:rPr>
        <w:t>разделом 11.2 настоящих н</w:t>
      </w:r>
      <w:r w:rsidRPr="00B74705">
        <w:rPr>
          <w:rFonts w:ascii="Times New Roman" w:hAnsi="Times New Roman" w:cs="Times New Roman"/>
        </w:rPr>
        <w:t xml:space="preserve">ормативов. </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11.1.33. На территории малоэтажной застройки следует проектировать системы телефонной связи, радиотрансляции, кабельного телевидения, пожарной и охранной сигнализации в соответствии с требованиями раздела 11.3 настоящих нормативов.</w:t>
      </w:r>
    </w:p>
    <w:p w:rsidR="00B74705" w:rsidRPr="00B74705" w:rsidRDefault="00B74705" w:rsidP="0085467B">
      <w:pPr>
        <w:ind w:firstLine="709"/>
        <w:jc w:val="both"/>
        <w:rPr>
          <w:rFonts w:ascii="Times New Roman" w:hAnsi="Times New Roman" w:cs="Times New Roman"/>
        </w:rPr>
      </w:pPr>
      <w:r w:rsidRPr="00B74705">
        <w:rPr>
          <w:rFonts w:ascii="Times New Roman" w:hAnsi="Times New Roman" w:cs="Times New Roman"/>
        </w:rPr>
        <w:t>11.1.34. Необходимость дополнительных систем связи и сигнализации определяется заказчиком и оговаривается в задании на проектирование.</w:t>
      </w:r>
    </w:p>
    <w:p w:rsidR="00B74705" w:rsidRPr="00B74705" w:rsidRDefault="00B74705" w:rsidP="0085467B">
      <w:pPr>
        <w:ind w:firstLine="709"/>
        <w:jc w:val="both"/>
        <w:rPr>
          <w:rFonts w:ascii="Times New Roman" w:hAnsi="Times New Roman" w:cs="Times New Roman"/>
        </w:rPr>
      </w:pPr>
    </w:p>
    <w:p w:rsidR="00B74705" w:rsidRPr="00B74705" w:rsidRDefault="00B74705" w:rsidP="0085467B">
      <w:pPr>
        <w:ind w:firstLine="709"/>
        <w:jc w:val="both"/>
        <w:rPr>
          <w:rFonts w:ascii="Times New Roman" w:hAnsi="Times New Roman" w:cs="Times New Roman"/>
          <w:b/>
        </w:rPr>
      </w:pPr>
      <w:r w:rsidRPr="00B74705">
        <w:rPr>
          <w:rFonts w:ascii="Times New Roman" w:hAnsi="Times New Roman" w:cs="Times New Roman"/>
          <w:b/>
        </w:rPr>
        <w:t>11.2. Электроснабжение.</w:t>
      </w:r>
    </w:p>
    <w:p w:rsidR="00B74705" w:rsidRPr="00B74705" w:rsidRDefault="00B74705" w:rsidP="0085467B">
      <w:pPr>
        <w:pStyle w:val="Default"/>
        <w:ind w:firstLine="709"/>
        <w:jc w:val="both"/>
        <w:rPr>
          <w:rFonts w:ascii="Times New Roman" w:hAnsi="Times New Roman" w:cs="Times New Roman"/>
        </w:rPr>
      </w:pPr>
      <w:r w:rsidRPr="00B74705">
        <w:rPr>
          <w:rFonts w:ascii="Times New Roman" w:hAnsi="Times New Roman" w:cs="Times New Roman"/>
        </w:rPr>
        <w:t xml:space="preserve">11.2.1. При проектировании электроснабжения сельских поселений определение электрической нагрузки на </w:t>
      </w:r>
      <w:proofErr w:type="spellStart"/>
      <w:r w:rsidRPr="00B74705">
        <w:rPr>
          <w:rFonts w:ascii="Times New Roman" w:hAnsi="Times New Roman" w:cs="Times New Roman"/>
        </w:rPr>
        <w:t>электроисточники</w:t>
      </w:r>
      <w:proofErr w:type="spellEnd"/>
      <w:r w:rsidRPr="00B74705">
        <w:rPr>
          <w:rFonts w:ascii="Times New Roman" w:hAnsi="Times New Roman" w:cs="Times New Roman"/>
        </w:rPr>
        <w:t xml:space="preserve"> следует производить в соответствии с требованиями РД 34.20.185-94, СП 31-110-2003 и Положением о технической политике ОАО "ФСК ЕЭС" от 2 июня 2006 года. </w:t>
      </w:r>
    </w:p>
    <w:p w:rsidR="00B74705" w:rsidRPr="00B74705" w:rsidRDefault="00B74705" w:rsidP="0085467B">
      <w:pPr>
        <w:ind w:firstLine="709"/>
        <w:jc w:val="both"/>
        <w:rPr>
          <w:rFonts w:ascii="Times New Roman" w:hAnsi="Times New Roman" w:cs="Times New Roman"/>
        </w:rPr>
      </w:pPr>
      <w:r w:rsidRPr="00B74705">
        <w:rPr>
          <w:rFonts w:ascii="Times New Roman" w:hAnsi="Times New Roman" w:cs="Times New Roman"/>
        </w:rPr>
        <w:t xml:space="preserve">11.2.2. Укрупненные показатели электропотребления сельских </w:t>
      </w:r>
      <w:proofErr w:type="gramStart"/>
      <w:r w:rsidRPr="00B74705">
        <w:rPr>
          <w:rFonts w:ascii="Times New Roman" w:hAnsi="Times New Roman" w:cs="Times New Roman"/>
        </w:rPr>
        <w:t>поселениях</w:t>
      </w:r>
      <w:proofErr w:type="gramEnd"/>
      <w:r w:rsidRPr="00B74705">
        <w:rPr>
          <w:rFonts w:ascii="Times New Roman" w:hAnsi="Times New Roman" w:cs="Times New Roman"/>
        </w:rPr>
        <w:t xml:space="preserve"> допускается принимать в соответствии с рекомендациями настоящих нормативов.</w:t>
      </w:r>
    </w:p>
    <w:p w:rsidR="00B74705" w:rsidRDefault="00B74705" w:rsidP="0085467B">
      <w:pPr>
        <w:pStyle w:val="a6"/>
        <w:spacing w:after="0"/>
        <w:ind w:firstLine="709"/>
        <w:jc w:val="both"/>
        <w:rPr>
          <w:rFonts w:ascii="Times New Roman" w:hAnsi="Times New Roman" w:cs="Times New Roman"/>
        </w:rPr>
      </w:pPr>
      <w:r w:rsidRPr="00B74705">
        <w:rPr>
          <w:rFonts w:ascii="Times New Roman" w:hAnsi="Times New Roman" w:cs="Times New Roman"/>
        </w:rPr>
        <w:t>11.2.3. Укрупненные показатели электропотребления (удельная расчетная нагрузка на 1 чел.)</w:t>
      </w:r>
    </w:p>
    <w:p w:rsidR="00B74705" w:rsidRPr="00B74705" w:rsidRDefault="00B74705" w:rsidP="00B74705">
      <w:pPr>
        <w:pStyle w:val="a6"/>
        <w:spacing w:after="0"/>
        <w:ind w:firstLine="567"/>
        <w:jc w:val="right"/>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8</w:t>
      </w:r>
      <w:r w:rsidRPr="00B74705">
        <w:rPr>
          <w:rFonts w:ascii="Times New Roman" w:hAnsi="Times New Roman" w:cs="Times New Roman"/>
        </w:rPr>
        <w:t>3</w:t>
      </w:r>
    </w:p>
    <w:tbl>
      <w:tblPr>
        <w:tblW w:w="5000" w:type="pct"/>
        <w:tblLook w:val="0000" w:firstRow="0" w:lastRow="0" w:firstColumn="0" w:lastColumn="0" w:noHBand="0" w:noVBand="0"/>
      </w:tblPr>
      <w:tblGrid>
        <w:gridCol w:w="2150"/>
        <w:gridCol w:w="3364"/>
        <w:gridCol w:w="2414"/>
        <w:gridCol w:w="2069"/>
      </w:tblGrid>
      <w:tr w:rsidR="00B74705" w:rsidRPr="00B74705" w:rsidTr="00B74705">
        <w:tc>
          <w:tcPr>
            <w:tcW w:w="2805" w:type="pct"/>
            <w:gridSpan w:val="2"/>
            <w:tcBorders>
              <w:top w:val="single" w:sz="4" w:space="0" w:color="000000"/>
              <w:left w:val="single" w:sz="4" w:space="0" w:color="000000"/>
              <w:bottom w:val="single" w:sz="4" w:space="0" w:color="000000"/>
            </w:tcBorders>
            <w:vAlign w:val="center"/>
          </w:tcPr>
          <w:p w:rsidR="00B74705" w:rsidRPr="00B74705" w:rsidRDefault="00B74705" w:rsidP="00B74705">
            <w:pPr>
              <w:tabs>
                <w:tab w:val="left" w:pos="3420"/>
              </w:tabs>
              <w:snapToGrid w:val="0"/>
              <w:jc w:val="center"/>
              <w:rPr>
                <w:rFonts w:ascii="Times New Roman" w:hAnsi="Times New Roman" w:cs="Times New Roman"/>
              </w:rPr>
            </w:pPr>
            <w:r w:rsidRPr="00B74705">
              <w:rPr>
                <w:rFonts w:ascii="Times New Roman" w:hAnsi="Times New Roman" w:cs="Times New Roman"/>
              </w:rPr>
              <w:t>Степень благоустройства населенного пункта</w:t>
            </w:r>
          </w:p>
        </w:tc>
        <w:tc>
          <w:tcPr>
            <w:tcW w:w="1137" w:type="pct"/>
            <w:tcBorders>
              <w:top w:val="single" w:sz="4" w:space="0" w:color="000000"/>
              <w:left w:val="single" w:sz="4" w:space="0" w:color="000000"/>
              <w:bottom w:val="single" w:sz="4" w:space="0" w:color="000000"/>
            </w:tcBorders>
            <w:vAlign w:val="center"/>
          </w:tcPr>
          <w:p w:rsidR="00B74705" w:rsidRPr="00B74705" w:rsidRDefault="00B74705" w:rsidP="00B74705">
            <w:pPr>
              <w:tabs>
                <w:tab w:val="left" w:pos="3420"/>
              </w:tabs>
              <w:snapToGrid w:val="0"/>
              <w:jc w:val="center"/>
              <w:rPr>
                <w:rFonts w:ascii="Times New Roman" w:hAnsi="Times New Roman" w:cs="Times New Roman"/>
              </w:rPr>
            </w:pPr>
            <w:r w:rsidRPr="00B74705">
              <w:rPr>
                <w:rFonts w:ascii="Times New Roman" w:hAnsi="Times New Roman" w:cs="Times New Roman"/>
              </w:rPr>
              <w:t xml:space="preserve">Электропотребление, </w:t>
            </w:r>
          </w:p>
          <w:p w:rsidR="00B74705" w:rsidRPr="00B74705" w:rsidRDefault="00B74705" w:rsidP="00B74705">
            <w:pPr>
              <w:tabs>
                <w:tab w:val="left" w:pos="3420"/>
              </w:tabs>
              <w:jc w:val="center"/>
              <w:rPr>
                <w:rFonts w:ascii="Times New Roman" w:hAnsi="Times New Roman" w:cs="Times New Roman"/>
              </w:rPr>
            </w:pPr>
            <w:r w:rsidRPr="00B74705">
              <w:rPr>
                <w:rFonts w:ascii="Times New Roman" w:hAnsi="Times New Roman" w:cs="Times New Roman"/>
              </w:rPr>
              <w:t xml:space="preserve">кВт х </w:t>
            </w:r>
            <w:proofErr w:type="gramStart"/>
            <w:r w:rsidRPr="00B74705">
              <w:rPr>
                <w:rFonts w:ascii="Times New Roman" w:hAnsi="Times New Roman" w:cs="Times New Roman"/>
              </w:rPr>
              <w:t>ч</w:t>
            </w:r>
            <w:proofErr w:type="gramEnd"/>
            <w:r w:rsidRPr="00B74705">
              <w:rPr>
                <w:rFonts w:ascii="Times New Roman" w:hAnsi="Times New Roman" w:cs="Times New Roman"/>
              </w:rPr>
              <w:t>/год на 1 чел.</w:t>
            </w:r>
          </w:p>
        </w:tc>
        <w:tc>
          <w:tcPr>
            <w:tcW w:w="1058" w:type="pct"/>
            <w:tcBorders>
              <w:top w:val="single" w:sz="4" w:space="0" w:color="000000"/>
              <w:left w:val="single" w:sz="4" w:space="0" w:color="000000"/>
              <w:bottom w:val="single" w:sz="4" w:space="0" w:color="000000"/>
              <w:right w:val="single" w:sz="4" w:space="0" w:color="000000"/>
            </w:tcBorders>
          </w:tcPr>
          <w:p w:rsidR="00B74705" w:rsidRPr="00B74705" w:rsidRDefault="00B74705" w:rsidP="00B74705">
            <w:pPr>
              <w:tabs>
                <w:tab w:val="left" w:pos="3420"/>
              </w:tabs>
              <w:snapToGrid w:val="0"/>
              <w:jc w:val="center"/>
              <w:rPr>
                <w:rFonts w:ascii="Times New Roman" w:hAnsi="Times New Roman" w:cs="Times New Roman"/>
              </w:rPr>
            </w:pPr>
            <w:r w:rsidRPr="00B74705">
              <w:rPr>
                <w:rFonts w:ascii="Times New Roman" w:hAnsi="Times New Roman" w:cs="Times New Roman"/>
              </w:rPr>
              <w:t xml:space="preserve">Использование максимума электрической нагрузки, </w:t>
            </w:r>
            <w:proofErr w:type="gramStart"/>
            <w:r w:rsidRPr="00B74705">
              <w:rPr>
                <w:rFonts w:ascii="Times New Roman" w:hAnsi="Times New Roman" w:cs="Times New Roman"/>
              </w:rPr>
              <w:t>ч</w:t>
            </w:r>
            <w:proofErr w:type="gramEnd"/>
            <w:r w:rsidRPr="00B74705">
              <w:rPr>
                <w:rFonts w:ascii="Times New Roman" w:hAnsi="Times New Roman" w:cs="Times New Roman"/>
              </w:rPr>
              <w:t>/год</w:t>
            </w:r>
          </w:p>
        </w:tc>
      </w:tr>
      <w:tr w:rsidR="00B74705" w:rsidRPr="00B74705" w:rsidTr="00B74705">
        <w:trPr>
          <w:cantSplit/>
          <w:trHeight w:hRule="exact" w:val="1030"/>
        </w:trPr>
        <w:tc>
          <w:tcPr>
            <w:tcW w:w="1099" w:type="pct"/>
            <w:vMerge w:val="restart"/>
            <w:tcBorders>
              <w:top w:val="single" w:sz="4" w:space="0" w:color="000000"/>
              <w:left w:val="single" w:sz="4" w:space="0" w:color="000000"/>
              <w:bottom w:val="single" w:sz="4" w:space="0" w:color="000000"/>
            </w:tcBorders>
          </w:tcPr>
          <w:p w:rsidR="00B74705" w:rsidRPr="00B74705" w:rsidRDefault="00B74705" w:rsidP="00B74705">
            <w:pPr>
              <w:tabs>
                <w:tab w:val="left" w:pos="3420"/>
              </w:tabs>
              <w:snapToGrid w:val="0"/>
              <w:rPr>
                <w:rFonts w:ascii="Times New Roman" w:hAnsi="Times New Roman" w:cs="Times New Roman"/>
              </w:rPr>
            </w:pPr>
            <w:r w:rsidRPr="00B74705">
              <w:rPr>
                <w:rFonts w:ascii="Times New Roman" w:hAnsi="Times New Roman" w:cs="Times New Roman"/>
              </w:rPr>
              <w:t>Поселки и села (без кондиционеров):</w:t>
            </w:r>
          </w:p>
        </w:tc>
        <w:tc>
          <w:tcPr>
            <w:tcW w:w="1706" w:type="pct"/>
            <w:tcBorders>
              <w:top w:val="single" w:sz="4" w:space="0" w:color="000000"/>
              <w:left w:val="single" w:sz="4" w:space="0" w:color="000000"/>
              <w:bottom w:val="single" w:sz="4" w:space="0" w:color="000000"/>
            </w:tcBorders>
          </w:tcPr>
          <w:p w:rsidR="00B74705" w:rsidRPr="00B74705" w:rsidRDefault="00B74705" w:rsidP="00B74705">
            <w:pPr>
              <w:tabs>
                <w:tab w:val="left" w:pos="3420"/>
              </w:tabs>
              <w:snapToGrid w:val="0"/>
              <w:rPr>
                <w:rFonts w:ascii="Times New Roman" w:hAnsi="Times New Roman" w:cs="Times New Roman"/>
              </w:rPr>
            </w:pPr>
            <w:r w:rsidRPr="00B74705">
              <w:rPr>
                <w:rFonts w:ascii="Times New Roman" w:hAnsi="Times New Roman" w:cs="Times New Roman"/>
              </w:rPr>
              <w:t xml:space="preserve">не </w:t>
            </w:r>
            <w:proofErr w:type="gramStart"/>
            <w:r w:rsidRPr="00B74705">
              <w:rPr>
                <w:rFonts w:ascii="Times New Roman" w:hAnsi="Times New Roman" w:cs="Times New Roman"/>
              </w:rPr>
              <w:t>оборудованные</w:t>
            </w:r>
            <w:proofErr w:type="gramEnd"/>
            <w:r w:rsidRPr="00B74705">
              <w:rPr>
                <w:rFonts w:ascii="Times New Roman" w:hAnsi="Times New Roman" w:cs="Times New Roman"/>
              </w:rPr>
              <w:t xml:space="preserve"> стационарными электроплитами</w:t>
            </w:r>
          </w:p>
        </w:tc>
        <w:tc>
          <w:tcPr>
            <w:tcW w:w="1137" w:type="pct"/>
            <w:tcBorders>
              <w:top w:val="single" w:sz="4" w:space="0" w:color="000000"/>
              <w:left w:val="single" w:sz="4" w:space="0" w:color="000000"/>
              <w:bottom w:val="single" w:sz="4" w:space="0" w:color="000000"/>
            </w:tcBorders>
            <w:vAlign w:val="center"/>
          </w:tcPr>
          <w:p w:rsidR="00B74705" w:rsidRPr="00B74705" w:rsidRDefault="00B74705" w:rsidP="00B74705">
            <w:pPr>
              <w:tabs>
                <w:tab w:val="left" w:pos="3420"/>
              </w:tabs>
              <w:snapToGrid w:val="0"/>
              <w:jc w:val="center"/>
              <w:rPr>
                <w:rFonts w:ascii="Times New Roman" w:hAnsi="Times New Roman" w:cs="Times New Roman"/>
              </w:rPr>
            </w:pPr>
            <w:r w:rsidRPr="00B74705">
              <w:rPr>
                <w:rFonts w:ascii="Times New Roman" w:hAnsi="Times New Roman" w:cs="Times New Roman"/>
              </w:rPr>
              <w:t>950</w:t>
            </w:r>
          </w:p>
        </w:tc>
        <w:tc>
          <w:tcPr>
            <w:tcW w:w="1058"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B74705">
            <w:pPr>
              <w:tabs>
                <w:tab w:val="left" w:pos="3420"/>
              </w:tabs>
              <w:snapToGrid w:val="0"/>
              <w:jc w:val="center"/>
              <w:rPr>
                <w:rFonts w:ascii="Times New Roman" w:hAnsi="Times New Roman" w:cs="Times New Roman"/>
              </w:rPr>
            </w:pPr>
            <w:r w:rsidRPr="00B74705">
              <w:rPr>
                <w:rFonts w:ascii="Times New Roman" w:hAnsi="Times New Roman" w:cs="Times New Roman"/>
              </w:rPr>
              <w:t>4100</w:t>
            </w:r>
          </w:p>
        </w:tc>
      </w:tr>
      <w:tr w:rsidR="00B74705" w:rsidRPr="00B74705" w:rsidTr="00B74705">
        <w:trPr>
          <w:cantSplit/>
        </w:trPr>
        <w:tc>
          <w:tcPr>
            <w:tcW w:w="1099" w:type="pct"/>
            <w:vMerge/>
            <w:tcBorders>
              <w:top w:val="single" w:sz="4" w:space="0" w:color="000000"/>
              <w:left w:val="single" w:sz="4" w:space="0" w:color="000000"/>
              <w:bottom w:val="single" w:sz="4" w:space="0" w:color="000000"/>
            </w:tcBorders>
          </w:tcPr>
          <w:p w:rsidR="00B74705" w:rsidRPr="00B74705" w:rsidRDefault="00B74705" w:rsidP="00B74705">
            <w:pPr>
              <w:rPr>
                <w:rFonts w:ascii="Times New Roman" w:hAnsi="Times New Roman" w:cs="Times New Roman"/>
              </w:rPr>
            </w:pPr>
          </w:p>
        </w:tc>
        <w:tc>
          <w:tcPr>
            <w:tcW w:w="1706" w:type="pct"/>
            <w:tcBorders>
              <w:top w:val="single" w:sz="4" w:space="0" w:color="000000"/>
              <w:left w:val="single" w:sz="4" w:space="0" w:color="000000"/>
              <w:bottom w:val="single" w:sz="4" w:space="0" w:color="000000"/>
            </w:tcBorders>
          </w:tcPr>
          <w:p w:rsidR="00B74705" w:rsidRPr="00B74705" w:rsidRDefault="00B74705" w:rsidP="00B74705">
            <w:pPr>
              <w:tabs>
                <w:tab w:val="left" w:pos="3420"/>
              </w:tabs>
              <w:snapToGrid w:val="0"/>
              <w:rPr>
                <w:rFonts w:ascii="Times New Roman" w:hAnsi="Times New Roman" w:cs="Times New Roman"/>
              </w:rPr>
            </w:pPr>
            <w:proofErr w:type="gramStart"/>
            <w:r w:rsidRPr="00B74705">
              <w:rPr>
                <w:rFonts w:ascii="Times New Roman" w:hAnsi="Times New Roman" w:cs="Times New Roman"/>
              </w:rPr>
              <w:t>оборудованные</w:t>
            </w:r>
            <w:proofErr w:type="gramEnd"/>
            <w:r w:rsidRPr="00B74705">
              <w:rPr>
                <w:rFonts w:ascii="Times New Roman" w:hAnsi="Times New Roman" w:cs="Times New Roman"/>
              </w:rPr>
              <w:t xml:space="preserve"> стационарными электроплитами (100% охвата)</w:t>
            </w:r>
          </w:p>
        </w:tc>
        <w:tc>
          <w:tcPr>
            <w:tcW w:w="1137" w:type="pct"/>
            <w:tcBorders>
              <w:top w:val="single" w:sz="4" w:space="0" w:color="000000"/>
              <w:left w:val="single" w:sz="4" w:space="0" w:color="000000"/>
              <w:bottom w:val="single" w:sz="4" w:space="0" w:color="000000"/>
            </w:tcBorders>
            <w:vAlign w:val="center"/>
          </w:tcPr>
          <w:p w:rsidR="00B74705" w:rsidRPr="00B74705" w:rsidRDefault="00B74705" w:rsidP="00B74705">
            <w:pPr>
              <w:tabs>
                <w:tab w:val="left" w:pos="3420"/>
              </w:tabs>
              <w:snapToGrid w:val="0"/>
              <w:jc w:val="center"/>
              <w:rPr>
                <w:rFonts w:ascii="Times New Roman" w:hAnsi="Times New Roman" w:cs="Times New Roman"/>
              </w:rPr>
            </w:pPr>
            <w:r w:rsidRPr="00B74705">
              <w:rPr>
                <w:rFonts w:ascii="Times New Roman" w:hAnsi="Times New Roman" w:cs="Times New Roman"/>
              </w:rPr>
              <w:t>1350</w:t>
            </w:r>
          </w:p>
        </w:tc>
        <w:tc>
          <w:tcPr>
            <w:tcW w:w="1058"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B74705">
            <w:pPr>
              <w:tabs>
                <w:tab w:val="left" w:pos="3420"/>
              </w:tabs>
              <w:snapToGrid w:val="0"/>
              <w:jc w:val="center"/>
              <w:rPr>
                <w:rFonts w:ascii="Times New Roman" w:hAnsi="Times New Roman" w:cs="Times New Roman"/>
              </w:rPr>
            </w:pPr>
            <w:r w:rsidRPr="00B74705">
              <w:rPr>
                <w:rFonts w:ascii="Times New Roman" w:hAnsi="Times New Roman" w:cs="Times New Roman"/>
              </w:rPr>
              <w:t>4400</w:t>
            </w:r>
          </w:p>
        </w:tc>
      </w:tr>
    </w:tbl>
    <w:p w:rsidR="00B74705" w:rsidRDefault="00B74705" w:rsidP="005F296D">
      <w:pPr>
        <w:pStyle w:val="a4"/>
        <w:spacing w:after="0"/>
        <w:ind w:firstLine="709"/>
        <w:jc w:val="both"/>
      </w:pPr>
      <w:r w:rsidRPr="00B74705">
        <w:rPr>
          <w:sz w:val="20"/>
          <w:u w:val="single"/>
        </w:rPr>
        <w:t>Примечание:</w:t>
      </w:r>
      <w:r w:rsidRPr="00B74705">
        <w:rPr>
          <w:sz w:val="20"/>
        </w:rPr>
        <w:t xml:space="preserve">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r w:rsidRPr="00B74705">
        <w:t>.</w:t>
      </w:r>
    </w:p>
    <w:p w:rsidR="00B74705" w:rsidRPr="00B74705" w:rsidRDefault="00B74705" w:rsidP="005F296D">
      <w:pPr>
        <w:pStyle w:val="a4"/>
        <w:spacing w:after="0"/>
        <w:ind w:firstLine="709"/>
        <w:jc w:val="both"/>
      </w:pP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11.2.4. При развитии систем электроснабжения в Республике Башкортостан на расчетный период электрические сети следует проектировать с учетом перехода на более высокие классы среднего напряжения (с 6 - 10 кВ на 20 - 35 кВ).</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xml:space="preserve">11.2.5. Напряжение электрических сетей городских округов и поселений выбирается с учетом концепции их развития в пределах расчетного срока и системы напряжений в энергосистеме: 35-110-220-500 кВ или 35-110-330-750 кВ.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11.2.6. Напряжение системы электроснабжения должно выбираться с учетом наименьшего количества ступеней трансформации энергии.</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11.2.7. При проектировании в сельской местности следует предусматривать вариант перевода сетей при соответствующем технико-экономическом обосновании на напряжение 35 кВ.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11.2.8. При проектировании электроснабжения сельских и поселений необходимо учитывать требования к обеспечению его надежности в соответствии с категорией проектируемых территорий.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lastRenderedPageBreak/>
        <w:t xml:space="preserve">К первой категории относятся </w:t>
      </w:r>
      <w:proofErr w:type="spellStart"/>
      <w:r w:rsidRPr="00B74705">
        <w:rPr>
          <w:rFonts w:ascii="Times New Roman" w:hAnsi="Times New Roman" w:cs="Times New Roman"/>
        </w:rPr>
        <w:t>электроприемники</w:t>
      </w:r>
      <w:proofErr w:type="spellEnd"/>
      <w:r w:rsidRPr="00B74705">
        <w:rPr>
          <w:rFonts w:ascii="Times New Roman" w:hAnsi="Times New Roman" w:cs="Times New Roman"/>
        </w:rPr>
        <w:t xml:space="preserve">, перерыв электроснабжения которых может повлечь за собой опасность для жизни людей, нарушение функционирования особо важных элементов городского хозяйства.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Ко второй категории относятся </w:t>
      </w:r>
      <w:proofErr w:type="spellStart"/>
      <w:r w:rsidRPr="00B74705">
        <w:rPr>
          <w:rFonts w:ascii="Times New Roman" w:hAnsi="Times New Roman" w:cs="Times New Roman"/>
        </w:rPr>
        <w:t>электроприемники</w:t>
      </w:r>
      <w:proofErr w:type="spellEnd"/>
      <w:r w:rsidRPr="00B74705">
        <w:rPr>
          <w:rFonts w:ascii="Times New Roman" w:hAnsi="Times New Roman" w:cs="Times New Roman"/>
        </w:rPr>
        <w:t xml:space="preserve">, перерыв электроснабжения которых приводит к нарушению нормальной деятельности значительного числа жителей.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К третьей категории относятся все остальные </w:t>
      </w:r>
      <w:proofErr w:type="spellStart"/>
      <w:r w:rsidRPr="00B74705">
        <w:rPr>
          <w:rFonts w:ascii="Times New Roman" w:hAnsi="Times New Roman" w:cs="Times New Roman"/>
        </w:rPr>
        <w:t>электроприемники</w:t>
      </w:r>
      <w:proofErr w:type="spellEnd"/>
      <w:r w:rsidRPr="00B74705">
        <w:rPr>
          <w:rFonts w:ascii="Times New Roman" w:hAnsi="Times New Roman" w:cs="Times New Roman"/>
        </w:rPr>
        <w:t xml:space="preserve">, не подходящие под определение первой и второй категории.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К особой группе относятся </w:t>
      </w:r>
      <w:proofErr w:type="spellStart"/>
      <w:r w:rsidRPr="00B74705">
        <w:rPr>
          <w:rFonts w:ascii="Times New Roman" w:hAnsi="Times New Roman" w:cs="Times New Roman"/>
        </w:rPr>
        <w:t>электроприемники</w:t>
      </w:r>
      <w:proofErr w:type="spellEnd"/>
      <w:r w:rsidRPr="00B74705">
        <w:rPr>
          <w:rFonts w:ascii="Times New Roman" w:hAnsi="Times New Roman" w:cs="Times New Roman"/>
        </w:rPr>
        <w:t xml:space="preserve">,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11.2.9. Перечень основных </w:t>
      </w:r>
      <w:proofErr w:type="spellStart"/>
      <w:r w:rsidRPr="00B74705">
        <w:rPr>
          <w:rFonts w:ascii="Times New Roman" w:hAnsi="Times New Roman" w:cs="Times New Roman"/>
        </w:rPr>
        <w:t>электроприемников</w:t>
      </w:r>
      <w:proofErr w:type="spellEnd"/>
      <w:r w:rsidRPr="00B74705">
        <w:rPr>
          <w:rFonts w:ascii="Times New Roman" w:hAnsi="Times New Roman" w:cs="Times New Roman"/>
        </w:rPr>
        <w:t xml:space="preserve"> потребителей сельских поселений с их категорированием по надежности электроснабжения определяется в соответствии с требованиями РД 34.20.185-94.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xml:space="preserve">11.2.10. Проектирование электроснабжения по условиям обеспечения необходимой надежности выполняется применительно к основной массе </w:t>
      </w:r>
      <w:proofErr w:type="spellStart"/>
      <w:r w:rsidRPr="00B74705">
        <w:rPr>
          <w:rFonts w:ascii="Times New Roman" w:hAnsi="Times New Roman" w:cs="Times New Roman"/>
        </w:rPr>
        <w:t>электроприемников</w:t>
      </w:r>
      <w:proofErr w:type="spellEnd"/>
      <w:r w:rsidRPr="00B74705">
        <w:rPr>
          <w:rFonts w:ascii="Times New Roman" w:hAnsi="Times New Roman" w:cs="Times New Roman"/>
        </w:rPr>
        <w:t xml:space="preserve"> проектируемой территории. При наличии на них отдельных </w:t>
      </w:r>
      <w:proofErr w:type="spellStart"/>
      <w:r w:rsidRPr="00B74705">
        <w:rPr>
          <w:rFonts w:ascii="Times New Roman" w:hAnsi="Times New Roman" w:cs="Times New Roman"/>
        </w:rPr>
        <w:t>электроприемников</w:t>
      </w:r>
      <w:proofErr w:type="spellEnd"/>
      <w:r w:rsidRPr="00B74705">
        <w:rPr>
          <w:rFonts w:ascii="Times New Roman" w:hAnsi="Times New Roman" w:cs="Times New Roman"/>
        </w:rPr>
        <w:t xml:space="preserve">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w:t>
      </w:r>
      <w:proofErr w:type="spellStart"/>
      <w:r w:rsidRPr="00B74705">
        <w:rPr>
          <w:rFonts w:ascii="Times New Roman" w:hAnsi="Times New Roman" w:cs="Times New Roman"/>
        </w:rPr>
        <w:t>электроприемников</w:t>
      </w:r>
      <w:proofErr w:type="spellEnd"/>
      <w:r w:rsidRPr="00B74705">
        <w:rPr>
          <w:rFonts w:ascii="Times New Roman" w:hAnsi="Times New Roman" w:cs="Times New Roman"/>
        </w:rPr>
        <w:t>.</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11.2.11. При проектировании нового строительства, расширения, реконструкции и технического перевооружения сетевых объектов РСК необходимо: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проектировать сетевое резервирование в качестве схемного решения повышения надежности электроснабжения;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сетевым резервированием должны быть обеспечены все подстанции напряжением 35 - 220 кВ;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формировать систему электроснабжения потребителей из условия однократного сетевого резервирования;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для особой группы </w:t>
      </w:r>
      <w:proofErr w:type="spellStart"/>
      <w:r w:rsidRPr="00B74705">
        <w:rPr>
          <w:rFonts w:ascii="Times New Roman" w:hAnsi="Times New Roman" w:cs="Times New Roman"/>
        </w:rPr>
        <w:t>электроприемников</w:t>
      </w:r>
      <w:proofErr w:type="spellEnd"/>
      <w:r w:rsidRPr="00B74705">
        <w:rPr>
          <w:rFonts w:ascii="Times New Roman" w:hAnsi="Times New Roman" w:cs="Times New Roman"/>
        </w:rPr>
        <w:t xml:space="preserve"> необходимо проектировать резервный (автономный) источник питания, который устанавливает потребитель.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11.2.12. В качестве основных линий в сетях 35 - 220 кВ следует проектировать воздушные взаимно резервируемые линии электропередачи 35 - 220 кВ с автоматическим вводом резервного питания от разных подстанций или разных шин одной подстанции, имеющей двухстороннее независимое питание.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11.2.13. Проектирование электрических сетей должно выполняться комплексно с увязкой между собой </w:t>
      </w:r>
      <w:proofErr w:type="spellStart"/>
      <w:r w:rsidRPr="00B74705">
        <w:rPr>
          <w:rFonts w:ascii="Times New Roman" w:hAnsi="Times New Roman" w:cs="Times New Roman"/>
        </w:rPr>
        <w:t>электроснабжающих</w:t>
      </w:r>
      <w:proofErr w:type="spellEnd"/>
      <w:r w:rsidRPr="00B74705">
        <w:rPr>
          <w:rFonts w:ascii="Times New Roman" w:hAnsi="Times New Roman" w:cs="Times New Roman"/>
        </w:rPr>
        <w:t xml:space="preserve"> сетей 35 - 110 кВ и выше и распределительных сетей 6 - 20 кВ с учетом всех потребителей городских округов и поселений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11.2.14. Основным принципом построения сетей с воздушными линиями 6 - 20 кВ при проектировании следует принимать магистральный принцип в соответствии с требованиями "Положения о технической политике ОАО "ФСК ЕЭС" от 2 июня 2006 года.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11.2.15. 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11.2.16.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11.2.17. Воздушные линии электропередачи напряжением 110 - 220 кВ рекомендуется размещать за пределами жилой застройки.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lastRenderedPageBreak/>
        <w:t xml:space="preserve">11.2.18. Проектируемые линии электропередачи напряжением 110 - 220 </w:t>
      </w:r>
      <w:proofErr w:type="spellStart"/>
      <w:r w:rsidRPr="00B74705">
        <w:rPr>
          <w:rFonts w:ascii="Times New Roman" w:hAnsi="Times New Roman" w:cs="Times New Roman"/>
        </w:rPr>
        <w:t>кВ</w:t>
      </w:r>
      <w:proofErr w:type="spellEnd"/>
      <w:r w:rsidRPr="00B74705">
        <w:rPr>
          <w:rFonts w:ascii="Times New Roman" w:hAnsi="Times New Roman" w:cs="Times New Roman"/>
        </w:rPr>
        <w:t xml:space="preserve"> </w:t>
      </w:r>
      <w:proofErr w:type="gramStart"/>
      <w:r w:rsidRPr="00B74705">
        <w:rPr>
          <w:rFonts w:ascii="Times New Roman" w:hAnsi="Times New Roman" w:cs="Times New Roman"/>
        </w:rPr>
        <w:t>к</w:t>
      </w:r>
      <w:proofErr w:type="gramEnd"/>
      <w:r w:rsidRPr="00B74705">
        <w:rPr>
          <w:rFonts w:ascii="Times New Roman" w:hAnsi="Times New Roman" w:cs="Times New Roman"/>
        </w:rPr>
        <w:t xml:space="preserve"> понизительным электроподстанциям глубокого ввода в пределах жилой застройки следует предусматривать кабельными линиями по согласованию с </w:t>
      </w:r>
      <w:proofErr w:type="spellStart"/>
      <w:r w:rsidRPr="00B74705">
        <w:rPr>
          <w:rFonts w:ascii="Times New Roman" w:hAnsi="Times New Roman" w:cs="Times New Roman"/>
        </w:rPr>
        <w:t>электроснабжающей</w:t>
      </w:r>
      <w:proofErr w:type="spellEnd"/>
      <w:r w:rsidRPr="00B74705">
        <w:rPr>
          <w:rFonts w:ascii="Times New Roman" w:hAnsi="Times New Roman" w:cs="Times New Roman"/>
        </w:rPr>
        <w:t xml:space="preserve"> организацией.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11.2.19. Существующие воздушные линии электропередачи напряжением 110 кВ и выше рекомендуется предусматривать к выносу за пределы жилой застройки или замену воздушных линий кабельными.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11.2.20. Линии электропередачи напряжением до 10 кВ на территории жилой зоны в застройке зданиями 4 этажа и выше должны выполняться кабельными, а в застройке зданиями 3 этажа и ниже - воздушными.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11.2.21. В сетях с кабельными линиями 6 - 20 кВ при проектировании следует применять двулучевую или петлевую схему. Выбор схемы построения следует осуществлять на основании технико-экономического анализа</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11.2.22. Выбор, отвод и использование земель для электрических сетей осуществляется в соответствии с требованиями СН 465-74, в том числе: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земельные участки для размещения опор воздушных линий электропередачи (далее - ЛЭП) напряжением выше 1000</w:t>
      </w:r>
      <w:proofErr w:type="gramStart"/>
      <w:r w:rsidRPr="00B74705">
        <w:rPr>
          <w:rFonts w:ascii="Times New Roman" w:hAnsi="Times New Roman" w:cs="Times New Roman"/>
        </w:rPr>
        <w:t xml:space="preserve"> В</w:t>
      </w:r>
      <w:proofErr w:type="gramEnd"/>
      <w:r w:rsidRPr="00B74705">
        <w:rPr>
          <w:rFonts w:ascii="Times New Roman" w:hAnsi="Times New Roman" w:cs="Times New Roman"/>
        </w:rPr>
        <w:t xml:space="preserve">, наземных сооружений кабельных линий, понижающих подстанций, распределительных и секционирующих пунктов отводятся в постоянное пользование, площади таких участков определяются проектом;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земельные участки для размещения опор воздушных ЛЭП напряжением до 1000</w:t>
      </w:r>
      <w:proofErr w:type="gramStart"/>
      <w:r w:rsidRPr="00B74705">
        <w:rPr>
          <w:rFonts w:ascii="Times New Roman" w:hAnsi="Times New Roman" w:cs="Times New Roman"/>
        </w:rPr>
        <w:t xml:space="preserve"> В</w:t>
      </w:r>
      <w:proofErr w:type="gramEnd"/>
      <w:r w:rsidRPr="00B74705">
        <w:rPr>
          <w:rFonts w:ascii="Times New Roman" w:hAnsi="Times New Roman" w:cs="Times New Roman"/>
        </w:rPr>
        <w:t xml:space="preserve"> не изымаются;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полосы земель для воздушных и кабельных ЛЭП, а также земельные участки для монтажа опор воздушных ЛЭП предоставляются во временное пользование на период строительства;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не допускается размещать наземные кабельные сооружения (вентиляционные шахты, кабельные колодцы, подпитывающие устройства, переходные пункты) на землях сельскохозяйственного назначения, а указательные столбики - на пахотных землях.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11.2.23. </w:t>
      </w:r>
      <w:proofErr w:type="gramStart"/>
      <w:r w:rsidRPr="00B74705">
        <w:rPr>
          <w:rFonts w:ascii="Times New Roman" w:hAnsi="Times New Roman" w:cs="Times New Roman"/>
        </w:rPr>
        <w:t xml:space="preserve">Для проектируемых воздушных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воздушных ЛЭП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воздушным ЛЭП: </w:t>
      </w:r>
      <w:proofErr w:type="gramEnd"/>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- 20 м - для воздушных ЛЭП напряжением 330 кВ;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- 30 м - для воздушных ЛЭП напряжением 500 кВ;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- 40 м - для воздушных ЛЭП напряжением 750 кВ;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- 55 м - для воздушных ЛЭП напряжением 1150 кВ.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11.2.24. При вводе объекта в эксплуатацию и в процессе эксплуатации санитарный разрыв должен быть скорректирован по результатам инструментальных измерений.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11.2.25.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для кабельных линий выше 1 кВ по 1 м с каждой стороны от крайних кабелей;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для кабельных линий до 1 кВ по 1 м с каждой стороны от крайних кабелей, а при прохождении кабельных линий в городских округах и поселениях под тротуарами - на 0,6 м в сторону зданий, сооружений и на 1 м в сторону проезжей части улицы.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11.2.26. 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11.2.27. Охранные зоны кабельных линий используются с соблюдением требований правил охраны электрических сетей.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xml:space="preserve">11.2.28. Охранные зоны кабельных линий, проложенных в земле в незастроенной местности, должны быть обозначены информационными знаками. Информационные знаки </w:t>
      </w:r>
      <w:r w:rsidRPr="00B74705">
        <w:rPr>
          <w:rFonts w:ascii="Times New Roman" w:hAnsi="Times New Roman" w:cs="Times New Roman"/>
        </w:rPr>
        <w:lastRenderedPageBreak/>
        <w:t>следует устанавливать не реже чем через 500 м, а также в местах изменения направления кабельных линий.</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xml:space="preserve">11.2.29. На территории сельских поселений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"Положения о технической политике ОАО "ФСК ЕЭС" от 2 июня 2006 года.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11.2.30. Понизительные подстанции с трансформаторами мощностью 16 тысяч кВт</w:t>
      </w:r>
      <w:proofErr w:type="gramStart"/>
      <w:r w:rsidRPr="00B74705">
        <w:rPr>
          <w:rFonts w:ascii="Times New Roman" w:hAnsi="Times New Roman" w:cs="Times New Roman"/>
        </w:rPr>
        <w:t>*А</w:t>
      </w:r>
      <w:proofErr w:type="gramEnd"/>
      <w:r w:rsidRPr="00B74705">
        <w:rPr>
          <w:rFonts w:ascii="Times New Roman" w:hAnsi="Times New Roman" w:cs="Times New Roman"/>
        </w:rPr>
        <w:t xml:space="preserve"> и выше, распределительные устройства и пункты перехода воздушных линий в кабельные, размещаемые на территории жилой застройки, следует предусматривать закрытого типа. Закрытые подстанции могут размещаться в отдельно стоящих зданиях, быть встроенными и пристроенными.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11.2.31. В общественных зданиях разрешается размещать встроенные и пристроенные трансформаторные подстанции, в том числе комплектные трансформаторные подстанции, при условии соблюдения требований ПУЭ, соответствующих санитарных и противопожарных норм, требований СП 31-110-2003.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xml:space="preserve">11.2.32. </w:t>
      </w:r>
      <w:proofErr w:type="gramStart"/>
      <w:r w:rsidRPr="00B74705">
        <w:rPr>
          <w:rFonts w:ascii="Times New Roman" w:hAnsi="Times New Roman" w:cs="Times New Roman"/>
        </w:rPr>
        <w:t>В жилых зданиях (квартирных домах и общежитиях), спальных корпусах больничных учреждений, санаторно-курортных учреждений, домов отдыха, учреждений социального обеспечения, а также в учреждениях для матерей и детей, в общеобразовательных школах и учреждениях по воспитанию детей, в учебных заведениях по подготовке и повышению квалификации рабочих и других работников, средних специальных учебных заведениях и т.п. сооружение встроенных и пристроенных подстанций не допускается.</w:t>
      </w:r>
      <w:proofErr w:type="gramEnd"/>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11.2.33. 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11.2.34. Размещение новых подстанций открытого типа в районах массового жилищного строительства и в существующих жилых районах запрещается.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11.2.35. На существующих подстанциях открытого типа следует осуществлять </w:t>
      </w:r>
      <w:proofErr w:type="spellStart"/>
      <w:r w:rsidRPr="00B74705">
        <w:rPr>
          <w:rFonts w:ascii="Times New Roman" w:hAnsi="Times New Roman" w:cs="Times New Roman"/>
        </w:rPr>
        <w:t>шумозащитные</w:t>
      </w:r>
      <w:proofErr w:type="spellEnd"/>
      <w:r w:rsidRPr="00B74705">
        <w:rPr>
          <w:rFonts w:ascii="Times New Roman" w:hAnsi="Times New Roman" w:cs="Times New Roman"/>
        </w:rPr>
        <w:t xml:space="preserve">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11.2.36. 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11.2.37. При размещении отдельно стоящих распределительных пунктов и трансформаторных подстанций напряжением 6 - 20 кВ при числе трансформаторов не более двух мощностью каждого до 1000 кВт</w:t>
      </w:r>
      <w:proofErr w:type="gramStart"/>
      <w:r w:rsidRPr="00B74705">
        <w:rPr>
          <w:rFonts w:ascii="Times New Roman" w:hAnsi="Times New Roman" w:cs="Times New Roman"/>
        </w:rPr>
        <w:t>*А</w:t>
      </w:r>
      <w:proofErr w:type="gramEnd"/>
      <w:r w:rsidRPr="00B74705">
        <w:rPr>
          <w:rFonts w:ascii="Times New Roman" w:hAnsi="Times New Roman" w:cs="Times New Roman"/>
        </w:rPr>
        <w:t xml:space="preserve"> и выполнении мер по </w:t>
      </w:r>
      <w:proofErr w:type="spellStart"/>
      <w:r w:rsidRPr="00B74705">
        <w:rPr>
          <w:rFonts w:ascii="Times New Roman" w:hAnsi="Times New Roman" w:cs="Times New Roman"/>
        </w:rPr>
        <w:t>шумозащите</w:t>
      </w:r>
      <w:proofErr w:type="spellEnd"/>
      <w:r w:rsidRPr="00B74705">
        <w:rPr>
          <w:rFonts w:ascii="Times New Roman" w:hAnsi="Times New Roman" w:cs="Times New Roman"/>
        </w:rPr>
        <w:t xml:space="preserve"> расстояние от них до окон жилых и общественных зданий следует принимать не менее 10 м, а до зданий лечебно-профилактических учреждений - не менее 25 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11.2.38. На подходах к подстанции и распределительным пунктам следует предусматривать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11.2.39. Размеры земельных участков, отводимых для закрытых понизительных подстанций, включая распределительные и комплектные устройства напряжением 110 – 220 кВ, устанавливаются в соответствии с требованиями СН 465-74, но не более 0,6 га.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lastRenderedPageBreak/>
        <w:t xml:space="preserve">11.2.40. Территория подстанции должна быть ограждена внешним забором. Заборы могут не предусматриваться для закрытых подстанций при условии установки отбойных тумб в местах возможного наезда транспорта.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11.2.41. Расстояния от подстанций и распределительных пунктов до жилых, общественных и производственных зданий и сооружений следует принимать в соответствии с СП 18.13330.2011 СНиП II-89-80* и СНиП 2.07.01-89*.</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11.2.42.Нормы электропотребления смотреть в приложении 14 в республиканских нормативах градостроительного проектирования.</w:t>
      </w:r>
    </w:p>
    <w:p w:rsidR="00B74705" w:rsidRPr="00B74705" w:rsidRDefault="00B74705" w:rsidP="005F296D">
      <w:pPr>
        <w:ind w:firstLine="709"/>
        <w:jc w:val="both"/>
        <w:rPr>
          <w:rFonts w:ascii="Times New Roman" w:hAnsi="Times New Roman" w:cs="Times New Roman"/>
        </w:rPr>
      </w:pPr>
    </w:p>
    <w:p w:rsidR="00B74705" w:rsidRPr="00B74705" w:rsidRDefault="00B74705" w:rsidP="005F296D">
      <w:pPr>
        <w:ind w:firstLine="709"/>
        <w:jc w:val="both"/>
        <w:rPr>
          <w:rFonts w:ascii="Times New Roman" w:hAnsi="Times New Roman" w:cs="Times New Roman"/>
          <w:b/>
        </w:rPr>
      </w:pPr>
      <w:r w:rsidRPr="00B74705">
        <w:rPr>
          <w:rFonts w:ascii="Times New Roman" w:hAnsi="Times New Roman" w:cs="Times New Roman"/>
          <w:b/>
        </w:rPr>
        <w:t>11.3. Объекты связи</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11.3.1.Размещение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11.3.2.При проектировании устрой</w:t>
      </w:r>
      <w:proofErr w:type="gramStart"/>
      <w:r w:rsidRPr="00B74705">
        <w:rPr>
          <w:rFonts w:ascii="Times New Roman" w:hAnsi="Times New Roman" w:cs="Times New Roman"/>
        </w:rPr>
        <w:t>ств св</w:t>
      </w:r>
      <w:proofErr w:type="gramEnd"/>
      <w:r w:rsidRPr="00B74705">
        <w:rPr>
          <w:rFonts w:ascii="Times New Roman" w:hAnsi="Times New Roman" w:cs="Times New Roman"/>
        </w:rPr>
        <w:t xml:space="preserve">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11.3.3.Расчет обеспеченности городского района поселения объектами связи производится по таблице </w:t>
      </w:r>
      <w:r w:rsidR="00123DF8">
        <w:rPr>
          <w:rFonts w:ascii="Times New Roman" w:hAnsi="Times New Roman" w:cs="Times New Roman"/>
        </w:rPr>
        <w:t>84</w:t>
      </w:r>
      <w:r w:rsidRPr="00B74705">
        <w:rPr>
          <w:rFonts w:ascii="Times New Roman" w:hAnsi="Times New Roman" w:cs="Times New Roman"/>
        </w:rPr>
        <w:t xml:space="preserve">.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11.3.4.Размеры земельных участков для сооружений связи устанавливаются по таблице </w:t>
      </w:r>
      <w:r w:rsidR="00123DF8">
        <w:rPr>
          <w:rFonts w:ascii="Times New Roman" w:hAnsi="Times New Roman" w:cs="Times New Roman"/>
        </w:rPr>
        <w:t>8</w:t>
      </w:r>
      <w:r w:rsidRPr="00B74705">
        <w:rPr>
          <w:rFonts w:ascii="Times New Roman" w:hAnsi="Times New Roman" w:cs="Times New Roman"/>
        </w:rPr>
        <w:t xml:space="preserve">4. </w:t>
      </w:r>
    </w:p>
    <w:p w:rsidR="00B74705" w:rsidRPr="00B74705" w:rsidRDefault="00B74705" w:rsidP="00123DF8">
      <w:pPr>
        <w:ind w:firstLine="567"/>
        <w:jc w:val="right"/>
        <w:rPr>
          <w:rFonts w:ascii="Times New Roman" w:hAnsi="Times New Roman" w:cs="Times New Roman"/>
        </w:rPr>
      </w:pPr>
      <w:r w:rsidRPr="00B74705">
        <w:rPr>
          <w:rFonts w:ascii="Times New Roman" w:hAnsi="Times New Roman" w:cs="Times New Roman"/>
        </w:rPr>
        <w:t xml:space="preserve">Таблица </w:t>
      </w:r>
      <w:r w:rsidR="00123DF8">
        <w:rPr>
          <w:rFonts w:ascii="Times New Roman" w:hAnsi="Times New Roman" w:cs="Times New Roman"/>
        </w:rPr>
        <w:t>8</w:t>
      </w:r>
      <w:r w:rsidRPr="00B74705">
        <w:rPr>
          <w:rFonts w:ascii="Times New Roman" w:hAnsi="Times New Roman" w:cs="Times New Roman"/>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700"/>
        <w:gridCol w:w="2699"/>
        <w:gridCol w:w="2319"/>
        <w:gridCol w:w="2279"/>
      </w:tblGrid>
      <w:tr w:rsidR="00B74705" w:rsidRPr="00B74705" w:rsidTr="00123DF8">
        <w:trPr>
          <w:trHeight w:val="489"/>
        </w:trPr>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Наименование объектов</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Единица измерения</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Расчетные показатели</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Площадь участка на единицу измерения</w:t>
            </w:r>
          </w:p>
        </w:tc>
      </w:tr>
      <w:tr w:rsidR="00B74705" w:rsidRPr="00B74705" w:rsidTr="00123DF8">
        <w:trPr>
          <w:trHeight w:val="220"/>
        </w:trPr>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2</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3</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4</w:t>
            </w:r>
          </w:p>
        </w:tc>
      </w:tr>
      <w:tr w:rsidR="00B74705" w:rsidRPr="00B74705" w:rsidTr="00123DF8">
        <w:trPr>
          <w:trHeight w:val="489"/>
        </w:trPr>
        <w:tc>
          <w:tcPr>
            <w:tcW w:w="135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Отделение почтовой связи (на микрорайон) </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 на 9 - 25 тысяч жителей</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 на микрорайон</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700 - 1200 кв. м</w:t>
            </w:r>
          </w:p>
        </w:tc>
      </w:tr>
      <w:tr w:rsidR="00B74705" w:rsidRPr="00B74705" w:rsidTr="00123DF8">
        <w:trPr>
          <w:trHeight w:val="489"/>
        </w:trPr>
        <w:tc>
          <w:tcPr>
            <w:tcW w:w="135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Межрайонный почтамт </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 на 50 - 70 отделений связи</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0,6 - 1 га</w:t>
            </w:r>
          </w:p>
        </w:tc>
      </w:tr>
      <w:tr w:rsidR="00B74705" w:rsidRPr="00B74705" w:rsidTr="00123DF8">
        <w:trPr>
          <w:trHeight w:val="489"/>
        </w:trPr>
        <w:tc>
          <w:tcPr>
            <w:tcW w:w="135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АТС (из расчета 600 номеров на 1000 жителей) </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 на 10 - 40 тысяч номеров</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0,25 га на объект</w:t>
            </w:r>
          </w:p>
        </w:tc>
      </w:tr>
      <w:tr w:rsidR="00B74705" w:rsidRPr="00B74705" w:rsidTr="00123DF8">
        <w:trPr>
          <w:trHeight w:val="489"/>
        </w:trPr>
        <w:tc>
          <w:tcPr>
            <w:tcW w:w="135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Узловая АТС (из расчета 1 узел на 10 АТС) </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0,3 га на объект</w:t>
            </w:r>
          </w:p>
        </w:tc>
      </w:tr>
      <w:tr w:rsidR="00B74705" w:rsidRPr="00B74705" w:rsidTr="00123DF8">
        <w:trPr>
          <w:trHeight w:val="489"/>
        </w:trPr>
        <w:tc>
          <w:tcPr>
            <w:tcW w:w="135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Концентратор </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 на 1,0 - 5,0 тысяч номеров</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40 - 100 кв. м</w:t>
            </w:r>
          </w:p>
        </w:tc>
      </w:tr>
      <w:tr w:rsidR="00B74705" w:rsidRPr="00B74705" w:rsidTr="00123DF8">
        <w:trPr>
          <w:trHeight w:val="758"/>
        </w:trPr>
        <w:tc>
          <w:tcPr>
            <w:tcW w:w="135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Опорно-усилительная станция (из расчета 60 - 120 тыс. абонентов) </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0,1 - 0,15 га на объект</w:t>
            </w:r>
          </w:p>
        </w:tc>
      </w:tr>
      <w:tr w:rsidR="00B74705" w:rsidRPr="00B74705" w:rsidTr="00123DF8">
        <w:trPr>
          <w:trHeight w:val="758"/>
        </w:trPr>
        <w:tc>
          <w:tcPr>
            <w:tcW w:w="135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Блок-станция проводного вещания (из расчета 30 - 60 тыс. абонентов) </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0,05 - 0,1 га на объект</w:t>
            </w:r>
          </w:p>
        </w:tc>
      </w:tr>
      <w:tr w:rsidR="00B74705" w:rsidRPr="00B74705" w:rsidTr="00123DF8">
        <w:trPr>
          <w:trHeight w:val="1027"/>
        </w:trPr>
        <w:tc>
          <w:tcPr>
            <w:tcW w:w="135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Звуковые трансформаторные подстанции (из расчета на 10 - 12 тыс. абонентов) </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50 - 70 кв. м на объект</w:t>
            </w:r>
          </w:p>
        </w:tc>
      </w:tr>
      <w:tr w:rsidR="00B74705" w:rsidRPr="00B74705" w:rsidTr="00123DF8">
        <w:trPr>
          <w:trHeight w:val="489"/>
        </w:trPr>
        <w:tc>
          <w:tcPr>
            <w:tcW w:w="135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lastRenderedPageBreak/>
              <w:t xml:space="preserve">Технический центр кабельного телевидения </w:t>
            </w:r>
          </w:p>
        </w:tc>
        <w:tc>
          <w:tcPr>
            <w:tcW w:w="135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w:t>
            </w:r>
          </w:p>
        </w:tc>
        <w:tc>
          <w:tcPr>
            <w:tcW w:w="116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 на жилой район</w:t>
            </w:r>
          </w:p>
        </w:tc>
        <w:tc>
          <w:tcPr>
            <w:tcW w:w="114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0,3 - 0,5 га на объект</w:t>
            </w:r>
          </w:p>
        </w:tc>
      </w:tr>
      <w:tr w:rsidR="00B74705" w:rsidRPr="00B74705" w:rsidTr="00123DF8">
        <w:trPr>
          <w:trHeight w:val="955"/>
        </w:trPr>
        <w:tc>
          <w:tcPr>
            <w:tcW w:w="5000" w:type="pct"/>
            <w:gridSpan w:val="4"/>
          </w:tcPr>
          <w:p w:rsidR="00B74705" w:rsidRPr="00B74705" w:rsidRDefault="00B74705" w:rsidP="00123DF8">
            <w:pPr>
              <w:pStyle w:val="Default"/>
              <w:rPr>
                <w:rFonts w:ascii="Times New Roman" w:hAnsi="Times New Roman" w:cs="Times New Roman"/>
              </w:rPr>
            </w:pPr>
          </w:p>
          <w:tbl>
            <w:tblPr>
              <w:tblW w:w="0" w:type="auto"/>
              <w:tblBorders>
                <w:top w:val="nil"/>
                <w:left w:val="nil"/>
                <w:bottom w:val="nil"/>
                <w:right w:val="nil"/>
              </w:tblBorders>
              <w:tblLook w:val="0000" w:firstRow="0" w:lastRow="0" w:firstColumn="0" w:lastColumn="0" w:noHBand="0" w:noVBand="0"/>
            </w:tblPr>
            <w:tblGrid>
              <w:gridCol w:w="9781"/>
            </w:tblGrid>
            <w:tr w:rsidR="00B74705" w:rsidRPr="00B74705" w:rsidTr="00123DF8">
              <w:trPr>
                <w:trHeight w:val="220"/>
              </w:trPr>
              <w:tc>
                <w:tcPr>
                  <w:tcW w:w="9815" w:type="dxa"/>
                </w:tcPr>
                <w:p w:rsidR="005F296D" w:rsidRDefault="00B74705" w:rsidP="005F296D">
                  <w:pPr>
                    <w:pStyle w:val="Default"/>
                    <w:jc w:val="center"/>
                    <w:rPr>
                      <w:rFonts w:ascii="Times New Roman" w:hAnsi="Times New Roman" w:cs="Times New Roman"/>
                    </w:rPr>
                  </w:pPr>
                  <w:r w:rsidRPr="00B74705">
                    <w:rPr>
                      <w:rFonts w:ascii="Times New Roman" w:hAnsi="Times New Roman" w:cs="Times New Roman"/>
                    </w:rPr>
                    <w:t xml:space="preserve">Объекты коммунального хозяйства по обслуживанию инженерных коммуникаций </w:t>
                  </w:r>
                </w:p>
                <w:p w:rsidR="00B74705" w:rsidRPr="00B74705" w:rsidRDefault="00B74705" w:rsidP="005F296D">
                  <w:pPr>
                    <w:pStyle w:val="Default"/>
                    <w:jc w:val="center"/>
                    <w:rPr>
                      <w:rFonts w:ascii="Times New Roman" w:hAnsi="Times New Roman" w:cs="Times New Roman"/>
                    </w:rPr>
                  </w:pPr>
                  <w:r w:rsidRPr="00B74705">
                    <w:rPr>
                      <w:rFonts w:ascii="Times New Roman" w:hAnsi="Times New Roman" w:cs="Times New Roman"/>
                    </w:rPr>
                    <w:t>(общих коллекторов)</w:t>
                  </w:r>
                </w:p>
              </w:tc>
            </w:tr>
          </w:tbl>
          <w:p w:rsidR="00B74705" w:rsidRPr="00B74705" w:rsidRDefault="00B74705" w:rsidP="00123DF8">
            <w:pPr>
              <w:pStyle w:val="Default"/>
              <w:rPr>
                <w:rFonts w:ascii="Times New Roman" w:hAnsi="Times New Roman" w:cs="Times New Roman"/>
              </w:rPr>
            </w:pPr>
          </w:p>
        </w:tc>
      </w:tr>
      <w:tr w:rsidR="00B74705" w:rsidRPr="00B74705" w:rsidTr="00123DF8">
        <w:trPr>
          <w:trHeight w:val="489"/>
        </w:trPr>
        <w:tc>
          <w:tcPr>
            <w:tcW w:w="5000" w:type="pct"/>
            <w:gridSpan w:val="4"/>
          </w:tcPr>
          <w:p w:rsidR="00B74705" w:rsidRPr="00B74705" w:rsidRDefault="00B74705" w:rsidP="00123DF8">
            <w:pPr>
              <w:pStyle w:val="Default"/>
              <w:rPr>
                <w:rFonts w:ascii="Times New Roman" w:hAnsi="Times New Roman" w:cs="Times New Roman"/>
              </w:rPr>
            </w:pPr>
          </w:p>
          <w:tbl>
            <w:tblPr>
              <w:tblW w:w="9212" w:type="dxa"/>
              <w:tblBorders>
                <w:insideH w:val="single" w:sz="4" w:space="0" w:color="000000"/>
                <w:insideV w:val="single" w:sz="4" w:space="0" w:color="000000"/>
              </w:tblBorders>
              <w:tblLook w:val="0000" w:firstRow="0" w:lastRow="0" w:firstColumn="0" w:lastColumn="0" w:noHBand="0" w:noVBand="0"/>
            </w:tblPr>
            <w:tblGrid>
              <w:gridCol w:w="2303"/>
              <w:gridCol w:w="2303"/>
              <w:gridCol w:w="2303"/>
              <w:gridCol w:w="2303"/>
            </w:tblGrid>
            <w:tr w:rsidR="00B74705" w:rsidRPr="00B74705" w:rsidTr="00123DF8">
              <w:trPr>
                <w:trHeight w:val="2170"/>
              </w:trPr>
              <w:tc>
                <w:tcPr>
                  <w:tcW w:w="2303" w:type="dxa"/>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Диспетчерский пункт (из расчета 1 объект на 5 км городских коллекторов)</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1-эт. объект</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120 кв. м</w:t>
                  </w:r>
                </w:p>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(0,04 - 0,05 га)</w:t>
                  </w:r>
                </w:p>
              </w:tc>
            </w:tr>
            <w:tr w:rsidR="00B74705" w:rsidRPr="00B74705" w:rsidTr="00123DF8">
              <w:trPr>
                <w:trHeight w:val="2170"/>
              </w:trPr>
              <w:tc>
                <w:tcPr>
                  <w:tcW w:w="2303" w:type="dxa"/>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Центральный диспетчерский пункт (из расчета 1 объект на каждые 50 км коммуникационных коллекторов)</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1 - 2-эт. объект</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350 кв. м</w:t>
                  </w:r>
                </w:p>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(0,1 - 0,2 га)</w:t>
                  </w:r>
                </w:p>
              </w:tc>
            </w:tr>
            <w:tr w:rsidR="00B74705" w:rsidRPr="00B74705" w:rsidTr="00123DF8">
              <w:trPr>
                <w:trHeight w:val="2170"/>
              </w:trPr>
              <w:tc>
                <w:tcPr>
                  <w:tcW w:w="2303" w:type="dxa"/>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Ремонтно-производственная база (из расчета 1 объект на каждые 100 км городских коллекторов)</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этажность объекта по проекту</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1500 кв. м</w:t>
                  </w:r>
                </w:p>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(1,0 га на объект)</w:t>
                  </w:r>
                </w:p>
              </w:tc>
            </w:tr>
            <w:tr w:rsidR="00B74705" w:rsidRPr="00B74705" w:rsidTr="00123DF8">
              <w:trPr>
                <w:trHeight w:val="2170"/>
              </w:trPr>
              <w:tc>
                <w:tcPr>
                  <w:tcW w:w="2303" w:type="dxa"/>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Диспетчерский пункт (из расчета 1 объект на 1,5 - 6 км внутриквартальных коллекторов) </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1-эт. объект</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100 кв. м</w:t>
                  </w:r>
                </w:p>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(0,04 - 0,05 га)</w:t>
                  </w:r>
                </w:p>
              </w:tc>
            </w:tr>
            <w:tr w:rsidR="00B74705" w:rsidRPr="00B74705" w:rsidTr="00123DF8">
              <w:trPr>
                <w:trHeight w:val="2170"/>
              </w:trPr>
              <w:tc>
                <w:tcPr>
                  <w:tcW w:w="2303" w:type="dxa"/>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Производственное помещение для обслуживания внутриквартирных коллекторов (из расчета 1 объект на каждый административный округ) </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объект</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по расчету</w:t>
                  </w:r>
                </w:p>
              </w:tc>
              <w:tc>
                <w:tcPr>
                  <w:tcW w:w="2303" w:type="dxa"/>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500 - 700 кв. м</w:t>
                  </w:r>
                </w:p>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(0,25 - 0,3 га)</w:t>
                  </w:r>
                </w:p>
              </w:tc>
            </w:tr>
          </w:tbl>
          <w:p w:rsidR="00B74705" w:rsidRPr="00B74705" w:rsidRDefault="00B74705" w:rsidP="00123DF8">
            <w:pPr>
              <w:pStyle w:val="Default"/>
              <w:rPr>
                <w:rFonts w:ascii="Times New Roman" w:hAnsi="Times New Roman" w:cs="Times New Roman"/>
              </w:rPr>
            </w:pPr>
          </w:p>
        </w:tc>
      </w:tr>
    </w:tbl>
    <w:p w:rsidR="00B74705" w:rsidRPr="00B74705" w:rsidRDefault="00B74705" w:rsidP="00B74705">
      <w:pPr>
        <w:pStyle w:val="Default"/>
        <w:ind w:firstLine="567"/>
        <w:rPr>
          <w:rFonts w:ascii="Times New Roman" w:hAnsi="Times New Roman" w:cs="Times New Roman"/>
        </w:rPr>
      </w:pPr>
    </w:p>
    <w:p w:rsidR="00B74705" w:rsidRPr="00B74705" w:rsidRDefault="00B74705" w:rsidP="00B74705">
      <w:pPr>
        <w:ind w:firstLine="567"/>
        <w:rPr>
          <w:rFonts w:ascii="Times New Roman" w:hAnsi="Times New Roman" w:cs="Times New Roman"/>
        </w:rPr>
      </w:pP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xml:space="preserve">11.3.4. Размеры </w:t>
      </w:r>
      <w:r w:rsidR="00AA57FB" w:rsidRPr="00B74705">
        <w:rPr>
          <w:rFonts w:ascii="Times New Roman" w:hAnsi="Times New Roman" w:cs="Times New Roman"/>
        </w:rPr>
        <w:t>земельных</w:t>
      </w:r>
      <w:r w:rsidRPr="00B74705">
        <w:rPr>
          <w:rFonts w:ascii="Times New Roman" w:hAnsi="Times New Roman" w:cs="Times New Roman"/>
        </w:rPr>
        <w:t xml:space="preserve"> участков для сооружений св</w:t>
      </w:r>
      <w:r w:rsidR="00123DF8">
        <w:rPr>
          <w:rFonts w:ascii="Times New Roman" w:hAnsi="Times New Roman" w:cs="Times New Roman"/>
        </w:rPr>
        <w:t>язи устанавливаются по таблице 8</w:t>
      </w:r>
      <w:r w:rsidRPr="00B74705">
        <w:rPr>
          <w:rFonts w:ascii="Times New Roman" w:hAnsi="Times New Roman" w:cs="Times New Roman"/>
        </w:rPr>
        <w:t>5.</w:t>
      </w:r>
    </w:p>
    <w:p w:rsidR="00B74705" w:rsidRPr="00B74705" w:rsidRDefault="00B74705" w:rsidP="00B74705">
      <w:pPr>
        <w:ind w:firstLine="567"/>
        <w:jc w:val="right"/>
        <w:rPr>
          <w:rFonts w:ascii="Times New Roman" w:hAnsi="Times New Roman" w:cs="Times New Roman"/>
        </w:rPr>
      </w:pPr>
      <w:r w:rsidRPr="00B74705">
        <w:rPr>
          <w:rFonts w:ascii="Times New Roman" w:hAnsi="Times New Roman" w:cs="Times New Roman"/>
        </w:rPr>
        <w:t xml:space="preserve">Таблица </w:t>
      </w:r>
      <w:r w:rsidR="00123DF8">
        <w:rPr>
          <w:rFonts w:ascii="Times New Roman" w:hAnsi="Times New Roman" w:cs="Times New Roman"/>
        </w:rPr>
        <w:t>8</w:t>
      </w:r>
      <w:r w:rsidRPr="00B74705">
        <w:rPr>
          <w:rFonts w:ascii="Times New Roman" w:hAnsi="Times New Roman" w:cs="Times New Roman"/>
        </w:rPr>
        <w:t>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998"/>
        <w:gridCol w:w="4999"/>
      </w:tblGrid>
      <w:tr w:rsidR="00B74705" w:rsidRPr="00B74705" w:rsidTr="00123DF8">
        <w:trPr>
          <w:trHeight w:val="489"/>
        </w:trPr>
        <w:tc>
          <w:tcPr>
            <w:tcW w:w="2500" w:type="pct"/>
            <w:vAlign w:val="center"/>
          </w:tcPr>
          <w:p w:rsidR="00B74705" w:rsidRPr="00B74705" w:rsidRDefault="00B74705" w:rsidP="00123DF8">
            <w:pPr>
              <w:pStyle w:val="Default"/>
              <w:spacing w:line="0" w:lineRule="atLeast"/>
              <w:jc w:val="center"/>
              <w:rPr>
                <w:rFonts w:ascii="Times New Roman" w:hAnsi="Times New Roman" w:cs="Times New Roman"/>
              </w:rPr>
            </w:pPr>
            <w:r w:rsidRPr="00B74705">
              <w:rPr>
                <w:rFonts w:ascii="Times New Roman" w:hAnsi="Times New Roman" w:cs="Times New Roman"/>
              </w:rPr>
              <w:lastRenderedPageBreak/>
              <w:t>Сооружения связи</w:t>
            </w:r>
          </w:p>
        </w:tc>
        <w:tc>
          <w:tcPr>
            <w:tcW w:w="2500" w:type="pct"/>
            <w:vAlign w:val="center"/>
          </w:tcPr>
          <w:p w:rsidR="00B74705" w:rsidRPr="00B74705" w:rsidRDefault="00B74705" w:rsidP="00123DF8">
            <w:pPr>
              <w:pStyle w:val="Default"/>
              <w:spacing w:line="0" w:lineRule="atLeast"/>
              <w:jc w:val="center"/>
              <w:rPr>
                <w:rFonts w:ascii="Times New Roman" w:hAnsi="Times New Roman" w:cs="Times New Roman"/>
              </w:rPr>
            </w:pPr>
            <w:r w:rsidRPr="00B74705">
              <w:rPr>
                <w:rFonts w:ascii="Times New Roman" w:hAnsi="Times New Roman" w:cs="Times New Roman"/>
              </w:rPr>
              <w:t xml:space="preserve">Размеры земельных участков, </w:t>
            </w:r>
            <w:proofErr w:type="gramStart"/>
            <w:r w:rsidRPr="00B74705">
              <w:rPr>
                <w:rFonts w:ascii="Times New Roman" w:hAnsi="Times New Roman" w:cs="Times New Roman"/>
              </w:rPr>
              <w:t>га</w:t>
            </w:r>
            <w:proofErr w:type="gramEnd"/>
          </w:p>
        </w:tc>
      </w:tr>
      <w:tr w:rsidR="00B74705" w:rsidRPr="00B74705" w:rsidTr="00123DF8">
        <w:trPr>
          <w:trHeight w:val="220"/>
        </w:trPr>
        <w:tc>
          <w:tcPr>
            <w:tcW w:w="5000" w:type="pct"/>
            <w:gridSpan w:val="2"/>
            <w:vAlign w:val="center"/>
          </w:tcPr>
          <w:p w:rsidR="00B74705" w:rsidRPr="00B74705" w:rsidRDefault="00B74705" w:rsidP="00123DF8">
            <w:pPr>
              <w:pStyle w:val="Default"/>
              <w:spacing w:line="0" w:lineRule="atLeast"/>
              <w:jc w:val="center"/>
              <w:rPr>
                <w:rFonts w:ascii="Times New Roman" w:hAnsi="Times New Roman" w:cs="Times New Roman"/>
              </w:rPr>
            </w:pPr>
            <w:r w:rsidRPr="00B74705">
              <w:rPr>
                <w:rFonts w:ascii="Times New Roman" w:hAnsi="Times New Roman" w:cs="Times New Roman"/>
              </w:rPr>
              <w:t>Кабельные линии</w:t>
            </w:r>
          </w:p>
        </w:tc>
      </w:tr>
      <w:tr w:rsidR="00B74705" w:rsidRPr="00B74705" w:rsidTr="00123DF8">
        <w:trPr>
          <w:trHeight w:val="489"/>
        </w:trPr>
        <w:tc>
          <w:tcPr>
            <w:tcW w:w="5000" w:type="pct"/>
            <w:gridSpan w:val="2"/>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Необслуживаемые усилительные пункты в металлических цистернах: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при уровне грунтовых вод на глубине до 0,4 м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0,021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то же, на глубине от 0,4 до 1,3 м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0,013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то же, на глубине более 1,3 м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0,006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Необслуживаемые усилительные пункты в контейнерах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0,001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Обслуживаемые усилительные пункты и сетевые узлы выделения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0,29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Вспомогательные осевые узлы выделения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1,55 </w:t>
            </w:r>
          </w:p>
        </w:tc>
      </w:tr>
      <w:tr w:rsidR="00B74705" w:rsidRPr="00B74705" w:rsidTr="00123DF8">
        <w:trPr>
          <w:trHeight w:val="489"/>
        </w:trPr>
        <w:tc>
          <w:tcPr>
            <w:tcW w:w="5000" w:type="pct"/>
            <w:gridSpan w:val="2"/>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Сетевые узлы управления и коммутации с заглубленными зданиями площадью, кв. м: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3000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1,98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6000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3,00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9000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4,10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Технические службы кабельных участков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0,15 </w:t>
            </w:r>
          </w:p>
        </w:tc>
      </w:tr>
      <w:tr w:rsidR="00B74705" w:rsidRPr="00B74705" w:rsidTr="00123DF8">
        <w:trPr>
          <w:trHeight w:val="489"/>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Службы районов технической эксплуатации кабельных и радиорелейных магистралей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0,37 </w:t>
            </w:r>
          </w:p>
        </w:tc>
      </w:tr>
      <w:tr w:rsidR="00B74705" w:rsidRPr="00B74705" w:rsidTr="00123DF8">
        <w:trPr>
          <w:trHeight w:val="220"/>
        </w:trPr>
        <w:tc>
          <w:tcPr>
            <w:tcW w:w="5000" w:type="pct"/>
            <w:gridSpan w:val="2"/>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Воздушные линии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Основные усилительные пункты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0,29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Дополнительные усилительные пункты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0,06 </w:t>
            </w:r>
          </w:p>
        </w:tc>
      </w:tr>
      <w:tr w:rsidR="00B74705" w:rsidRPr="00B74705" w:rsidTr="00123DF8">
        <w:trPr>
          <w:trHeight w:val="49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Вспомогательные усилительные пункты (со служебной жилой площадью)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по заданию на проектирование </w:t>
            </w:r>
          </w:p>
        </w:tc>
      </w:tr>
      <w:tr w:rsidR="00B74705" w:rsidRPr="00B74705" w:rsidTr="00123DF8">
        <w:trPr>
          <w:trHeight w:val="220"/>
        </w:trPr>
        <w:tc>
          <w:tcPr>
            <w:tcW w:w="5000" w:type="pct"/>
            <w:gridSpan w:val="2"/>
            <w:vAlign w:val="center"/>
          </w:tcPr>
          <w:p w:rsidR="00B74705" w:rsidRPr="00B74705" w:rsidRDefault="00B74705" w:rsidP="00123DF8">
            <w:pPr>
              <w:pStyle w:val="Default"/>
              <w:spacing w:line="0" w:lineRule="atLeast"/>
              <w:jc w:val="center"/>
              <w:rPr>
                <w:rFonts w:ascii="Times New Roman" w:hAnsi="Times New Roman" w:cs="Times New Roman"/>
              </w:rPr>
            </w:pPr>
            <w:r w:rsidRPr="00B74705">
              <w:rPr>
                <w:rFonts w:ascii="Times New Roman" w:hAnsi="Times New Roman" w:cs="Times New Roman"/>
              </w:rPr>
              <w:t>Радиорелейные линии</w:t>
            </w:r>
          </w:p>
        </w:tc>
      </w:tr>
      <w:tr w:rsidR="00B74705" w:rsidRPr="00B74705" w:rsidTr="00123DF8">
        <w:trPr>
          <w:trHeight w:val="489"/>
        </w:trPr>
        <w:tc>
          <w:tcPr>
            <w:tcW w:w="5000" w:type="pct"/>
            <w:gridSpan w:val="2"/>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Узловые радиорелейные станции с мачтой или башней высотой, </w:t>
            </w:r>
            <w:proofErr w:type="gramStart"/>
            <w:r w:rsidRPr="00B74705">
              <w:rPr>
                <w:rFonts w:ascii="Times New Roman" w:hAnsi="Times New Roman" w:cs="Times New Roman"/>
              </w:rPr>
              <w:t>м</w:t>
            </w:r>
            <w:proofErr w:type="gramEnd"/>
            <w:r w:rsidRPr="00B74705">
              <w:rPr>
                <w:rFonts w:ascii="Times New Roman" w:hAnsi="Times New Roman" w:cs="Times New Roman"/>
              </w:rPr>
              <w:t xml:space="preserve">: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40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0,80/0,30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50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1,00/0,40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60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1,10/0,45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70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1,30/0,50 </w:t>
            </w:r>
          </w:p>
        </w:tc>
      </w:tr>
      <w:tr w:rsidR="00B74705" w:rsidRPr="00B74705" w:rsidTr="00123DF8">
        <w:trPr>
          <w:trHeight w:val="220"/>
        </w:trPr>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80 </w:t>
            </w:r>
          </w:p>
        </w:tc>
        <w:tc>
          <w:tcPr>
            <w:tcW w:w="2500" w:type="pct"/>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1,40/0,55 </w:t>
            </w:r>
          </w:p>
        </w:tc>
      </w:tr>
      <w:tr w:rsidR="00B74705" w:rsidRPr="00B74705" w:rsidTr="00123DF8">
        <w:trPr>
          <w:trHeight w:val="220"/>
        </w:trPr>
        <w:tc>
          <w:tcPr>
            <w:tcW w:w="5000" w:type="pct"/>
            <w:gridSpan w:val="2"/>
          </w:tcPr>
          <w:p w:rsidR="00B74705" w:rsidRPr="00B74705" w:rsidRDefault="00B74705" w:rsidP="00123DF8">
            <w:pPr>
              <w:pStyle w:val="Default"/>
              <w:spacing w:line="0" w:lineRule="atLeast"/>
              <w:rPr>
                <w:rFonts w:ascii="Times New Roman" w:hAnsi="Times New Roman" w:cs="Times New Roman"/>
              </w:rPr>
            </w:pPr>
          </w:p>
          <w:tbl>
            <w:tblPr>
              <w:tblW w:w="8647" w:type="dxa"/>
              <w:tblBorders>
                <w:insideH w:val="single" w:sz="4" w:space="0" w:color="000000"/>
                <w:insideV w:val="single" w:sz="4" w:space="0" w:color="000000"/>
              </w:tblBorders>
              <w:tblLook w:val="0000" w:firstRow="0" w:lastRow="0" w:firstColumn="0" w:lastColumn="0" w:noHBand="0" w:noVBand="0"/>
            </w:tblPr>
            <w:tblGrid>
              <w:gridCol w:w="4253"/>
              <w:gridCol w:w="4394"/>
            </w:tblGrid>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90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1,50/0,60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100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1,65/0,70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110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1,90/0,80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120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2,10/0,90 </w:t>
                  </w:r>
                </w:p>
              </w:tc>
            </w:tr>
            <w:tr w:rsidR="00B74705" w:rsidRPr="00B74705" w:rsidTr="00123DF8">
              <w:trPr>
                <w:trHeight w:val="489"/>
              </w:trPr>
              <w:tc>
                <w:tcPr>
                  <w:tcW w:w="8647" w:type="dxa"/>
                  <w:gridSpan w:val="2"/>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Промежуточные радиорелейные станции с мачтой или башней высотой, </w:t>
                  </w:r>
                  <w:proofErr w:type="gramStart"/>
                  <w:r w:rsidRPr="00B74705">
                    <w:rPr>
                      <w:rFonts w:ascii="Times New Roman" w:hAnsi="Times New Roman" w:cs="Times New Roman"/>
                    </w:rPr>
                    <w:t>м</w:t>
                  </w:r>
                  <w:proofErr w:type="gramEnd"/>
                  <w:r w:rsidRPr="00B74705">
                    <w:rPr>
                      <w:rFonts w:ascii="Times New Roman" w:hAnsi="Times New Roman" w:cs="Times New Roman"/>
                    </w:rPr>
                    <w:t xml:space="preserve">: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30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0,80/0,40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40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0,85/0,45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50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1,00/0,50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60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1,10/0,55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70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1,30/0,60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80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1,40/0,65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90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1,50/0,70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100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1,65/0,80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110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1,90/0,90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120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2,10/1,00 </w:t>
                  </w:r>
                </w:p>
              </w:tc>
            </w:tr>
            <w:tr w:rsidR="00B74705" w:rsidRPr="00B74705" w:rsidTr="00123DF8">
              <w:trPr>
                <w:trHeight w:val="220"/>
              </w:trPr>
              <w:tc>
                <w:tcPr>
                  <w:tcW w:w="4253"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Аварийно-профилактические службы </w:t>
                  </w:r>
                </w:p>
              </w:tc>
              <w:tc>
                <w:tcPr>
                  <w:tcW w:w="4394" w:type="dxa"/>
                </w:tcPr>
                <w:p w:rsidR="00B74705" w:rsidRPr="00B74705" w:rsidRDefault="00B74705" w:rsidP="00123DF8">
                  <w:pPr>
                    <w:pStyle w:val="Default"/>
                    <w:spacing w:line="0" w:lineRule="atLeast"/>
                    <w:rPr>
                      <w:rFonts w:ascii="Times New Roman" w:hAnsi="Times New Roman" w:cs="Times New Roman"/>
                    </w:rPr>
                  </w:pPr>
                  <w:r w:rsidRPr="00B74705">
                    <w:rPr>
                      <w:rFonts w:ascii="Times New Roman" w:hAnsi="Times New Roman" w:cs="Times New Roman"/>
                    </w:rPr>
                    <w:t xml:space="preserve">0,4 </w:t>
                  </w:r>
                </w:p>
              </w:tc>
            </w:tr>
          </w:tbl>
          <w:p w:rsidR="00B74705" w:rsidRPr="00B74705" w:rsidRDefault="00B74705" w:rsidP="00123DF8">
            <w:pPr>
              <w:pStyle w:val="Default"/>
              <w:spacing w:line="0" w:lineRule="atLeast"/>
              <w:rPr>
                <w:rFonts w:ascii="Times New Roman" w:hAnsi="Times New Roman" w:cs="Times New Roman"/>
              </w:rPr>
            </w:pPr>
          </w:p>
        </w:tc>
      </w:tr>
    </w:tbl>
    <w:p w:rsidR="00B74705" w:rsidRPr="00123DF8" w:rsidRDefault="00B74705" w:rsidP="005F296D">
      <w:pPr>
        <w:pStyle w:val="Default"/>
        <w:ind w:firstLine="709"/>
        <w:jc w:val="both"/>
        <w:rPr>
          <w:rFonts w:ascii="Times New Roman" w:hAnsi="Times New Roman" w:cs="Times New Roman"/>
          <w:sz w:val="20"/>
        </w:rPr>
      </w:pPr>
      <w:r w:rsidRPr="00123DF8">
        <w:rPr>
          <w:rFonts w:ascii="Times New Roman" w:hAnsi="Times New Roman" w:cs="Times New Roman"/>
          <w:sz w:val="20"/>
        </w:rPr>
        <w:lastRenderedPageBreak/>
        <w:t xml:space="preserve">Примечания: </w:t>
      </w:r>
    </w:p>
    <w:p w:rsidR="00B74705" w:rsidRPr="00123DF8" w:rsidRDefault="00B74705" w:rsidP="005F296D">
      <w:pPr>
        <w:pStyle w:val="Default"/>
        <w:ind w:firstLine="709"/>
        <w:jc w:val="both"/>
        <w:rPr>
          <w:rFonts w:ascii="Times New Roman" w:hAnsi="Times New Roman" w:cs="Times New Roman"/>
          <w:sz w:val="20"/>
        </w:rPr>
      </w:pPr>
      <w:r w:rsidRPr="00123DF8">
        <w:rPr>
          <w:rFonts w:ascii="Times New Roman" w:hAnsi="Times New Roman" w:cs="Times New Roman"/>
          <w:sz w:val="20"/>
        </w:rPr>
        <w:t xml:space="preserve">1. Размеры земельных участков для радиорелейных линий даны: в числителе - для радиорелейных станций с мачтами, в знаменателе - для станций с башнями. </w:t>
      </w:r>
    </w:p>
    <w:p w:rsidR="00B74705" w:rsidRPr="00123DF8" w:rsidRDefault="00B74705" w:rsidP="005F296D">
      <w:pPr>
        <w:pStyle w:val="Default"/>
        <w:ind w:firstLine="709"/>
        <w:jc w:val="both"/>
        <w:rPr>
          <w:rFonts w:ascii="Times New Roman" w:hAnsi="Times New Roman" w:cs="Times New Roman"/>
          <w:sz w:val="20"/>
        </w:rPr>
      </w:pPr>
      <w:r w:rsidRPr="00123DF8">
        <w:rPr>
          <w:rFonts w:ascii="Times New Roman" w:hAnsi="Times New Roman" w:cs="Times New Roman"/>
          <w:sz w:val="20"/>
        </w:rPr>
        <w:t xml:space="preserve">2. Размеры земельных участков определяются в соответствии с проектами: </w:t>
      </w:r>
    </w:p>
    <w:p w:rsidR="00B74705" w:rsidRPr="00123DF8" w:rsidRDefault="00B74705" w:rsidP="005F296D">
      <w:pPr>
        <w:pStyle w:val="Default"/>
        <w:ind w:firstLine="709"/>
        <w:jc w:val="both"/>
        <w:rPr>
          <w:rFonts w:ascii="Times New Roman" w:hAnsi="Times New Roman" w:cs="Times New Roman"/>
          <w:sz w:val="20"/>
        </w:rPr>
      </w:pPr>
      <w:proofErr w:type="gramStart"/>
      <w:r w:rsidRPr="00123DF8">
        <w:rPr>
          <w:rFonts w:ascii="Times New Roman" w:hAnsi="Times New Roman" w:cs="Times New Roman"/>
          <w:sz w:val="20"/>
        </w:rPr>
        <w:t xml:space="preserve">при высоте мачты или башни более 120 м, при уклонах рельефа местности более 0,05, а также при пересеченной местности; </w:t>
      </w:r>
      <w:proofErr w:type="gramEnd"/>
    </w:p>
    <w:p w:rsidR="00B74705" w:rsidRPr="00123DF8" w:rsidRDefault="00B74705" w:rsidP="005F296D">
      <w:pPr>
        <w:pStyle w:val="Default"/>
        <w:ind w:firstLine="709"/>
        <w:jc w:val="both"/>
        <w:rPr>
          <w:rFonts w:ascii="Times New Roman" w:hAnsi="Times New Roman" w:cs="Times New Roman"/>
          <w:sz w:val="20"/>
        </w:rPr>
      </w:pPr>
      <w:r w:rsidRPr="00123DF8">
        <w:rPr>
          <w:rFonts w:ascii="Times New Roman" w:hAnsi="Times New Roman" w:cs="Times New Roman"/>
          <w:sz w:val="20"/>
        </w:rPr>
        <w:t xml:space="preserve">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 </w:t>
      </w:r>
    </w:p>
    <w:p w:rsidR="00B74705" w:rsidRPr="00123DF8" w:rsidRDefault="00B74705" w:rsidP="005F296D">
      <w:pPr>
        <w:pStyle w:val="Default"/>
        <w:ind w:firstLine="709"/>
        <w:jc w:val="both"/>
        <w:rPr>
          <w:rFonts w:ascii="Times New Roman" w:hAnsi="Times New Roman" w:cs="Times New Roman"/>
          <w:sz w:val="20"/>
        </w:rPr>
      </w:pPr>
      <w:r w:rsidRPr="00123DF8">
        <w:rPr>
          <w:rFonts w:ascii="Times New Roman" w:hAnsi="Times New Roman" w:cs="Times New Roman"/>
          <w:sz w:val="20"/>
        </w:rPr>
        <w:t xml:space="preserve">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 </w:t>
      </w:r>
    </w:p>
    <w:p w:rsidR="00B74705" w:rsidRDefault="00B74705" w:rsidP="005F296D">
      <w:pPr>
        <w:ind w:firstLine="709"/>
        <w:jc w:val="both"/>
        <w:rPr>
          <w:rFonts w:ascii="Times New Roman" w:hAnsi="Times New Roman" w:cs="Times New Roman"/>
          <w:sz w:val="20"/>
        </w:rPr>
      </w:pPr>
      <w:r w:rsidRPr="00123DF8">
        <w:rPr>
          <w:rFonts w:ascii="Times New Roman" w:hAnsi="Times New Roman" w:cs="Times New Roman"/>
          <w:sz w:val="20"/>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123DF8" w:rsidRPr="00123DF8" w:rsidRDefault="00123DF8" w:rsidP="005F296D">
      <w:pPr>
        <w:ind w:firstLine="709"/>
        <w:jc w:val="both"/>
        <w:rPr>
          <w:rFonts w:ascii="Times New Roman" w:hAnsi="Times New Roman" w:cs="Times New Roman"/>
          <w:sz w:val="20"/>
        </w:rPr>
      </w:pPr>
    </w:p>
    <w:p w:rsidR="00B74705" w:rsidRPr="00123DF8" w:rsidRDefault="00B74705" w:rsidP="005F296D">
      <w:pPr>
        <w:pStyle w:val="Default"/>
        <w:ind w:firstLine="709"/>
        <w:jc w:val="both"/>
        <w:rPr>
          <w:rFonts w:ascii="Times New Roman" w:hAnsi="Times New Roman" w:cs="Times New Roman"/>
        </w:rPr>
      </w:pPr>
      <w:r w:rsidRPr="00123DF8">
        <w:rPr>
          <w:rFonts w:ascii="Times New Roman" w:hAnsi="Times New Roman" w:cs="Times New Roman"/>
        </w:rPr>
        <w:t xml:space="preserve">11.3.5.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неприятнопахнущих веществ и пыли, за пределами их санитарно-защитных зон.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11.3.6. Междугородные телефонные станции, городские телефонные станции, телефонные узлы и станции, станции проводного вещания следует размещать в зависимости от градостроительных условий.</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11.3.7. Почтамты, городские и районные узлы связи, предприятия Роспечати следует размещать в зависимости от градостроительных условий.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11.3.8. Отделения связи, укрупненные доставочные отделения связи должны размещаться в зоне жилой застройки.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11.3.9. Расстояния от зданий городских почтамтов, городских и районных узлов связи, агентств печати до границ земельных участков детских яслей-садов, школ, школ-интернатов, лечебно-профилактических учреждений следует принимать не менее 50 м, а до стен жилых и общественных зданий - не менее 25 м.</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11.3.10. </w:t>
      </w:r>
      <w:proofErr w:type="gramStart"/>
      <w:r w:rsidRPr="00B74705">
        <w:rPr>
          <w:rFonts w:ascii="Times New Roman" w:hAnsi="Times New Roman" w:cs="Times New Roman"/>
        </w:rPr>
        <w:t>При</w:t>
      </w:r>
      <w:r w:rsidR="00AA57FB">
        <w:rPr>
          <w:rFonts w:ascii="Times New Roman" w:hAnsi="Times New Roman" w:cs="Times New Roman"/>
        </w:rPr>
        <w:t xml:space="preserve"> </w:t>
      </w:r>
      <w:r w:rsidRPr="00B74705">
        <w:rPr>
          <w:rFonts w:ascii="Times New Roman" w:hAnsi="Times New Roman" w:cs="Times New Roman"/>
        </w:rPr>
        <w:t xml:space="preserve">железнодорожные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(выезда) на пассажирские платформы. </w:t>
      </w:r>
      <w:proofErr w:type="gramEnd"/>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11.3.11. Отделения перевозки почты при аэропортах должны размещаться на служебно-технической территор</w:t>
      </w:r>
      <w:proofErr w:type="gramStart"/>
      <w:r w:rsidRPr="00B74705">
        <w:rPr>
          <w:rFonts w:ascii="Times New Roman" w:hAnsi="Times New Roman" w:cs="Times New Roman"/>
        </w:rPr>
        <w:t>ии аэ</w:t>
      </w:r>
      <w:proofErr w:type="gramEnd"/>
      <w:r w:rsidRPr="00B74705">
        <w:rPr>
          <w:rFonts w:ascii="Times New Roman" w:hAnsi="Times New Roman" w:cs="Times New Roman"/>
        </w:rPr>
        <w:t xml:space="preserve">ропорта вблизи пассажирского перрона с устройством въезда (выезда) на стоянку самолетов.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11.3.12. Земельный участок должен быть благоустроен, озеленен и огражден.</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Высота ограждения принимается, </w:t>
      </w:r>
      <w:proofErr w:type="gramStart"/>
      <w:r w:rsidRPr="00B74705">
        <w:rPr>
          <w:rFonts w:ascii="Times New Roman" w:hAnsi="Times New Roman" w:cs="Times New Roman"/>
        </w:rPr>
        <w:t>м</w:t>
      </w:r>
      <w:proofErr w:type="gramEnd"/>
      <w:r w:rsidRPr="00B74705">
        <w:rPr>
          <w:rFonts w:ascii="Times New Roman" w:hAnsi="Times New Roman" w:cs="Times New Roman"/>
        </w:rPr>
        <w:t xml:space="preserve">: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- 1,2 - для хозяйственных дворов междугородных телефонных станций, телеграфных узлов и станций городских телефонных станций; </w:t>
      </w:r>
    </w:p>
    <w:p w:rsidR="00B74705" w:rsidRPr="00B74705" w:rsidRDefault="00B74705" w:rsidP="005F296D">
      <w:pPr>
        <w:pStyle w:val="Default"/>
        <w:ind w:firstLine="709"/>
        <w:jc w:val="both"/>
        <w:rPr>
          <w:rFonts w:ascii="Times New Roman" w:hAnsi="Times New Roman" w:cs="Times New Roman"/>
        </w:rPr>
      </w:pPr>
      <w:proofErr w:type="gramStart"/>
      <w:r w:rsidRPr="00B74705">
        <w:rPr>
          <w:rFonts w:ascii="Times New Roman" w:hAnsi="Times New Roman" w:cs="Times New Roman"/>
        </w:rPr>
        <w:t>- 1,6 - для площадок усилительных пунктов, кабельных участков, баз и складов с оборудованием и имуществом спецназначения, открытых стоянок автомобилей спецсвязи, хозяйственных дворов территориальных центров управления междугородной связи и телевидения, государственных предприятий связи, технических узлов связи Российских магистральных связей и телевидения, эксплуатационно-технических узлов связи, почтовых дворов при</w:t>
      </w:r>
      <w:r w:rsidR="00AA57FB">
        <w:rPr>
          <w:rFonts w:ascii="Times New Roman" w:hAnsi="Times New Roman" w:cs="Times New Roman"/>
        </w:rPr>
        <w:t xml:space="preserve"> </w:t>
      </w:r>
      <w:r w:rsidRPr="00B74705">
        <w:rPr>
          <w:rFonts w:ascii="Times New Roman" w:hAnsi="Times New Roman" w:cs="Times New Roman"/>
        </w:rPr>
        <w:t xml:space="preserve">железнодорожных почтамтов, отделений перевозки почты, почтамтов, районных узлов связи, предприятий Роспечати. </w:t>
      </w:r>
      <w:proofErr w:type="gramEnd"/>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11.3.13. Санитарно-защитные зоны для зданий предприятий связи не предусматриваются кроме зданий, оговоренных в п. 11.3.7.</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11.3.14. Выбор, отвод и использование земель для линий связи осуществляется в соответствии с требованиями СН 461-74.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11.3.15. Проектирование линейно-кабельных сооружений должно осуществляться с учетом перспективного развития первичных сетей связи.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lastRenderedPageBreak/>
        <w:t xml:space="preserve">11.3.16. Размещение трасс (площадок) для линий связи (кабельных, воздушных и др.) следует осуществлять в соответствии с Земельным кодексом на землях связи: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вне населенных пунктов и в сельских поселениях - главным образом вдоль дорог, существующих трасс и границ полей севооборотов;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в населенных пунктах, курортных и дачных поселениях - преимущественно на пешеходной части улиц (под тротуарами) и в полосе между красной линией и линией застройки.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11.3.17. Полосы земель для кабельных линий связи размещаются вдоль автомобильных дорог при выполнении следующих требований: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в придорожных зонах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размещение полос земель связи на землях наименее пригодных для сельского хозяйства по показателям загрязнения выбросами автомобильного транспорта;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соблюдение допустимых </w:t>
      </w:r>
      <w:proofErr w:type="gramStart"/>
      <w:r w:rsidRPr="00B74705">
        <w:rPr>
          <w:rFonts w:ascii="Times New Roman" w:hAnsi="Times New Roman" w:cs="Times New Roman"/>
        </w:rPr>
        <w:t>расстояний приближения полосы земель связи</w:t>
      </w:r>
      <w:proofErr w:type="gramEnd"/>
      <w:r w:rsidRPr="00B74705">
        <w:rPr>
          <w:rFonts w:ascii="Times New Roman" w:hAnsi="Times New Roman" w:cs="Times New Roman"/>
        </w:rPr>
        <w:t xml:space="preserve"> к границе полосы отвода автомобильных дорог.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11.3.18. В отдельных случаях на коротких участках допускается отклонение трассы кабельной линии связи от автомобильной дороги в целях ее спрямления для сокращения длины трассы.</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11.3.19. 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11.3.20.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11.3.21. Размещение кабельной линии в полосе отвода автомобильных дорог допускается в особо неблагоприятных условиях местности в придорожной зоне - переувлажненные грунты (болота, трясина) глубиной более 2 м, неустойчивые (подвижные) грунты и оползневые участки, </w:t>
      </w:r>
      <w:proofErr w:type="spellStart"/>
      <w:r w:rsidRPr="00B74705">
        <w:rPr>
          <w:rFonts w:ascii="Times New Roman" w:hAnsi="Times New Roman" w:cs="Times New Roman"/>
        </w:rPr>
        <w:t>застроенность</w:t>
      </w:r>
      <w:proofErr w:type="spellEnd"/>
      <w:r w:rsidRPr="00B74705">
        <w:rPr>
          <w:rFonts w:ascii="Times New Roman" w:hAnsi="Times New Roman" w:cs="Times New Roman"/>
        </w:rPr>
        <w:t xml:space="preserve">, смененные условия горной местности.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11.3.22. В исключительных случаях допускается размещение кабельной линии по обочине автомобильной дороги.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11.3.23. Трассы кабельных линий связи вне населенных пунктов при отсутствии автомобильных дорог могут размещаться вдоль железных дорог и продуктопроводов.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11.3.24. В полосах отвода железных дорог кабельные линии связи и высоковольтные линии автоблокировки и диспетчерской централизации должны, по возможности, размещаться по разные стороны пути. При вынужденном размещении этих сооружений на одной стороне пути прокладка кабелей связи должна предусматриваться за высоковольтными линиями со стороны поля.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11.3.25. При размещении трассы прокладки кабеля связи в полосе отвода железных дорог следует также учитывать планируемое в перспективе строительство дополнительных путей.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11.3.26. </w:t>
      </w:r>
      <w:proofErr w:type="gramStart"/>
      <w:r w:rsidRPr="00B74705">
        <w:rPr>
          <w:rFonts w:ascii="Times New Roman" w:hAnsi="Times New Roman" w:cs="Times New Roman"/>
        </w:rPr>
        <w:t xml:space="preserve">При отсутствии дорог трассы кабельных линий связи следует, по возможности, размещать на землях несельскохозяйственного назначения, на непригодных для сельского хозяйства либо на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 </w:t>
      </w:r>
      <w:proofErr w:type="gramEnd"/>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xml:space="preserve">11.3.27. Необслуживаемые усилительные и регенерационные пункты следует располагать вдоль трассы кабельной линии, по возможности, в непосредственной близости от оси прокладки кабеля, как правило, в </w:t>
      </w:r>
      <w:proofErr w:type="spellStart"/>
      <w:r w:rsidRPr="00B74705">
        <w:rPr>
          <w:rFonts w:ascii="Times New Roman" w:hAnsi="Times New Roman" w:cs="Times New Roman"/>
        </w:rPr>
        <w:t>незаболоченных</w:t>
      </w:r>
      <w:proofErr w:type="spellEnd"/>
      <w:r w:rsidRPr="00B74705">
        <w:rPr>
          <w:rFonts w:ascii="Times New Roman" w:hAnsi="Times New Roman" w:cs="Times New Roman"/>
        </w:rPr>
        <w:t xml:space="preserve"> и </w:t>
      </w:r>
      <w:proofErr w:type="spellStart"/>
      <w:r w:rsidRPr="00B74705">
        <w:rPr>
          <w:rFonts w:ascii="Times New Roman" w:hAnsi="Times New Roman" w:cs="Times New Roman"/>
        </w:rPr>
        <w:t>незатапливаемых</w:t>
      </w:r>
      <w:proofErr w:type="spellEnd"/>
      <w:r w:rsidRPr="00B74705">
        <w:rPr>
          <w:rFonts w:ascii="Times New Roman" w:hAnsi="Times New Roman" w:cs="Times New Roman"/>
        </w:rPr>
        <w:t xml:space="preserve"> паводковыми </w:t>
      </w:r>
      <w:r w:rsidRPr="00B74705">
        <w:rPr>
          <w:rFonts w:ascii="Times New Roman" w:hAnsi="Times New Roman" w:cs="Times New Roman"/>
        </w:rPr>
        <w:lastRenderedPageBreak/>
        <w:t>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11.3.28. </w:t>
      </w:r>
      <w:proofErr w:type="gramStart"/>
      <w:r w:rsidRPr="00B74705">
        <w:rPr>
          <w:rFonts w:ascii="Times New Roman" w:hAnsi="Times New Roman" w:cs="Times New Roman"/>
        </w:rPr>
        <w:t xml:space="preserve">Подвеску кабелей связи на опорах воздушных линий допускается предусматривать на распределительных участках абонентских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и реки и др.). </w:t>
      </w:r>
      <w:proofErr w:type="gramEnd"/>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11.3.29. Подвеску кабелей городских и сельских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 </w:t>
      </w:r>
    </w:p>
    <w:p w:rsidR="00B74705" w:rsidRPr="00B74705" w:rsidRDefault="00B74705" w:rsidP="00B602CF">
      <w:pPr>
        <w:pStyle w:val="Default"/>
        <w:ind w:firstLine="709"/>
        <w:jc w:val="both"/>
        <w:rPr>
          <w:rFonts w:ascii="Times New Roman" w:hAnsi="Times New Roman" w:cs="Times New Roman"/>
        </w:rPr>
      </w:pPr>
      <w:r w:rsidRPr="00B74705">
        <w:rPr>
          <w:rFonts w:ascii="Times New Roman" w:hAnsi="Times New Roman" w:cs="Times New Roman"/>
        </w:rPr>
        <w:t>11.3.30. На территории населенных пунктов могут быть использованы стоечные опоры, уст</w:t>
      </w:r>
      <w:r w:rsidR="00B602CF">
        <w:rPr>
          <w:rFonts w:ascii="Times New Roman" w:hAnsi="Times New Roman" w:cs="Times New Roman"/>
        </w:rPr>
        <w:t xml:space="preserve">анавливаемые на крышах зданий.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11.3.31. Размещение воздушных линий связи в пределах придорожных полос возможно при соблюдении требований: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для подъезда к республиканскому центру, для участков федеральных автомобильных дорог, построенных в обход городских округов и поселений, расстояние от границы полосы отвода федеральной автомобильной дороги до основания опор воздушных линий связи должно составлять не менее 50 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для автомобильных дорог с I по IV категории, а также в границах населенных пунктов до границ застройки, расстояние от границы полосы отвода федеральной автомобильной дороги до основания опор воздушных линий связи должно составлять не менее 25 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11.3.32. В местах пересечения автомобильных федеральных дорог воздушными линиями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не менее 25 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11.3.33. Кабельные переходы через водные преграды, в зависимости от назначения линий и местных условий, могут выполняться: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кабелями, прокладываемыми под водой;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кабелями, прокладываемыми по мостам;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подвесными кабелями на опорах.</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Кабельные переходы через водные преграды размещаются в соответствии с требованиями к проектированию линейно-кабельных сооружений.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11.3.34. Минимальные расстояния от кабелей связи, проводного вещания или трубопровода кабельной канализации до других подземных и наземных сооружений устанавливаются в соответствии с требованиями раздела 11.10.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11.3.35.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 </w:t>
      </w:r>
    </w:p>
    <w:p w:rsidR="00B74705" w:rsidRPr="00B74705" w:rsidRDefault="00123DF8" w:rsidP="005F296D">
      <w:pPr>
        <w:pStyle w:val="Default"/>
        <w:ind w:firstLine="709"/>
        <w:jc w:val="both"/>
        <w:rPr>
          <w:rFonts w:ascii="Times New Roman" w:hAnsi="Times New Roman" w:cs="Times New Roman"/>
        </w:rPr>
      </w:pPr>
      <w:r>
        <w:rPr>
          <w:rFonts w:ascii="Times New Roman" w:hAnsi="Times New Roman" w:cs="Times New Roman"/>
        </w:rPr>
        <w:t xml:space="preserve">- </w:t>
      </w:r>
      <w:r w:rsidR="00B74705" w:rsidRPr="00B74705">
        <w:rPr>
          <w:rFonts w:ascii="Times New Roman" w:hAnsi="Times New Roman" w:cs="Times New Roman"/>
        </w:rPr>
        <w:t xml:space="preserve">при эффективной излучаемой мощности от 100 Вт до 1000 Вт включительно -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 </w:t>
      </w:r>
    </w:p>
    <w:p w:rsidR="00B74705" w:rsidRPr="00B74705" w:rsidRDefault="00123DF8" w:rsidP="005F296D">
      <w:pPr>
        <w:pStyle w:val="Default"/>
        <w:ind w:firstLine="709"/>
        <w:jc w:val="both"/>
        <w:rPr>
          <w:rFonts w:ascii="Times New Roman" w:hAnsi="Times New Roman" w:cs="Times New Roman"/>
        </w:rPr>
      </w:pPr>
      <w:r>
        <w:rPr>
          <w:rFonts w:ascii="Times New Roman" w:hAnsi="Times New Roman" w:cs="Times New Roman"/>
        </w:rPr>
        <w:t xml:space="preserve">- </w:t>
      </w:r>
      <w:r w:rsidR="00B74705" w:rsidRPr="00B74705">
        <w:rPr>
          <w:rFonts w:ascii="Times New Roman" w:hAnsi="Times New Roman" w:cs="Times New Roman"/>
        </w:rPr>
        <w:t xml:space="preserve">при эффективной излучаемой мощности от 1000 до 5000 Вт -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При установке на крыше здания антенна должна монтироваться на высоте не менее 5 м над крышей.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Рекомендуется размещение антенн на отдельно стоящих опорах и мачтах.</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11.3.36. Уровни электромагнитных излучений не должны превышать ПДУ согласно приложению 1 СанПиН 2.1.8/2.2.4.1383-03 (с последующими изменениями).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lastRenderedPageBreak/>
        <w:t xml:space="preserve">11.3.37. В целях защиты населения от воздействия ЭМП,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11.3.38. Границы санитарно-защитных зон определяются на высоте 2 м от поверхности земли по ПДУ.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11.3.39. Зона ограничения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 </w:t>
      </w:r>
    </w:p>
    <w:p w:rsidR="00B74705" w:rsidRPr="00B74705" w:rsidRDefault="00B74705" w:rsidP="00B602CF">
      <w:pPr>
        <w:pStyle w:val="Default"/>
        <w:ind w:firstLine="709"/>
        <w:jc w:val="both"/>
        <w:rPr>
          <w:rFonts w:ascii="Times New Roman" w:hAnsi="Times New Roman" w:cs="Times New Roman"/>
        </w:rPr>
      </w:pPr>
      <w:r w:rsidRPr="00B74705">
        <w:rPr>
          <w:rFonts w:ascii="Times New Roman" w:hAnsi="Times New Roman" w:cs="Times New Roman"/>
        </w:rPr>
        <w:t>11.3.40. Для населенного пункта предусматривается объединенный диспетчерский пункт, где собирается информация о работе инженерного оборудования (в том числе противопожарного) от всех зданий, расположенных в районе, группе микрорайонов или кондоминиуме. Диспетчерские пункты, как правило, следует размещать в це</w:t>
      </w:r>
      <w:r w:rsidR="00B602CF">
        <w:rPr>
          <w:rFonts w:ascii="Times New Roman" w:hAnsi="Times New Roman" w:cs="Times New Roman"/>
        </w:rPr>
        <w:t xml:space="preserve">нтре обслуживаемой территории.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11.3.41. Диспетчерские пункты размещаются в зданиях эксплуатационных служб или в обслуживаемых зданиях.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11.3.42. Установки пожаротушения и сигнализации проектируются в соответствии с требованиями НПБ 88-2001*.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11.3.43. Использование участков, занятых объектами и линиями связи, а также общими коллекторами для подземных коммуникаций на территории жилого района, принимается по таблице </w:t>
      </w:r>
      <w:r w:rsidR="00123DF8">
        <w:rPr>
          <w:rFonts w:ascii="Times New Roman" w:hAnsi="Times New Roman" w:cs="Times New Roman"/>
        </w:rPr>
        <w:t>8</w:t>
      </w:r>
      <w:r w:rsidRPr="00B74705">
        <w:rPr>
          <w:rFonts w:ascii="Times New Roman" w:hAnsi="Times New Roman" w:cs="Times New Roman"/>
        </w:rPr>
        <w:t xml:space="preserve">6. </w:t>
      </w:r>
    </w:p>
    <w:p w:rsidR="00B74705" w:rsidRPr="00B74705" w:rsidRDefault="00B74705" w:rsidP="00B74705">
      <w:pPr>
        <w:ind w:firstLine="567"/>
        <w:jc w:val="right"/>
        <w:rPr>
          <w:rFonts w:ascii="Times New Roman" w:hAnsi="Times New Roman" w:cs="Times New Roman"/>
        </w:rPr>
      </w:pPr>
      <w:r w:rsidRPr="00B74705">
        <w:rPr>
          <w:rFonts w:ascii="Times New Roman" w:hAnsi="Times New Roman" w:cs="Times New Roman"/>
        </w:rPr>
        <w:t xml:space="preserve">Таблица </w:t>
      </w:r>
      <w:r w:rsidR="00123DF8">
        <w:rPr>
          <w:rFonts w:ascii="Times New Roman" w:hAnsi="Times New Roman" w:cs="Times New Roman"/>
        </w:rPr>
        <w:t>8</w:t>
      </w:r>
      <w:r w:rsidRPr="00B74705">
        <w:rPr>
          <w:rFonts w:ascii="Times New Roman" w:hAnsi="Times New Roman" w:cs="Times New Roman"/>
        </w:rPr>
        <w:t>6</w:t>
      </w:r>
    </w:p>
    <w:p w:rsidR="00B74705" w:rsidRPr="00B74705" w:rsidRDefault="00B74705" w:rsidP="00B74705">
      <w:pPr>
        <w:pStyle w:val="Default"/>
        <w:ind w:firstLine="567"/>
        <w:rPr>
          <w:rFonts w:ascii="Times New Roman" w:hAnsi="Times New Roman"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33"/>
        <w:gridCol w:w="3333"/>
        <w:gridCol w:w="3331"/>
      </w:tblGrid>
      <w:tr w:rsidR="00B74705" w:rsidRPr="00B74705" w:rsidTr="00123DF8">
        <w:trPr>
          <w:trHeight w:val="220"/>
        </w:trPr>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Наименование объектов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Основные параметры зоны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Вид использования </w:t>
            </w:r>
          </w:p>
        </w:tc>
      </w:tr>
      <w:tr w:rsidR="00B74705" w:rsidRPr="00B74705" w:rsidTr="00123DF8">
        <w:trPr>
          <w:trHeight w:val="1027"/>
        </w:trPr>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Общие коллекторы для подземных коммуникаций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охранная зона городского коллектора, по 5 м в каждую сторону от края коллектора. </w:t>
            </w:r>
          </w:p>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Охранная зона оголовка </w:t>
            </w:r>
            <w:proofErr w:type="spellStart"/>
            <w:r w:rsidRPr="00B74705">
              <w:rPr>
                <w:rFonts w:ascii="Times New Roman" w:hAnsi="Times New Roman" w:cs="Times New Roman"/>
              </w:rPr>
              <w:t>веншахты</w:t>
            </w:r>
            <w:proofErr w:type="spellEnd"/>
            <w:r w:rsidRPr="00B74705">
              <w:rPr>
                <w:rFonts w:ascii="Times New Roman" w:hAnsi="Times New Roman" w:cs="Times New Roman"/>
              </w:rPr>
              <w:t xml:space="preserve"> коллектора в радиусе 15 м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озеленение, проезды, площадки </w:t>
            </w:r>
          </w:p>
        </w:tc>
      </w:tr>
      <w:tr w:rsidR="00B74705" w:rsidRPr="00B74705" w:rsidTr="00123DF8">
        <w:trPr>
          <w:trHeight w:val="490"/>
        </w:trPr>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Радиорелейные линии связи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охранная зона 50 м в обе стороны луча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мертвая зона </w:t>
            </w:r>
          </w:p>
        </w:tc>
      </w:tr>
      <w:tr w:rsidR="00B74705" w:rsidRPr="00B74705" w:rsidTr="00123DF8">
        <w:trPr>
          <w:trHeight w:val="220"/>
        </w:trPr>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Объекты телевидения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охранная зона d = 500 м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озеленение </w:t>
            </w:r>
          </w:p>
        </w:tc>
      </w:tr>
      <w:tr w:rsidR="00B74705" w:rsidRPr="00B74705" w:rsidTr="00123DF8">
        <w:trPr>
          <w:trHeight w:val="489"/>
        </w:trPr>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Автоматические телефонные станции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расстояние от АТС до жилых зданий - 30 м </w:t>
            </w:r>
          </w:p>
        </w:tc>
        <w:tc>
          <w:tcPr>
            <w:tcW w:w="1667" w:type="pct"/>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проезды, площадки, озеленение </w:t>
            </w:r>
          </w:p>
        </w:tc>
      </w:tr>
    </w:tbl>
    <w:p w:rsidR="00B74705" w:rsidRPr="00B74705" w:rsidRDefault="00B74705" w:rsidP="005F296D">
      <w:pPr>
        <w:rPr>
          <w:rFonts w:ascii="Times New Roman" w:hAnsi="Times New Roman" w:cs="Times New Roman"/>
        </w:rPr>
      </w:pPr>
    </w:p>
    <w:p w:rsidR="00B74705" w:rsidRPr="00B74705" w:rsidRDefault="00B74705" w:rsidP="005F296D">
      <w:pPr>
        <w:ind w:firstLine="709"/>
        <w:jc w:val="both"/>
        <w:rPr>
          <w:rFonts w:ascii="Times New Roman" w:hAnsi="Times New Roman" w:cs="Times New Roman"/>
          <w:b/>
        </w:rPr>
      </w:pPr>
      <w:r w:rsidRPr="00B74705">
        <w:rPr>
          <w:rFonts w:ascii="Times New Roman" w:hAnsi="Times New Roman" w:cs="Times New Roman"/>
          <w:b/>
        </w:rPr>
        <w:t>11.4. Газоснабжение</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11.4.1. Проектирование и строительство новых, реконструкцию и развитие действующих газораспределительных систем следует осуществлять в соответствии со схемами газоснабжения в целях обеспечения уровня газификации жилищно-коммунального хозяйства, промышленных и иных организаций, предусматриваемого программой газификации Республики Башкортостан.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11.4.2. При проектировании генеральных планов городских округов и поселений допускается принимать следующие укрупненные показатели потребления газа, куб. м/год на 1 человека, при теплоте сгорания газа 34 МДж/кв. м (8000 ккал/кв. 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при наличии централизованного горячего водоснабжения - 100;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при горячем водоснабжении от газовых водонагревателей - 250;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при отсутствии горячего водоснабжения - 125 (в сельской местности - 165).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При расчетах допускается принимать следующие показатели удельных максимальных часовых расходов газа, куб. м/час: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lastRenderedPageBreak/>
        <w:t xml:space="preserve">- при застройке с автономными источниками отопления и горячего водоснабжения при норме обеспеченности общей площадью: </w:t>
      </w:r>
    </w:p>
    <w:p w:rsidR="00B74705" w:rsidRPr="00B74705" w:rsidRDefault="00B74705" w:rsidP="006F1156">
      <w:pPr>
        <w:pStyle w:val="Default"/>
        <w:ind w:firstLine="709"/>
        <w:jc w:val="both"/>
        <w:rPr>
          <w:rFonts w:ascii="Times New Roman" w:hAnsi="Times New Roman" w:cs="Times New Roman"/>
        </w:rPr>
      </w:pPr>
      <w:r w:rsidRPr="00B74705">
        <w:rPr>
          <w:rFonts w:ascii="Times New Roman" w:hAnsi="Times New Roman" w:cs="Times New Roman"/>
        </w:rPr>
        <w:t xml:space="preserve">- 25 кв. м/чел. - 063 - 0,45; </w:t>
      </w:r>
    </w:p>
    <w:p w:rsidR="00B74705" w:rsidRPr="00B74705" w:rsidRDefault="00B74705" w:rsidP="006F1156">
      <w:pPr>
        <w:pStyle w:val="Default"/>
        <w:ind w:firstLine="709"/>
        <w:jc w:val="both"/>
        <w:rPr>
          <w:rFonts w:ascii="Times New Roman" w:hAnsi="Times New Roman" w:cs="Times New Roman"/>
        </w:rPr>
      </w:pPr>
      <w:r w:rsidRPr="00B74705">
        <w:rPr>
          <w:rFonts w:ascii="Times New Roman" w:hAnsi="Times New Roman" w:cs="Times New Roman"/>
        </w:rPr>
        <w:t xml:space="preserve">- 40 кв. м/чел. - 0,88 - 0,62;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при застройке с центральным отоплением и горячим водоснабжением - 0,04.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11.4.3. Годовые расходы газа на нужды предприятий торговли, предприятий бытового обслуживания непроизводственного характера и т.п. следует принимать в размере до 5% суммарного расхода теплоты на жилые здания.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11.4.4. Годовые расходы газа на технологические нужды промышленных и сельскохозяйственных предприятий следует определять по данным топливо 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11.4.5. Газораспределительная система должна обеспечивать подачу газа потребителям в необходимом объеме и требуемых параметрах.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Для не отключаемых потребителей газа, перечень которых утверждается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w:t>
      </w:r>
      <w:proofErr w:type="spellStart"/>
      <w:r w:rsidRPr="00B74705">
        <w:rPr>
          <w:rFonts w:ascii="Times New Roman" w:hAnsi="Times New Roman" w:cs="Times New Roman"/>
        </w:rPr>
        <w:t>закольцевания</w:t>
      </w:r>
      <w:proofErr w:type="spellEnd"/>
      <w:r w:rsidRPr="00B74705">
        <w:rPr>
          <w:rFonts w:ascii="Times New Roman" w:hAnsi="Times New Roman" w:cs="Times New Roman"/>
        </w:rPr>
        <w:t xml:space="preserve"> газопроводов или другими способами.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11.4.6. На территории малоэтажной застройки для целей отопления и горячего водоснабжения, как правило, следует предусматривать индивидуальные источники тепла на газовом топливе, устанавливать газовые плиты.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В качестве топлива индивидуальных котельных для административных и жилых зданий следует использовать природный газ.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11.4.7. Для теплоснабжения и горячего водоснабжения многоэтажных жилых зданий и сооружений допускается использование </w:t>
      </w:r>
      <w:proofErr w:type="spellStart"/>
      <w:r w:rsidRPr="00B74705">
        <w:rPr>
          <w:rFonts w:ascii="Times New Roman" w:hAnsi="Times New Roman" w:cs="Times New Roman"/>
        </w:rPr>
        <w:t>теплогенераторов</w:t>
      </w:r>
      <w:proofErr w:type="spellEnd"/>
      <w:r w:rsidRPr="00B74705">
        <w:rPr>
          <w:rFonts w:ascii="Times New Roman" w:hAnsi="Times New Roman" w:cs="Times New Roman"/>
        </w:rPr>
        <w:t xml:space="preserve"> с закрытой камерой сгорания. Установка </w:t>
      </w:r>
      <w:proofErr w:type="spellStart"/>
      <w:r w:rsidRPr="00B74705">
        <w:rPr>
          <w:rFonts w:ascii="Times New Roman" w:hAnsi="Times New Roman" w:cs="Times New Roman"/>
        </w:rPr>
        <w:t>теплогенераторов</w:t>
      </w:r>
      <w:proofErr w:type="spellEnd"/>
      <w:r w:rsidRPr="00B74705">
        <w:rPr>
          <w:rFonts w:ascii="Times New Roman" w:hAnsi="Times New Roman" w:cs="Times New Roman"/>
        </w:rPr>
        <w:t xml:space="preserve"> осуществляется в соответствии с требованиями СНиП 41-01-2003, СНиП 42-01-2002, СП 41-108-2004, СП 42-101-2003.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Отвод продуктов сгорания должен осуществляться через вертикальные дымоходы. Выброс дыма при этом следует, как правило, выполнять выше кровли здания.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Прямой выброс продуктов сгорания через наружные конструкции зданий не допускается.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11.4.8. Газораспределительные сети, резервуарные и баллонные установки, газонаполнительные станции и другие объекты сжиженного углеводородного газа (далее - СУГ) должны проектироваться и сооружаться так, чтобы при восприятии нагрузок и воздействий, действующих на них в течение предполагаемого срока службы, установленного заданием на проектирование, были обеспечены необходимые по условиям безопасности прочность, устойчивость и герметичность. Не допускаются деформации газопроводов (в том числе от перемещений грунта), которые могут привести к нарушениям их целостности и герметичности.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В районах со сложными геологическими условиями должны учитываться специальные требования СНиП 22-02-2003, СНиП 2.01.09-91.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xml:space="preserve">11.4.9. При восстановлении (реконструкции) изношенных подземных стальных газопроводов </w:t>
      </w:r>
      <w:proofErr w:type="gramStart"/>
      <w:r w:rsidRPr="00B74705">
        <w:rPr>
          <w:rFonts w:ascii="Times New Roman" w:hAnsi="Times New Roman" w:cs="Times New Roman"/>
        </w:rPr>
        <w:t>вне</w:t>
      </w:r>
      <w:proofErr w:type="gramEnd"/>
      <w:r w:rsidRPr="00B74705">
        <w:rPr>
          <w:rFonts w:ascii="Times New Roman" w:hAnsi="Times New Roman" w:cs="Times New Roman"/>
        </w:rPr>
        <w:t xml:space="preserve"> и </w:t>
      </w:r>
      <w:proofErr w:type="gramStart"/>
      <w:r w:rsidRPr="00B74705">
        <w:rPr>
          <w:rFonts w:ascii="Times New Roman" w:hAnsi="Times New Roman" w:cs="Times New Roman"/>
        </w:rPr>
        <w:t>на</w:t>
      </w:r>
      <w:proofErr w:type="gramEnd"/>
      <w:r w:rsidRPr="00B74705">
        <w:rPr>
          <w:rFonts w:ascii="Times New Roman" w:hAnsi="Times New Roman" w:cs="Times New Roman"/>
        </w:rPr>
        <w:t xml:space="preserve"> территории городских округов и поселений следует руководствоваться требованиями СНиП 42-01-2002.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 xml:space="preserve">11.4.10. Границы охранных зон газораспределительных сетей и условия использования земельных участков, расположенных в их пределах, должны соответствовать Правилам охраны газораспределительных </w:t>
      </w:r>
      <w:proofErr w:type="gramStart"/>
      <w:r w:rsidRPr="00B74705">
        <w:rPr>
          <w:rFonts w:ascii="Times New Roman" w:hAnsi="Times New Roman" w:cs="Times New Roman"/>
        </w:rPr>
        <w:t>сетей</w:t>
      </w:r>
      <w:proofErr w:type="gramEnd"/>
      <w:r w:rsidRPr="00B74705">
        <w:rPr>
          <w:rFonts w:ascii="Times New Roman" w:hAnsi="Times New Roman" w:cs="Times New Roman"/>
        </w:rPr>
        <w:t xml:space="preserve"> утвержденным Правительством Российской Федерации.</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11.4.11. Выбор, отвод и использование земель для магистральных газопроводов осуществляется в соответствии с требованиями СН 452-73.</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11.4.12. Размещение магистральных газопроводов по территории населенных пунктов не допускается.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lastRenderedPageBreak/>
        <w:t xml:space="preserve">11.4.13. 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11.4.14. 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w:t>
      </w:r>
      <w:proofErr w:type="gramStart"/>
      <w:r w:rsidRPr="00B74705">
        <w:rPr>
          <w:rFonts w:ascii="Times New Roman" w:hAnsi="Times New Roman" w:cs="Times New Roman"/>
        </w:rPr>
        <w:t>СО</w:t>
      </w:r>
      <w:proofErr w:type="gramEnd"/>
      <w:r w:rsidRPr="00B74705">
        <w:rPr>
          <w:rFonts w:ascii="Times New Roman" w:hAnsi="Times New Roman" w:cs="Times New Roman"/>
        </w:rPr>
        <w:t xml:space="preserve"> и </w:t>
      </w:r>
      <w:proofErr w:type="gramStart"/>
      <w:r w:rsidRPr="00B74705">
        <w:rPr>
          <w:rFonts w:ascii="Times New Roman" w:hAnsi="Times New Roman" w:cs="Times New Roman"/>
        </w:rPr>
        <w:t>на</w:t>
      </w:r>
      <w:proofErr w:type="gramEnd"/>
      <w:r w:rsidRPr="00B74705">
        <w:rPr>
          <w:rFonts w:ascii="Times New Roman" w:hAnsi="Times New Roman" w:cs="Times New Roman"/>
        </w:rPr>
        <w:t xml:space="preserve"> расстоянии до кровли не менее 0,2 м.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11.4.15. Запрещается прокладка газопроводов всех давлений по стенам, над и под помещениями категорий</w:t>
      </w:r>
      <w:proofErr w:type="gramStart"/>
      <w:r w:rsidRPr="00B74705">
        <w:rPr>
          <w:rFonts w:ascii="Times New Roman" w:hAnsi="Times New Roman" w:cs="Times New Roman"/>
        </w:rPr>
        <w:t xml:space="preserve"> А</w:t>
      </w:r>
      <w:proofErr w:type="gramEnd"/>
      <w:r w:rsidRPr="00B74705">
        <w:rPr>
          <w:rFonts w:ascii="Times New Roman" w:hAnsi="Times New Roman" w:cs="Times New Roman"/>
        </w:rPr>
        <w:t xml:space="preserve"> и Б за исключением зданий ГРП.</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11.4.16. Газораспределительные станции (далее - ГРС) и газонаполнительные станции (далее - ГНС) должны размещаться за пределами населенных пунктов, а также их резервных территорий.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11.4.17. Газонаполнительные пункты (далее - ГНП) должны располагаться вне селитебной территории городских округов и поселений, как правило, с подветренной стороны для ветров преобладающего направления по отношению к жилой застройке. </w:t>
      </w:r>
    </w:p>
    <w:p w:rsid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11.4.18. Классификация газопроводов по рабочему давлению транспортируемого газа приведена в таблице </w:t>
      </w:r>
      <w:r w:rsidR="00123DF8">
        <w:rPr>
          <w:rFonts w:ascii="Times New Roman" w:hAnsi="Times New Roman" w:cs="Times New Roman"/>
        </w:rPr>
        <w:t>8</w:t>
      </w:r>
      <w:r w:rsidRPr="00B74705">
        <w:rPr>
          <w:rFonts w:ascii="Times New Roman" w:hAnsi="Times New Roman" w:cs="Times New Roman"/>
        </w:rPr>
        <w:t xml:space="preserve">7. </w:t>
      </w:r>
    </w:p>
    <w:p w:rsidR="00123DF8" w:rsidRPr="00B74705" w:rsidRDefault="00123DF8" w:rsidP="005F296D">
      <w:pPr>
        <w:pStyle w:val="Default"/>
        <w:ind w:firstLine="709"/>
        <w:jc w:val="both"/>
        <w:rPr>
          <w:rFonts w:ascii="Times New Roman" w:hAnsi="Times New Roman" w:cs="Times New Roman"/>
        </w:rPr>
      </w:pPr>
    </w:p>
    <w:p w:rsidR="00B74705" w:rsidRPr="00B74705" w:rsidRDefault="00123DF8" w:rsidP="00B74705">
      <w:pPr>
        <w:ind w:firstLine="567"/>
        <w:jc w:val="right"/>
        <w:rPr>
          <w:rFonts w:ascii="Times New Roman" w:hAnsi="Times New Roman" w:cs="Times New Roman"/>
        </w:rPr>
      </w:pPr>
      <w:r>
        <w:rPr>
          <w:rFonts w:ascii="Times New Roman" w:hAnsi="Times New Roman" w:cs="Times New Roman"/>
        </w:rPr>
        <w:t>Таблица 8</w:t>
      </w:r>
      <w:r w:rsidR="00B74705" w:rsidRPr="00B74705">
        <w:rPr>
          <w:rFonts w:ascii="Times New Roman" w:hAnsi="Times New Roman" w:cs="Times New Roman"/>
        </w:rPr>
        <w:t>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43"/>
        <w:gridCol w:w="1630"/>
        <w:gridCol w:w="3259"/>
        <w:gridCol w:w="3365"/>
      </w:tblGrid>
      <w:tr w:rsidR="00B74705" w:rsidRPr="00B74705" w:rsidTr="00123DF8">
        <w:trPr>
          <w:trHeight w:val="489"/>
        </w:trPr>
        <w:tc>
          <w:tcPr>
            <w:tcW w:w="1687" w:type="pct"/>
            <w:gridSpan w:val="2"/>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Классификация газопроводов по давлению</w:t>
            </w:r>
          </w:p>
        </w:tc>
        <w:tc>
          <w:tcPr>
            <w:tcW w:w="1630"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Вид транспортируемого газа</w:t>
            </w:r>
          </w:p>
        </w:tc>
        <w:tc>
          <w:tcPr>
            <w:tcW w:w="1683" w:type="pct"/>
            <w:vAlign w:val="center"/>
          </w:tcPr>
          <w:p w:rsidR="00B74705" w:rsidRPr="00B74705" w:rsidRDefault="00B74705" w:rsidP="00123DF8">
            <w:pPr>
              <w:pStyle w:val="Default"/>
              <w:jc w:val="center"/>
              <w:rPr>
                <w:rFonts w:ascii="Times New Roman" w:hAnsi="Times New Roman" w:cs="Times New Roman"/>
              </w:rPr>
            </w:pPr>
            <w:r w:rsidRPr="00B74705">
              <w:rPr>
                <w:rFonts w:ascii="Times New Roman" w:hAnsi="Times New Roman" w:cs="Times New Roman"/>
              </w:rPr>
              <w:t>Рабочее давление в газопроводе, МПа</w:t>
            </w:r>
          </w:p>
        </w:tc>
      </w:tr>
      <w:tr w:rsidR="00B74705" w:rsidRPr="00B74705" w:rsidTr="00123DF8">
        <w:trPr>
          <w:trHeight w:val="252"/>
        </w:trPr>
        <w:tc>
          <w:tcPr>
            <w:tcW w:w="872" w:type="pct"/>
            <w:vMerge w:val="restar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Высокого</w:t>
            </w:r>
          </w:p>
        </w:tc>
        <w:tc>
          <w:tcPr>
            <w:tcW w:w="815" w:type="pct"/>
            <w:vMerge w:val="restar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I категории </w:t>
            </w:r>
          </w:p>
        </w:tc>
        <w:tc>
          <w:tcPr>
            <w:tcW w:w="163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природный </w:t>
            </w:r>
          </w:p>
        </w:tc>
        <w:tc>
          <w:tcPr>
            <w:tcW w:w="1683"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свыше 0,6 до 1,2 включительно </w:t>
            </w:r>
          </w:p>
        </w:tc>
      </w:tr>
      <w:tr w:rsidR="00B74705" w:rsidRPr="00B74705" w:rsidTr="00123DF8">
        <w:trPr>
          <w:trHeight w:val="251"/>
        </w:trPr>
        <w:tc>
          <w:tcPr>
            <w:tcW w:w="872" w:type="pct"/>
            <w:vMerge/>
            <w:vAlign w:val="center"/>
          </w:tcPr>
          <w:p w:rsidR="00B74705" w:rsidRPr="00B74705" w:rsidRDefault="00B74705" w:rsidP="00123DF8">
            <w:pPr>
              <w:pStyle w:val="Default"/>
              <w:rPr>
                <w:rFonts w:ascii="Times New Roman" w:hAnsi="Times New Roman" w:cs="Times New Roman"/>
              </w:rPr>
            </w:pPr>
          </w:p>
        </w:tc>
        <w:tc>
          <w:tcPr>
            <w:tcW w:w="815" w:type="pct"/>
            <w:vMerge/>
            <w:vAlign w:val="center"/>
          </w:tcPr>
          <w:p w:rsidR="00B74705" w:rsidRPr="00B74705" w:rsidRDefault="00B74705" w:rsidP="00123DF8">
            <w:pPr>
              <w:pStyle w:val="Default"/>
              <w:rPr>
                <w:rFonts w:ascii="Times New Roman" w:hAnsi="Times New Roman" w:cs="Times New Roman"/>
              </w:rPr>
            </w:pPr>
          </w:p>
        </w:tc>
        <w:tc>
          <w:tcPr>
            <w:tcW w:w="163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СУГ *</w:t>
            </w:r>
          </w:p>
        </w:tc>
        <w:tc>
          <w:tcPr>
            <w:tcW w:w="1683"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свыше 0,6 до 1,2 включительно</w:t>
            </w:r>
          </w:p>
        </w:tc>
      </w:tr>
      <w:tr w:rsidR="00B74705" w:rsidRPr="00B74705" w:rsidTr="00123DF8">
        <w:trPr>
          <w:trHeight w:val="489"/>
        </w:trPr>
        <w:tc>
          <w:tcPr>
            <w:tcW w:w="872" w:type="pct"/>
            <w:vMerge/>
            <w:vAlign w:val="center"/>
          </w:tcPr>
          <w:p w:rsidR="00B74705" w:rsidRPr="00B74705" w:rsidRDefault="00B74705" w:rsidP="00123DF8">
            <w:pPr>
              <w:pStyle w:val="Default"/>
              <w:rPr>
                <w:rFonts w:ascii="Times New Roman" w:hAnsi="Times New Roman" w:cs="Times New Roman"/>
              </w:rPr>
            </w:pPr>
          </w:p>
        </w:tc>
        <w:tc>
          <w:tcPr>
            <w:tcW w:w="815" w:type="pct"/>
            <w:vAlign w:val="center"/>
          </w:tcPr>
          <w:p w:rsidR="00B74705" w:rsidRPr="00B74705" w:rsidRDefault="00B74705" w:rsidP="00123DF8">
            <w:pPr>
              <w:pStyle w:val="Default"/>
              <w:rPr>
                <w:rFonts w:ascii="Times New Roman" w:hAnsi="Times New Roman" w:cs="Times New Roman"/>
              </w:rPr>
            </w:pPr>
            <w:proofErr w:type="spellStart"/>
            <w:proofErr w:type="gramStart"/>
            <w:r w:rsidRPr="00B74705">
              <w:rPr>
                <w:rFonts w:ascii="Times New Roman" w:hAnsi="Times New Roman" w:cs="Times New Roman"/>
              </w:rPr>
              <w:t>I</w:t>
            </w:r>
            <w:proofErr w:type="gramEnd"/>
            <w:r w:rsidRPr="00B74705">
              <w:rPr>
                <w:rFonts w:ascii="Times New Roman" w:hAnsi="Times New Roman" w:cs="Times New Roman"/>
              </w:rPr>
              <w:t>а</w:t>
            </w:r>
            <w:proofErr w:type="spellEnd"/>
            <w:r w:rsidRPr="00B74705">
              <w:rPr>
                <w:rFonts w:ascii="Times New Roman" w:hAnsi="Times New Roman" w:cs="Times New Roman"/>
              </w:rPr>
              <w:t xml:space="preserve"> категории</w:t>
            </w:r>
          </w:p>
        </w:tc>
        <w:tc>
          <w:tcPr>
            <w:tcW w:w="163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природный</w:t>
            </w:r>
          </w:p>
        </w:tc>
        <w:tc>
          <w:tcPr>
            <w:tcW w:w="1683"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свыше 1,2 на территории ТЭЦ к ГТУ и ПГУ</w:t>
            </w:r>
          </w:p>
        </w:tc>
      </w:tr>
      <w:tr w:rsidR="00B74705" w:rsidRPr="00B74705" w:rsidTr="00123DF8">
        <w:trPr>
          <w:trHeight w:val="489"/>
        </w:trPr>
        <w:tc>
          <w:tcPr>
            <w:tcW w:w="872" w:type="pct"/>
            <w:vMerge/>
            <w:vAlign w:val="center"/>
          </w:tcPr>
          <w:p w:rsidR="00B74705" w:rsidRPr="00B74705" w:rsidRDefault="00B74705" w:rsidP="00123DF8">
            <w:pPr>
              <w:pStyle w:val="Default"/>
              <w:rPr>
                <w:rFonts w:ascii="Times New Roman" w:hAnsi="Times New Roman" w:cs="Times New Roman"/>
              </w:rPr>
            </w:pPr>
          </w:p>
        </w:tc>
        <w:tc>
          <w:tcPr>
            <w:tcW w:w="815"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II категории</w:t>
            </w:r>
          </w:p>
        </w:tc>
        <w:tc>
          <w:tcPr>
            <w:tcW w:w="163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природный и СУГ</w:t>
            </w:r>
          </w:p>
        </w:tc>
        <w:tc>
          <w:tcPr>
            <w:tcW w:w="1683"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свыше 0,3 до 0,6 включительно</w:t>
            </w:r>
          </w:p>
        </w:tc>
      </w:tr>
      <w:tr w:rsidR="00B74705" w:rsidRPr="00B74705" w:rsidTr="00123DF8">
        <w:trPr>
          <w:trHeight w:val="489"/>
        </w:trPr>
        <w:tc>
          <w:tcPr>
            <w:tcW w:w="1687" w:type="pct"/>
            <w:gridSpan w:val="2"/>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Среднего </w:t>
            </w:r>
          </w:p>
        </w:tc>
        <w:tc>
          <w:tcPr>
            <w:tcW w:w="1630"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природный и СУГ </w:t>
            </w:r>
          </w:p>
        </w:tc>
        <w:tc>
          <w:tcPr>
            <w:tcW w:w="1683" w:type="pct"/>
            <w:vAlign w:val="center"/>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свыше 0,005 до 0,3 включительно </w:t>
            </w:r>
          </w:p>
        </w:tc>
      </w:tr>
      <w:tr w:rsidR="00B74705" w:rsidRPr="00B74705" w:rsidTr="00123DF8">
        <w:trPr>
          <w:trHeight w:val="64"/>
        </w:trPr>
        <w:tc>
          <w:tcPr>
            <w:tcW w:w="1687" w:type="pct"/>
            <w:gridSpan w:val="2"/>
            <w:vAlign w:val="center"/>
          </w:tcPr>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Низкого </w:t>
            </w:r>
          </w:p>
        </w:tc>
        <w:tc>
          <w:tcPr>
            <w:tcW w:w="1630" w:type="pct"/>
            <w:vAlign w:val="center"/>
          </w:tcPr>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природный и СУГ </w:t>
            </w:r>
          </w:p>
        </w:tc>
        <w:tc>
          <w:tcPr>
            <w:tcW w:w="1683" w:type="pct"/>
            <w:vAlign w:val="center"/>
          </w:tcPr>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до 0,005 включительно </w:t>
            </w:r>
          </w:p>
        </w:tc>
      </w:tr>
    </w:tbl>
    <w:p w:rsidR="00B74705" w:rsidRDefault="00B74705" w:rsidP="005F296D">
      <w:pPr>
        <w:ind w:firstLine="709"/>
        <w:jc w:val="both"/>
        <w:rPr>
          <w:rFonts w:ascii="Times New Roman" w:hAnsi="Times New Roman" w:cs="Times New Roman"/>
          <w:sz w:val="20"/>
        </w:rPr>
      </w:pPr>
      <w:r w:rsidRPr="00123DF8">
        <w:rPr>
          <w:rFonts w:ascii="Times New Roman" w:hAnsi="Times New Roman" w:cs="Times New Roman"/>
          <w:sz w:val="20"/>
        </w:rPr>
        <w:t>*СУГ – сжиженный углеводородный газ.</w:t>
      </w:r>
    </w:p>
    <w:p w:rsidR="00123DF8" w:rsidRPr="00123DF8" w:rsidRDefault="00123DF8" w:rsidP="005F296D">
      <w:pPr>
        <w:ind w:firstLine="709"/>
        <w:jc w:val="both"/>
        <w:rPr>
          <w:rFonts w:ascii="Times New Roman" w:hAnsi="Times New Roman" w:cs="Times New Roman"/>
          <w:sz w:val="20"/>
        </w:rPr>
      </w:pP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11.4.19. На территории населенных пунктов техническая зона газопровода высокого давления составляет 20 м </w:t>
      </w:r>
      <w:proofErr w:type="gramStart"/>
      <w:r w:rsidRPr="00B74705">
        <w:rPr>
          <w:rFonts w:ascii="Times New Roman" w:hAnsi="Times New Roman" w:cs="Times New Roman"/>
        </w:rPr>
        <w:t xml:space="preserve">( </w:t>
      </w:r>
      <w:proofErr w:type="gramEnd"/>
      <w:r w:rsidRPr="00B74705">
        <w:rPr>
          <w:rFonts w:ascii="Times New Roman" w:hAnsi="Times New Roman" w:cs="Times New Roman"/>
        </w:rPr>
        <w:t>по 10м в каждую сторону от оси газопровода).</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11.4.20. Размеры земельных участков ГНС в зависимости от их производительности следует принимать по проекту, но не более, </w:t>
      </w:r>
      <w:proofErr w:type="gramStart"/>
      <w:r w:rsidRPr="00B74705">
        <w:rPr>
          <w:rFonts w:ascii="Times New Roman" w:hAnsi="Times New Roman" w:cs="Times New Roman"/>
        </w:rPr>
        <w:t>га</w:t>
      </w:r>
      <w:proofErr w:type="gramEnd"/>
      <w:r w:rsidRPr="00B74705">
        <w:rPr>
          <w:rFonts w:ascii="Times New Roman" w:hAnsi="Times New Roman" w:cs="Times New Roman"/>
        </w:rPr>
        <w:t xml:space="preserve">, для станций производительностью: </w:t>
      </w:r>
    </w:p>
    <w:p w:rsidR="00B74705" w:rsidRPr="00B74705" w:rsidRDefault="00B74705" w:rsidP="00FA5EB4">
      <w:pPr>
        <w:pStyle w:val="Default"/>
        <w:ind w:firstLine="709"/>
        <w:jc w:val="both"/>
        <w:rPr>
          <w:rFonts w:ascii="Times New Roman" w:hAnsi="Times New Roman" w:cs="Times New Roman"/>
        </w:rPr>
      </w:pPr>
      <w:r w:rsidRPr="00B74705">
        <w:rPr>
          <w:rFonts w:ascii="Times New Roman" w:hAnsi="Times New Roman" w:cs="Times New Roman"/>
        </w:rPr>
        <w:t xml:space="preserve">- 10 тыс. т/год - 6; </w:t>
      </w:r>
    </w:p>
    <w:p w:rsidR="00B74705" w:rsidRPr="00B74705" w:rsidRDefault="00B74705" w:rsidP="00FA5EB4">
      <w:pPr>
        <w:pStyle w:val="Default"/>
        <w:ind w:firstLine="709"/>
        <w:jc w:val="both"/>
        <w:rPr>
          <w:rFonts w:ascii="Times New Roman" w:hAnsi="Times New Roman" w:cs="Times New Roman"/>
        </w:rPr>
      </w:pPr>
      <w:r w:rsidRPr="00B74705">
        <w:rPr>
          <w:rFonts w:ascii="Times New Roman" w:hAnsi="Times New Roman" w:cs="Times New Roman"/>
        </w:rPr>
        <w:t xml:space="preserve">- 20 тыс. т/год - 7; </w:t>
      </w:r>
    </w:p>
    <w:p w:rsidR="00B74705" w:rsidRPr="00B74705" w:rsidRDefault="00B74705" w:rsidP="00FA5EB4">
      <w:pPr>
        <w:pStyle w:val="Default"/>
        <w:ind w:firstLine="709"/>
        <w:jc w:val="both"/>
        <w:rPr>
          <w:rFonts w:ascii="Times New Roman" w:hAnsi="Times New Roman" w:cs="Times New Roman"/>
        </w:rPr>
      </w:pPr>
      <w:r w:rsidRPr="00B74705">
        <w:rPr>
          <w:rFonts w:ascii="Times New Roman" w:hAnsi="Times New Roman" w:cs="Times New Roman"/>
        </w:rPr>
        <w:t xml:space="preserve">- 40 тыс. т/год - 8.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11.4.21. 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11.4.22. Размеры земельных участков ГНП и промежуточных складов баллонов следует принимать не более 0,6 га.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11.4.23. ГРП следует размещать: </w:t>
      </w:r>
    </w:p>
    <w:p w:rsidR="00B74705" w:rsidRPr="00B74705" w:rsidRDefault="00B74705" w:rsidP="005F296D">
      <w:pPr>
        <w:pStyle w:val="Default"/>
        <w:ind w:firstLine="709"/>
        <w:jc w:val="both"/>
        <w:rPr>
          <w:rFonts w:ascii="Times New Roman" w:hAnsi="Times New Roman" w:cs="Times New Roman"/>
        </w:rPr>
      </w:pPr>
      <w:proofErr w:type="gramStart"/>
      <w:r w:rsidRPr="00B74705">
        <w:rPr>
          <w:rFonts w:ascii="Times New Roman" w:hAnsi="Times New Roman" w:cs="Times New Roman"/>
        </w:rPr>
        <w:t xml:space="preserve">- отдельно стоящими; </w:t>
      </w:r>
      <w:proofErr w:type="gramEnd"/>
    </w:p>
    <w:p w:rsidR="00B74705" w:rsidRPr="00B74705" w:rsidRDefault="00B74705" w:rsidP="005F296D">
      <w:pPr>
        <w:pStyle w:val="Default"/>
        <w:ind w:firstLine="709"/>
        <w:jc w:val="both"/>
        <w:rPr>
          <w:rFonts w:ascii="Times New Roman" w:hAnsi="Times New Roman" w:cs="Times New Roman"/>
        </w:rPr>
      </w:pPr>
      <w:proofErr w:type="gramStart"/>
      <w:r w:rsidRPr="00B74705">
        <w:rPr>
          <w:rFonts w:ascii="Times New Roman" w:hAnsi="Times New Roman" w:cs="Times New Roman"/>
        </w:rPr>
        <w:t xml:space="preserve">- пристроенными к газифицируемым производственным зданиям, котельным и общественным зданиям с помещениями производственного характера; </w:t>
      </w:r>
      <w:proofErr w:type="gramEnd"/>
    </w:p>
    <w:p w:rsidR="00B74705" w:rsidRPr="00B74705" w:rsidRDefault="00B74705" w:rsidP="005F296D">
      <w:pPr>
        <w:pStyle w:val="Default"/>
        <w:ind w:firstLine="709"/>
        <w:jc w:val="both"/>
        <w:rPr>
          <w:rFonts w:ascii="Times New Roman" w:hAnsi="Times New Roman" w:cs="Times New Roman"/>
        </w:rPr>
      </w:pPr>
      <w:proofErr w:type="gramStart"/>
      <w:r w:rsidRPr="00B74705">
        <w:rPr>
          <w:rFonts w:ascii="Times New Roman" w:hAnsi="Times New Roman" w:cs="Times New Roman"/>
        </w:rPr>
        <w:t>встроенными</w:t>
      </w:r>
      <w:proofErr w:type="gramEnd"/>
      <w:r w:rsidRPr="00B74705">
        <w:rPr>
          <w:rFonts w:ascii="Times New Roman" w:hAnsi="Times New Roman" w:cs="Times New Roman"/>
        </w:rPr>
        <w:t xml:space="preserve"> в одноэтажные газифицируемые производственные здания и котельные (кроме помещений, расположенных в подвальных и цокольных этажах);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lastRenderedPageBreak/>
        <w:t xml:space="preserve">на покрытиях газифицируемых производственных зданий I и II степеней огнестойкости класса </w:t>
      </w:r>
      <w:proofErr w:type="gramStart"/>
      <w:r w:rsidRPr="00B74705">
        <w:rPr>
          <w:rFonts w:ascii="Times New Roman" w:hAnsi="Times New Roman" w:cs="Times New Roman"/>
        </w:rPr>
        <w:t>СО</w:t>
      </w:r>
      <w:proofErr w:type="gramEnd"/>
      <w:r w:rsidRPr="00B74705">
        <w:rPr>
          <w:rFonts w:ascii="Times New Roman" w:hAnsi="Times New Roman" w:cs="Times New Roman"/>
        </w:rPr>
        <w:t xml:space="preserve"> с негорючим утеплителем;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вне зданий на открытых огражденных площадках под навесом на территории промышленных предприятий.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11.4.24. Блочные газорегуляторные пункты (далее - ГРПБ) следует размещать отдельно </w:t>
      </w:r>
      <w:proofErr w:type="gramStart"/>
      <w:r w:rsidRPr="00B74705">
        <w:rPr>
          <w:rFonts w:ascii="Times New Roman" w:hAnsi="Times New Roman" w:cs="Times New Roman"/>
        </w:rPr>
        <w:t>стоящими</w:t>
      </w:r>
      <w:proofErr w:type="gramEnd"/>
      <w:r w:rsidRPr="00B74705">
        <w:rPr>
          <w:rFonts w:ascii="Times New Roman" w:hAnsi="Times New Roman" w:cs="Times New Roman"/>
        </w:rPr>
        <w:t xml:space="preserve">.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11.4.25. Шкафные газорегуляторные пункты (далее - ШРП) размещают на отдельно стоящих опорах или на наружных стенах зданий, для газоснабжения которых они предназначены.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11.4.26. Расстояния от ограждений ГРС, ГРПБ и ГРП до зданий и сооружений принимаются в зависимости от класса входного газопровода: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от ГРПБ с входным давлением </w:t>
      </w:r>
      <w:proofErr w:type="gramStart"/>
      <w:r w:rsidRPr="00B74705">
        <w:rPr>
          <w:rFonts w:ascii="Times New Roman" w:hAnsi="Times New Roman" w:cs="Times New Roman"/>
        </w:rPr>
        <w:t>Р</w:t>
      </w:r>
      <w:proofErr w:type="gramEnd"/>
      <w:r w:rsidRPr="00B74705">
        <w:rPr>
          <w:rFonts w:ascii="Times New Roman" w:hAnsi="Times New Roman" w:cs="Times New Roman"/>
        </w:rPr>
        <w:t xml:space="preserve"> = 1,2 МПа, при условии прокладки газопровода по территории городских округов и городских поселений - 15 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от ГРП с входным давлением </w:t>
      </w:r>
      <w:proofErr w:type="gramStart"/>
      <w:r w:rsidRPr="00B74705">
        <w:rPr>
          <w:rFonts w:ascii="Times New Roman" w:hAnsi="Times New Roman" w:cs="Times New Roman"/>
        </w:rPr>
        <w:t>Р</w:t>
      </w:r>
      <w:proofErr w:type="gramEnd"/>
      <w:r w:rsidRPr="00B74705">
        <w:rPr>
          <w:rFonts w:ascii="Times New Roman" w:hAnsi="Times New Roman" w:cs="Times New Roman"/>
        </w:rPr>
        <w:t xml:space="preserve"> = 0,6 МПа - 10 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11.4.27. Отдельно стоящие ГРП в поселениях должны располагаться на расстояниях от зданий и сооружений не менее приведенных в таблице, а на территории промышленных предприятий - согласно требованиям СП 18.13330.2011 "СНиП II-89-80*".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11.4.28. В стесненных условиях разрешается уменьшение на 30% расстояний от зданий и сооружений до ГРП пропускной способностью до 10000 куб. м/</w:t>
      </w:r>
      <w:proofErr w:type="gramStart"/>
      <w:r w:rsidRPr="00B74705">
        <w:rPr>
          <w:rFonts w:ascii="Times New Roman" w:hAnsi="Times New Roman" w:cs="Times New Roman"/>
        </w:rPr>
        <w:t>ч</w:t>
      </w:r>
      <w:proofErr w:type="gramEnd"/>
      <w:r w:rsidRPr="00B74705">
        <w:rPr>
          <w:rFonts w:ascii="Times New Roman" w:hAnsi="Times New Roman" w:cs="Times New Roman"/>
        </w:rPr>
        <w:t>.</w:t>
      </w:r>
    </w:p>
    <w:p w:rsidR="00B74705" w:rsidRPr="00B74705" w:rsidRDefault="00B74705" w:rsidP="00B74705">
      <w:pPr>
        <w:ind w:firstLine="567"/>
        <w:jc w:val="right"/>
        <w:rPr>
          <w:rFonts w:ascii="Times New Roman" w:hAnsi="Times New Roman" w:cs="Times New Roman"/>
        </w:rPr>
      </w:pPr>
      <w:r w:rsidRPr="00B74705">
        <w:rPr>
          <w:rFonts w:ascii="Times New Roman" w:hAnsi="Times New Roman" w:cs="Times New Roman"/>
        </w:rPr>
        <w:t>Таблица</w:t>
      </w:r>
      <w:r w:rsidR="00123DF8">
        <w:rPr>
          <w:rFonts w:ascii="Times New Roman" w:hAnsi="Times New Roman" w:cs="Times New Roman"/>
        </w:rPr>
        <w:t xml:space="preserve"> 88</w:t>
      </w:r>
    </w:p>
    <w:tbl>
      <w:tblPr>
        <w:tblStyle w:val="a8"/>
        <w:tblW w:w="0" w:type="auto"/>
        <w:tblLook w:val="04A0" w:firstRow="1" w:lastRow="0" w:firstColumn="1" w:lastColumn="0" w:noHBand="0" w:noVBand="1"/>
      </w:tblPr>
      <w:tblGrid>
        <w:gridCol w:w="1403"/>
        <w:gridCol w:w="1902"/>
        <w:gridCol w:w="2325"/>
        <w:gridCol w:w="2211"/>
        <w:gridCol w:w="2156"/>
      </w:tblGrid>
      <w:tr w:rsidR="00B74705" w:rsidRPr="00B74705" w:rsidTr="00B74705">
        <w:tc>
          <w:tcPr>
            <w:tcW w:w="1422" w:type="dxa"/>
          </w:tcPr>
          <w:p w:rsidR="00B74705" w:rsidRPr="00B74705" w:rsidRDefault="00B74705" w:rsidP="00123DF8">
            <w:pPr>
              <w:pStyle w:val="Default"/>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1187"/>
            </w:tblGrid>
            <w:tr w:rsidR="00B74705" w:rsidRPr="00B74705" w:rsidTr="00B74705">
              <w:trPr>
                <w:trHeight w:val="1027"/>
              </w:trPr>
              <w:tc>
                <w:tcPr>
                  <w:tcW w:w="0" w:type="auto"/>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Давление газа на вводе </w:t>
                  </w:r>
                  <w:proofErr w:type="gramStart"/>
                  <w:r w:rsidRPr="00B74705">
                    <w:rPr>
                      <w:rFonts w:ascii="Times New Roman" w:hAnsi="Times New Roman" w:cs="Times New Roman"/>
                    </w:rPr>
                    <w:t>в</w:t>
                  </w:r>
                  <w:proofErr w:type="gramEnd"/>
                  <w:r w:rsidRPr="00B74705">
                    <w:rPr>
                      <w:rFonts w:ascii="Times New Roman" w:hAnsi="Times New Roman" w:cs="Times New Roman"/>
                    </w:rPr>
                    <w:t xml:space="preserve"> </w:t>
                  </w:r>
                </w:p>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ГРП, ГРПБ, ШРП, </w:t>
                  </w:r>
                </w:p>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МПа </w:t>
                  </w:r>
                </w:p>
              </w:tc>
            </w:tr>
          </w:tbl>
          <w:p w:rsidR="00B74705" w:rsidRPr="00B74705" w:rsidRDefault="00B74705" w:rsidP="00123DF8">
            <w:pPr>
              <w:rPr>
                <w:rFonts w:ascii="Times New Roman" w:hAnsi="Times New Roman" w:cs="Times New Roman"/>
                <w:sz w:val="24"/>
                <w:szCs w:val="24"/>
              </w:rPr>
            </w:pPr>
          </w:p>
        </w:tc>
        <w:tc>
          <w:tcPr>
            <w:tcW w:w="8149" w:type="dxa"/>
            <w:gridSpan w:val="4"/>
          </w:tcPr>
          <w:p w:rsidR="00B74705" w:rsidRPr="00B74705" w:rsidRDefault="00B74705" w:rsidP="00123DF8">
            <w:pPr>
              <w:pStyle w:val="Default"/>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8378"/>
            </w:tblGrid>
            <w:tr w:rsidR="00B74705" w:rsidRPr="00B74705" w:rsidTr="00B74705">
              <w:trPr>
                <w:trHeight w:val="489"/>
              </w:trPr>
              <w:tc>
                <w:tcPr>
                  <w:tcW w:w="0" w:type="auto"/>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Расстояния в свету от отдельно </w:t>
                  </w:r>
                  <w:proofErr w:type="gramStart"/>
                  <w:r w:rsidRPr="00B74705">
                    <w:rPr>
                      <w:rFonts w:ascii="Times New Roman" w:hAnsi="Times New Roman" w:cs="Times New Roman"/>
                    </w:rPr>
                    <w:t>стоящих</w:t>
                  </w:r>
                  <w:proofErr w:type="gramEnd"/>
                  <w:r w:rsidRPr="00B74705">
                    <w:rPr>
                      <w:rFonts w:ascii="Times New Roman" w:hAnsi="Times New Roman" w:cs="Times New Roman"/>
                    </w:rPr>
                    <w:t xml:space="preserve"> ГРП, ГРПБ и отдельно стоящих ШРП по горизонтали, м, до </w:t>
                  </w:r>
                </w:p>
              </w:tc>
            </w:tr>
          </w:tbl>
          <w:p w:rsidR="00B74705" w:rsidRPr="00B74705" w:rsidRDefault="00B74705" w:rsidP="00123DF8">
            <w:pPr>
              <w:rPr>
                <w:rFonts w:ascii="Times New Roman" w:hAnsi="Times New Roman" w:cs="Times New Roman"/>
                <w:sz w:val="24"/>
                <w:szCs w:val="24"/>
              </w:rPr>
            </w:pPr>
          </w:p>
        </w:tc>
      </w:tr>
      <w:tr w:rsidR="00B74705" w:rsidRPr="00B74705" w:rsidTr="00B74705">
        <w:tc>
          <w:tcPr>
            <w:tcW w:w="1422" w:type="dxa"/>
          </w:tcPr>
          <w:p w:rsidR="00B74705" w:rsidRPr="00B74705" w:rsidRDefault="00B74705" w:rsidP="00123DF8">
            <w:pPr>
              <w:rPr>
                <w:rFonts w:ascii="Times New Roman" w:hAnsi="Times New Roman" w:cs="Times New Roman"/>
                <w:sz w:val="24"/>
                <w:szCs w:val="24"/>
              </w:rPr>
            </w:pPr>
          </w:p>
        </w:tc>
        <w:tc>
          <w:tcPr>
            <w:tcW w:w="1638" w:type="dxa"/>
          </w:tcPr>
          <w:p w:rsidR="00B74705" w:rsidRPr="00B74705" w:rsidRDefault="00B74705" w:rsidP="00123DF8">
            <w:pPr>
              <w:pStyle w:val="Default"/>
              <w:rPr>
                <w:rFonts w:ascii="Times New Roman" w:hAnsi="Times New Roman" w:cs="Times New Roman"/>
                <w:sz w:val="24"/>
                <w:szCs w:val="24"/>
              </w:rPr>
            </w:pPr>
          </w:p>
          <w:tbl>
            <w:tblPr>
              <w:tblW w:w="1692" w:type="dxa"/>
              <w:tblBorders>
                <w:top w:val="nil"/>
                <w:left w:val="nil"/>
                <w:bottom w:val="nil"/>
                <w:right w:val="nil"/>
              </w:tblBorders>
              <w:tblLook w:val="0000" w:firstRow="0" w:lastRow="0" w:firstColumn="0" w:lastColumn="0" w:noHBand="0" w:noVBand="0"/>
            </w:tblPr>
            <w:tblGrid>
              <w:gridCol w:w="1692"/>
            </w:tblGrid>
            <w:tr w:rsidR="00B74705" w:rsidRPr="00B74705" w:rsidTr="00B74705">
              <w:trPr>
                <w:trHeight w:val="1108"/>
              </w:trPr>
              <w:tc>
                <w:tcPr>
                  <w:tcW w:w="0" w:type="auto"/>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зданий и сооружений </w:t>
                  </w:r>
                </w:p>
              </w:tc>
            </w:tr>
          </w:tbl>
          <w:p w:rsidR="00B74705" w:rsidRPr="00B74705" w:rsidRDefault="00B74705" w:rsidP="00123DF8">
            <w:pPr>
              <w:rPr>
                <w:rFonts w:ascii="Times New Roman" w:hAnsi="Times New Roman" w:cs="Times New Roman"/>
                <w:sz w:val="24"/>
                <w:szCs w:val="24"/>
              </w:rPr>
            </w:pPr>
          </w:p>
        </w:tc>
        <w:tc>
          <w:tcPr>
            <w:tcW w:w="2301" w:type="dxa"/>
          </w:tcPr>
          <w:p w:rsidR="00B74705" w:rsidRPr="00B74705" w:rsidRDefault="00B74705" w:rsidP="00123DF8">
            <w:pPr>
              <w:pStyle w:val="Default"/>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2109"/>
            </w:tblGrid>
            <w:tr w:rsidR="00B74705" w:rsidRPr="00B74705" w:rsidTr="00B74705">
              <w:trPr>
                <w:trHeight w:val="489"/>
              </w:trPr>
              <w:tc>
                <w:tcPr>
                  <w:tcW w:w="0" w:type="auto"/>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железнодорожных путей (до ближайшего рельса) </w:t>
                  </w:r>
                </w:p>
              </w:tc>
            </w:tr>
          </w:tbl>
          <w:p w:rsidR="00B74705" w:rsidRPr="00B74705" w:rsidRDefault="00B74705" w:rsidP="00123DF8">
            <w:pPr>
              <w:rPr>
                <w:rFonts w:ascii="Times New Roman" w:hAnsi="Times New Roman" w:cs="Times New Roman"/>
                <w:sz w:val="24"/>
                <w:szCs w:val="24"/>
              </w:rPr>
            </w:pPr>
          </w:p>
        </w:tc>
        <w:tc>
          <w:tcPr>
            <w:tcW w:w="2026" w:type="dxa"/>
          </w:tcPr>
          <w:p w:rsidR="00B74705" w:rsidRPr="00B74705" w:rsidRDefault="00B74705" w:rsidP="00123DF8">
            <w:pPr>
              <w:pStyle w:val="Default"/>
              <w:rPr>
                <w:rFonts w:ascii="Times New Roman" w:hAnsi="Times New Roman" w:cs="Times New Roman"/>
                <w:sz w:val="24"/>
                <w:szCs w:val="24"/>
              </w:rPr>
            </w:pPr>
          </w:p>
          <w:tbl>
            <w:tblPr>
              <w:tblW w:w="2002" w:type="dxa"/>
              <w:tblBorders>
                <w:top w:val="nil"/>
                <w:left w:val="nil"/>
                <w:bottom w:val="nil"/>
                <w:right w:val="nil"/>
              </w:tblBorders>
              <w:tblLook w:val="0000" w:firstRow="0" w:lastRow="0" w:firstColumn="0" w:lastColumn="0" w:noHBand="0" w:noVBand="0"/>
            </w:tblPr>
            <w:tblGrid>
              <w:gridCol w:w="2002"/>
            </w:tblGrid>
            <w:tr w:rsidR="00B74705" w:rsidRPr="00B74705" w:rsidTr="00B74705">
              <w:trPr>
                <w:trHeight w:val="605"/>
              </w:trPr>
              <w:tc>
                <w:tcPr>
                  <w:tcW w:w="0" w:type="auto"/>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автомобильных дорог (до обочины) </w:t>
                  </w:r>
                </w:p>
              </w:tc>
            </w:tr>
          </w:tbl>
          <w:p w:rsidR="00B74705" w:rsidRPr="00B74705" w:rsidRDefault="00B74705" w:rsidP="00123DF8">
            <w:pPr>
              <w:rPr>
                <w:rFonts w:ascii="Times New Roman" w:hAnsi="Times New Roman" w:cs="Times New Roman"/>
                <w:sz w:val="24"/>
                <w:szCs w:val="24"/>
              </w:rPr>
            </w:pPr>
          </w:p>
        </w:tc>
        <w:tc>
          <w:tcPr>
            <w:tcW w:w="2184" w:type="dxa"/>
          </w:tcPr>
          <w:p w:rsidR="00B74705" w:rsidRPr="00B74705" w:rsidRDefault="00B74705" w:rsidP="00123DF8">
            <w:pPr>
              <w:pStyle w:val="Default"/>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1940"/>
            </w:tblGrid>
            <w:tr w:rsidR="00B74705" w:rsidRPr="00B74705" w:rsidTr="00B74705">
              <w:trPr>
                <w:trHeight w:val="489"/>
              </w:trPr>
              <w:tc>
                <w:tcPr>
                  <w:tcW w:w="0" w:type="auto"/>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воздушных линий электропередачи </w:t>
                  </w:r>
                </w:p>
              </w:tc>
            </w:tr>
          </w:tbl>
          <w:p w:rsidR="00B74705" w:rsidRPr="00B74705" w:rsidRDefault="00B74705" w:rsidP="00123DF8">
            <w:pPr>
              <w:rPr>
                <w:rFonts w:ascii="Times New Roman" w:hAnsi="Times New Roman" w:cs="Times New Roman"/>
                <w:sz w:val="24"/>
                <w:szCs w:val="24"/>
              </w:rPr>
            </w:pPr>
          </w:p>
        </w:tc>
      </w:tr>
      <w:tr w:rsidR="00B74705" w:rsidRPr="00B74705" w:rsidTr="00B74705">
        <w:tc>
          <w:tcPr>
            <w:tcW w:w="1422" w:type="dxa"/>
          </w:tcPr>
          <w:p w:rsidR="00B74705" w:rsidRPr="00B74705" w:rsidRDefault="00B74705" w:rsidP="00123DF8">
            <w:pPr>
              <w:pStyle w:val="Default"/>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860"/>
            </w:tblGrid>
            <w:tr w:rsidR="00B74705" w:rsidRPr="00B74705" w:rsidTr="00B74705">
              <w:trPr>
                <w:trHeight w:val="220"/>
              </w:trPr>
              <w:tc>
                <w:tcPr>
                  <w:tcW w:w="0" w:type="auto"/>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До 0,6 </w:t>
                  </w:r>
                </w:p>
              </w:tc>
            </w:tr>
          </w:tbl>
          <w:p w:rsidR="00B74705" w:rsidRPr="00B74705" w:rsidRDefault="00B74705" w:rsidP="00123DF8">
            <w:pPr>
              <w:rPr>
                <w:rFonts w:ascii="Times New Roman" w:hAnsi="Times New Roman" w:cs="Times New Roman"/>
                <w:sz w:val="24"/>
                <w:szCs w:val="24"/>
              </w:rPr>
            </w:pPr>
          </w:p>
        </w:tc>
        <w:tc>
          <w:tcPr>
            <w:tcW w:w="1638" w:type="dxa"/>
            <w:vAlign w:val="center"/>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10</w:t>
            </w:r>
          </w:p>
        </w:tc>
        <w:tc>
          <w:tcPr>
            <w:tcW w:w="2301" w:type="dxa"/>
            <w:vAlign w:val="center"/>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10</w:t>
            </w:r>
          </w:p>
        </w:tc>
        <w:tc>
          <w:tcPr>
            <w:tcW w:w="2026" w:type="dxa"/>
            <w:vAlign w:val="center"/>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5</w:t>
            </w:r>
          </w:p>
        </w:tc>
        <w:tc>
          <w:tcPr>
            <w:tcW w:w="2184" w:type="dxa"/>
            <w:vMerge w:val="restart"/>
          </w:tcPr>
          <w:p w:rsidR="00B74705" w:rsidRPr="00B74705" w:rsidRDefault="00B74705" w:rsidP="00123DF8">
            <w:pPr>
              <w:pStyle w:val="Default"/>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1940"/>
            </w:tblGrid>
            <w:tr w:rsidR="00B74705" w:rsidRPr="00B74705" w:rsidTr="00B74705">
              <w:trPr>
                <w:trHeight w:val="489"/>
              </w:trPr>
              <w:tc>
                <w:tcPr>
                  <w:tcW w:w="0" w:type="auto"/>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не менее 1,5 высоты опоры </w:t>
                  </w:r>
                </w:p>
              </w:tc>
            </w:tr>
          </w:tbl>
          <w:p w:rsidR="00B74705" w:rsidRPr="00B74705" w:rsidRDefault="00B74705" w:rsidP="00123DF8">
            <w:pPr>
              <w:rPr>
                <w:rFonts w:ascii="Times New Roman" w:hAnsi="Times New Roman" w:cs="Times New Roman"/>
                <w:sz w:val="24"/>
                <w:szCs w:val="24"/>
              </w:rPr>
            </w:pPr>
          </w:p>
        </w:tc>
      </w:tr>
      <w:tr w:rsidR="00B74705" w:rsidRPr="00B74705" w:rsidTr="00B74705">
        <w:tc>
          <w:tcPr>
            <w:tcW w:w="1422" w:type="dxa"/>
          </w:tcPr>
          <w:p w:rsidR="00B74705" w:rsidRPr="00B74705" w:rsidRDefault="00B74705" w:rsidP="00123DF8">
            <w:pPr>
              <w:pStyle w:val="Default"/>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1179"/>
            </w:tblGrid>
            <w:tr w:rsidR="00B74705" w:rsidRPr="00B74705" w:rsidTr="00B74705">
              <w:trPr>
                <w:trHeight w:val="489"/>
              </w:trPr>
              <w:tc>
                <w:tcPr>
                  <w:tcW w:w="0" w:type="auto"/>
                </w:tcPr>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Свыше </w:t>
                  </w:r>
                </w:p>
                <w:p w:rsidR="00B74705" w:rsidRPr="00B74705" w:rsidRDefault="00B74705" w:rsidP="00123DF8">
                  <w:pPr>
                    <w:pStyle w:val="Default"/>
                    <w:rPr>
                      <w:rFonts w:ascii="Times New Roman" w:hAnsi="Times New Roman" w:cs="Times New Roman"/>
                    </w:rPr>
                  </w:pPr>
                  <w:r w:rsidRPr="00B74705">
                    <w:rPr>
                      <w:rFonts w:ascii="Times New Roman" w:hAnsi="Times New Roman" w:cs="Times New Roman"/>
                    </w:rPr>
                    <w:t xml:space="preserve">0,6 до 1,2 </w:t>
                  </w:r>
                </w:p>
              </w:tc>
            </w:tr>
          </w:tbl>
          <w:p w:rsidR="00B74705" w:rsidRPr="00B74705" w:rsidRDefault="00B74705" w:rsidP="00123DF8">
            <w:pPr>
              <w:rPr>
                <w:rFonts w:ascii="Times New Roman" w:hAnsi="Times New Roman" w:cs="Times New Roman"/>
                <w:sz w:val="24"/>
                <w:szCs w:val="24"/>
              </w:rPr>
            </w:pPr>
          </w:p>
        </w:tc>
        <w:tc>
          <w:tcPr>
            <w:tcW w:w="1638" w:type="dxa"/>
            <w:vAlign w:val="center"/>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15</w:t>
            </w:r>
          </w:p>
        </w:tc>
        <w:tc>
          <w:tcPr>
            <w:tcW w:w="2301" w:type="dxa"/>
            <w:vAlign w:val="center"/>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15</w:t>
            </w:r>
          </w:p>
        </w:tc>
        <w:tc>
          <w:tcPr>
            <w:tcW w:w="2026" w:type="dxa"/>
            <w:vAlign w:val="center"/>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8</w:t>
            </w:r>
          </w:p>
        </w:tc>
        <w:tc>
          <w:tcPr>
            <w:tcW w:w="2184" w:type="dxa"/>
            <w:vMerge/>
          </w:tcPr>
          <w:p w:rsidR="00B74705" w:rsidRPr="00B74705" w:rsidRDefault="00B74705" w:rsidP="00123DF8">
            <w:pPr>
              <w:rPr>
                <w:rFonts w:ascii="Times New Roman" w:hAnsi="Times New Roman" w:cs="Times New Roman"/>
                <w:sz w:val="24"/>
                <w:szCs w:val="24"/>
              </w:rPr>
            </w:pPr>
          </w:p>
        </w:tc>
      </w:tr>
    </w:tbl>
    <w:p w:rsidR="00B74705" w:rsidRPr="00123DF8" w:rsidRDefault="00B74705" w:rsidP="005F296D">
      <w:pPr>
        <w:pStyle w:val="Default"/>
        <w:ind w:firstLine="709"/>
        <w:jc w:val="both"/>
        <w:rPr>
          <w:rFonts w:ascii="Times New Roman" w:hAnsi="Times New Roman" w:cs="Times New Roman"/>
          <w:sz w:val="20"/>
        </w:rPr>
      </w:pPr>
      <w:r w:rsidRPr="00123DF8">
        <w:rPr>
          <w:rFonts w:ascii="Times New Roman" w:hAnsi="Times New Roman" w:cs="Times New Roman"/>
          <w:sz w:val="20"/>
          <w:u w:val="single"/>
        </w:rPr>
        <w:t>Примечания</w:t>
      </w:r>
      <w:r w:rsidRPr="00123DF8">
        <w:rPr>
          <w:rFonts w:ascii="Times New Roman" w:hAnsi="Times New Roman" w:cs="Times New Roman"/>
          <w:sz w:val="20"/>
        </w:rPr>
        <w:t xml:space="preserve">: </w:t>
      </w:r>
    </w:p>
    <w:p w:rsidR="00B74705" w:rsidRPr="00123DF8" w:rsidRDefault="00B74705" w:rsidP="005F296D">
      <w:pPr>
        <w:pStyle w:val="Default"/>
        <w:ind w:firstLine="709"/>
        <w:jc w:val="both"/>
        <w:rPr>
          <w:rFonts w:ascii="Times New Roman" w:hAnsi="Times New Roman" w:cs="Times New Roman"/>
          <w:sz w:val="20"/>
        </w:rPr>
      </w:pPr>
      <w:r w:rsidRPr="00123DF8">
        <w:rPr>
          <w:rFonts w:ascii="Times New Roman" w:hAnsi="Times New Roman" w:cs="Times New Roman"/>
          <w:sz w:val="20"/>
        </w:rPr>
        <w:t xml:space="preserve">1. Расстояние следует принимать от наружных стен зданий ГРП, ГРПБ или ШРП, а при расположении оборудования на открытой площадке - от ограждения. </w:t>
      </w:r>
    </w:p>
    <w:p w:rsidR="00B74705" w:rsidRPr="00123DF8" w:rsidRDefault="00B74705" w:rsidP="005F296D">
      <w:pPr>
        <w:pStyle w:val="Default"/>
        <w:ind w:firstLine="709"/>
        <w:jc w:val="both"/>
        <w:rPr>
          <w:rFonts w:ascii="Times New Roman" w:hAnsi="Times New Roman" w:cs="Times New Roman"/>
          <w:sz w:val="20"/>
        </w:rPr>
      </w:pPr>
      <w:r w:rsidRPr="00123DF8">
        <w:rPr>
          <w:rFonts w:ascii="Times New Roman" w:hAnsi="Times New Roman" w:cs="Times New Roman"/>
          <w:sz w:val="20"/>
        </w:rPr>
        <w:t xml:space="preserve">2. Требования таблицы распространяются также на узлы учета расхода газа, располагаемые в отдельно стоящих зданиях или в шкафах на отдельно стоящих опорах. </w:t>
      </w:r>
    </w:p>
    <w:p w:rsidR="00B74705" w:rsidRDefault="00B74705" w:rsidP="005F296D">
      <w:pPr>
        <w:ind w:firstLine="709"/>
        <w:jc w:val="both"/>
        <w:rPr>
          <w:rFonts w:ascii="Times New Roman" w:hAnsi="Times New Roman" w:cs="Times New Roman"/>
          <w:sz w:val="20"/>
        </w:rPr>
      </w:pPr>
      <w:r w:rsidRPr="00123DF8">
        <w:rPr>
          <w:rFonts w:ascii="Times New Roman" w:hAnsi="Times New Roman" w:cs="Times New Roman"/>
          <w:sz w:val="20"/>
        </w:rPr>
        <w:t>3. Расстояние от отдельно стоящего ШРП при давлении газа на вводе до 0,3 МПа до зданий и сооружений не нормируется.</w:t>
      </w:r>
    </w:p>
    <w:p w:rsidR="00123DF8" w:rsidRPr="00123DF8" w:rsidRDefault="00123DF8" w:rsidP="005F296D">
      <w:pPr>
        <w:ind w:firstLine="709"/>
        <w:jc w:val="both"/>
        <w:rPr>
          <w:rFonts w:ascii="Times New Roman" w:hAnsi="Times New Roman" w:cs="Times New Roman"/>
          <w:sz w:val="20"/>
        </w:rPr>
      </w:pP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11.4.29. Газораспределительные системы населенных пунктов с населением более 100 тысяч человек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потребления газа (АСУ ТП РГ). Для поселений с населением менее 100 тысяч человек решение об оснащении газораспределительных систем АСУ ТП РГ принимается эксплуатирующими организациями или заказчиком.</w:t>
      </w:r>
    </w:p>
    <w:p w:rsidR="00B74705" w:rsidRPr="00B74705" w:rsidRDefault="00B74705" w:rsidP="005F296D">
      <w:pPr>
        <w:pStyle w:val="a6"/>
        <w:spacing w:after="0"/>
        <w:ind w:firstLine="709"/>
        <w:jc w:val="both"/>
        <w:rPr>
          <w:rFonts w:ascii="Times New Roman" w:hAnsi="Times New Roman" w:cs="Times New Roman"/>
        </w:rPr>
      </w:pPr>
      <w:r w:rsidRPr="00B74705">
        <w:rPr>
          <w:rFonts w:ascii="Times New Roman" w:hAnsi="Times New Roman" w:cs="Times New Roman"/>
        </w:rPr>
        <w:lastRenderedPageBreak/>
        <w:t>11.4.30. Рекомендуемые минимальные расстояния от наземных магистральных газопроводов, не содержащих сероводород</w:t>
      </w:r>
    </w:p>
    <w:p w:rsidR="00B74705" w:rsidRPr="00B74705" w:rsidRDefault="00B74705" w:rsidP="00B74705">
      <w:pPr>
        <w:pStyle w:val="a6"/>
        <w:spacing w:after="0"/>
        <w:ind w:firstLine="567"/>
        <w:jc w:val="right"/>
        <w:rPr>
          <w:rFonts w:ascii="Times New Roman" w:hAnsi="Times New Roman" w:cs="Times New Roman"/>
        </w:rPr>
      </w:pPr>
      <w:r w:rsidRPr="00B74705">
        <w:rPr>
          <w:rFonts w:ascii="Times New Roman" w:hAnsi="Times New Roman" w:cs="Times New Roman"/>
        </w:rPr>
        <w:t xml:space="preserve">Таблица </w:t>
      </w:r>
      <w:r w:rsidR="00123DF8">
        <w:rPr>
          <w:rFonts w:ascii="Times New Roman" w:hAnsi="Times New Roman" w:cs="Times New Roman"/>
        </w:rPr>
        <w:t>8</w:t>
      </w:r>
      <w:r w:rsidRPr="00B74705">
        <w:rPr>
          <w:rFonts w:ascii="Times New Roman" w:hAnsi="Times New Roman" w:cs="Times New Roman"/>
        </w:rPr>
        <w:t>9</w:t>
      </w:r>
    </w:p>
    <w:tbl>
      <w:tblPr>
        <w:tblW w:w="5000" w:type="pct"/>
        <w:tblCellMar>
          <w:left w:w="70" w:type="dxa"/>
          <w:right w:w="70" w:type="dxa"/>
        </w:tblCellMar>
        <w:tblLook w:val="0000" w:firstRow="0" w:lastRow="0" w:firstColumn="0" w:lastColumn="0" w:noHBand="0" w:noVBand="0"/>
      </w:tblPr>
      <w:tblGrid>
        <w:gridCol w:w="3398"/>
        <w:gridCol w:w="695"/>
        <w:gridCol w:w="836"/>
        <w:gridCol w:w="836"/>
        <w:gridCol w:w="836"/>
        <w:gridCol w:w="745"/>
        <w:gridCol w:w="882"/>
        <w:gridCol w:w="880"/>
        <w:gridCol w:w="813"/>
      </w:tblGrid>
      <w:tr w:rsidR="00B74705" w:rsidRPr="00B74705" w:rsidTr="00123DF8">
        <w:trPr>
          <w:cantSplit/>
          <w:trHeight w:hRule="exact" w:val="820"/>
        </w:trPr>
        <w:tc>
          <w:tcPr>
            <w:tcW w:w="1717" w:type="pct"/>
            <w:vMerge w:val="restar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 водоемы</w:t>
            </w:r>
          </w:p>
        </w:tc>
        <w:tc>
          <w:tcPr>
            <w:tcW w:w="3283" w:type="pct"/>
            <w:gridSpan w:val="8"/>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 xml:space="preserve">Разрывы от трубопроводов 1-го и 2-го классов с диаметром труб в </w:t>
            </w:r>
            <w:proofErr w:type="gramStart"/>
            <w:r w:rsidRPr="00B74705">
              <w:rPr>
                <w:rFonts w:ascii="Times New Roman" w:hAnsi="Times New Roman" w:cs="Times New Roman"/>
                <w:sz w:val="24"/>
                <w:szCs w:val="24"/>
              </w:rPr>
              <w:t>мм</w:t>
            </w:r>
            <w:proofErr w:type="gramEnd"/>
            <w:r w:rsidRPr="00B74705">
              <w:rPr>
                <w:rFonts w:ascii="Times New Roman" w:hAnsi="Times New Roman" w:cs="Times New Roman"/>
                <w:sz w:val="24"/>
                <w:szCs w:val="24"/>
              </w:rPr>
              <w:t>, м</w:t>
            </w:r>
          </w:p>
        </w:tc>
      </w:tr>
      <w:tr w:rsidR="00B74705" w:rsidRPr="00B74705" w:rsidTr="00123DF8">
        <w:trPr>
          <w:cantSplit/>
          <w:trHeight w:hRule="exact" w:val="511"/>
        </w:trPr>
        <w:tc>
          <w:tcPr>
            <w:tcW w:w="1717" w:type="pct"/>
            <w:vMerge/>
            <w:tcBorders>
              <w:top w:val="single" w:sz="4" w:space="0" w:color="000000"/>
              <w:left w:val="single" w:sz="4" w:space="0" w:color="000000"/>
              <w:bottom w:val="single" w:sz="4" w:space="0" w:color="000000"/>
            </w:tcBorders>
            <w:vAlign w:val="center"/>
          </w:tcPr>
          <w:p w:rsidR="00B74705" w:rsidRPr="00B74705" w:rsidRDefault="00B74705" w:rsidP="00123DF8">
            <w:pPr>
              <w:rPr>
                <w:rFonts w:ascii="Times New Roman" w:hAnsi="Times New Roman" w:cs="Times New Roman"/>
              </w:rPr>
            </w:pPr>
          </w:p>
        </w:tc>
        <w:tc>
          <w:tcPr>
            <w:tcW w:w="2462" w:type="pct"/>
            <w:gridSpan w:val="6"/>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 класс</w:t>
            </w:r>
          </w:p>
        </w:tc>
        <w:tc>
          <w:tcPr>
            <w:tcW w:w="821" w:type="pct"/>
            <w:gridSpan w:val="2"/>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 класс</w:t>
            </w:r>
          </w:p>
        </w:tc>
      </w:tr>
      <w:tr w:rsidR="00B74705" w:rsidRPr="00B74705" w:rsidTr="00123DF8">
        <w:trPr>
          <w:cantSplit/>
        </w:trPr>
        <w:tc>
          <w:tcPr>
            <w:tcW w:w="1717" w:type="pct"/>
            <w:vMerge/>
            <w:tcBorders>
              <w:top w:val="single" w:sz="4" w:space="0" w:color="000000"/>
              <w:left w:val="single" w:sz="4" w:space="0" w:color="000000"/>
              <w:bottom w:val="single" w:sz="4" w:space="0" w:color="000000"/>
            </w:tcBorders>
            <w:vAlign w:val="center"/>
          </w:tcPr>
          <w:p w:rsidR="00B74705" w:rsidRPr="00B74705" w:rsidRDefault="00B74705" w:rsidP="00123DF8">
            <w:pPr>
              <w:rPr>
                <w:rFonts w:ascii="Times New Roman" w:hAnsi="Times New Roman" w:cs="Times New Roman"/>
              </w:rPr>
            </w:pPr>
          </w:p>
        </w:tc>
        <w:tc>
          <w:tcPr>
            <w:tcW w:w="355"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300 -600</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600 -800</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800 -1000</w:t>
            </w:r>
          </w:p>
        </w:tc>
        <w:tc>
          <w:tcPr>
            <w:tcW w:w="380"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более 1200</w:t>
            </w:r>
          </w:p>
        </w:tc>
        <w:tc>
          <w:tcPr>
            <w:tcW w:w="44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свыше 300</w:t>
            </w:r>
          </w:p>
        </w:tc>
      </w:tr>
      <w:tr w:rsidR="00B74705" w:rsidRPr="00B74705" w:rsidTr="00123DF8">
        <w:trPr>
          <w:trHeight w:val="1343"/>
        </w:trPr>
        <w:tc>
          <w:tcPr>
            <w:tcW w:w="1717"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Сельские населенные пункты; коллективные сады и дачные поселки; тепличные комбинаты;  отдельные общественные здания с массовым скоплением людей </w:t>
            </w:r>
          </w:p>
        </w:tc>
        <w:tc>
          <w:tcPr>
            <w:tcW w:w="355"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200</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380"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44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125</w:t>
            </w:r>
          </w:p>
        </w:tc>
      </w:tr>
      <w:tr w:rsidR="00B74705" w:rsidRPr="00B74705" w:rsidTr="00123DF8">
        <w:trPr>
          <w:trHeight w:val="669"/>
        </w:trPr>
        <w:tc>
          <w:tcPr>
            <w:tcW w:w="1717"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Отдельные малоэтажные здания; сельскохозяйственные поля и пастбища, полевые станы</w:t>
            </w:r>
          </w:p>
        </w:tc>
        <w:tc>
          <w:tcPr>
            <w:tcW w:w="355"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125</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200</w:t>
            </w:r>
          </w:p>
        </w:tc>
        <w:tc>
          <w:tcPr>
            <w:tcW w:w="380"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447"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44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r>
      <w:tr w:rsidR="00B74705" w:rsidRPr="00B74705" w:rsidTr="00123DF8">
        <w:trPr>
          <w:trHeight w:val="679"/>
        </w:trPr>
        <w:tc>
          <w:tcPr>
            <w:tcW w:w="1717"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Магистральные оросительные каналы, реки и водоемы, водозаборные сооружения  </w:t>
            </w:r>
          </w:p>
        </w:tc>
        <w:tc>
          <w:tcPr>
            <w:tcW w:w="355"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380"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47"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4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r>
    </w:tbl>
    <w:p w:rsidR="00B74705" w:rsidRPr="00B74705" w:rsidRDefault="00B74705" w:rsidP="00B74705">
      <w:pPr>
        <w:tabs>
          <w:tab w:val="left" w:pos="3420"/>
        </w:tabs>
        <w:ind w:firstLine="567"/>
        <w:rPr>
          <w:rFonts w:ascii="Times New Roman" w:hAnsi="Times New Roman" w:cs="Times New Roman"/>
        </w:rPr>
      </w:pPr>
    </w:p>
    <w:p w:rsidR="00B74705" w:rsidRPr="00B74705" w:rsidRDefault="00B74705" w:rsidP="005F296D">
      <w:pPr>
        <w:pStyle w:val="a6"/>
        <w:spacing w:after="0"/>
        <w:ind w:firstLine="709"/>
        <w:jc w:val="both"/>
        <w:rPr>
          <w:rFonts w:ascii="Times New Roman" w:hAnsi="Times New Roman" w:cs="Times New Roman"/>
        </w:rPr>
      </w:pPr>
      <w:r w:rsidRPr="00B74705">
        <w:rPr>
          <w:rFonts w:ascii="Times New Roman" w:hAnsi="Times New Roman" w:cs="Times New Roman"/>
        </w:rPr>
        <w:t>11.4.31. Рекомендуемые минимальные разрывы от трубопроводов для сжиженных углеводородных газов</w:t>
      </w:r>
    </w:p>
    <w:p w:rsidR="00B74705" w:rsidRPr="00B74705" w:rsidRDefault="00B74705" w:rsidP="00B74705">
      <w:pPr>
        <w:pStyle w:val="a6"/>
        <w:spacing w:after="0"/>
        <w:ind w:firstLine="567"/>
        <w:jc w:val="right"/>
        <w:rPr>
          <w:rFonts w:ascii="Times New Roman" w:hAnsi="Times New Roman" w:cs="Times New Roman"/>
        </w:rPr>
      </w:pPr>
      <w:r w:rsidRPr="00B74705">
        <w:rPr>
          <w:rFonts w:ascii="Times New Roman" w:hAnsi="Times New Roman" w:cs="Times New Roman"/>
        </w:rPr>
        <w:t xml:space="preserve">Таблица </w:t>
      </w:r>
      <w:r w:rsidR="00123DF8">
        <w:rPr>
          <w:rFonts w:ascii="Times New Roman" w:hAnsi="Times New Roman" w:cs="Times New Roman"/>
        </w:rPr>
        <w:t>9</w:t>
      </w:r>
      <w:r w:rsidRPr="00B74705">
        <w:rPr>
          <w:rFonts w:ascii="Times New Roman" w:hAnsi="Times New Roman" w:cs="Times New Roman"/>
        </w:rPr>
        <w:t>0</w:t>
      </w:r>
    </w:p>
    <w:tbl>
      <w:tblPr>
        <w:tblW w:w="5000" w:type="pct"/>
        <w:tblCellMar>
          <w:left w:w="70" w:type="dxa"/>
          <w:right w:w="70" w:type="dxa"/>
        </w:tblCellMar>
        <w:tblLook w:val="0000" w:firstRow="0" w:lastRow="0" w:firstColumn="0" w:lastColumn="0" w:noHBand="0" w:noVBand="0"/>
      </w:tblPr>
      <w:tblGrid>
        <w:gridCol w:w="3554"/>
        <w:gridCol w:w="1270"/>
        <w:gridCol w:w="1833"/>
        <w:gridCol w:w="1833"/>
        <w:gridCol w:w="1431"/>
      </w:tblGrid>
      <w:tr w:rsidR="00B74705" w:rsidRPr="00B74705" w:rsidTr="00123DF8">
        <w:trPr>
          <w:cantSplit/>
          <w:trHeight w:hRule="exact" w:val="738"/>
        </w:trPr>
        <w:tc>
          <w:tcPr>
            <w:tcW w:w="1791" w:type="pct"/>
            <w:vMerge w:val="restar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ind w:right="-25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w:t>
            </w:r>
          </w:p>
        </w:tc>
        <w:tc>
          <w:tcPr>
            <w:tcW w:w="3209" w:type="pct"/>
            <w:gridSpan w:val="4"/>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 xml:space="preserve">Расстояние от трубопроводов при диаметре труб в </w:t>
            </w:r>
            <w:proofErr w:type="gramStart"/>
            <w:r w:rsidRPr="00B74705">
              <w:rPr>
                <w:rFonts w:ascii="Times New Roman" w:hAnsi="Times New Roman" w:cs="Times New Roman"/>
                <w:sz w:val="24"/>
                <w:szCs w:val="24"/>
              </w:rPr>
              <w:t>мм</w:t>
            </w:r>
            <w:proofErr w:type="gramEnd"/>
            <w:r w:rsidRPr="00B74705">
              <w:rPr>
                <w:rFonts w:ascii="Times New Roman" w:hAnsi="Times New Roman" w:cs="Times New Roman"/>
                <w:sz w:val="24"/>
                <w:szCs w:val="24"/>
              </w:rPr>
              <w:t>, м</w:t>
            </w:r>
          </w:p>
        </w:tc>
      </w:tr>
      <w:tr w:rsidR="00B74705" w:rsidRPr="00B74705" w:rsidTr="00123DF8">
        <w:trPr>
          <w:cantSplit/>
        </w:trPr>
        <w:tc>
          <w:tcPr>
            <w:tcW w:w="1791" w:type="pct"/>
            <w:vMerge/>
            <w:tcBorders>
              <w:top w:val="single" w:sz="4" w:space="0" w:color="000000"/>
              <w:left w:val="single" w:sz="4" w:space="0" w:color="000000"/>
              <w:bottom w:val="single" w:sz="4" w:space="0" w:color="000000"/>
            </w:tcBorders>
            <w:vAlign w:val="center"/>
          </w:tcPr>
          <w:p w:rsidR="00B74705" w:rsidRPr="00B74705" w:rsidRDefault="00B74705" w:rsidP="00123DF8">
            <w:pPr>
              <w:rPr>
                <w:rFonts w:ascii="Times New Roman" w:hAnsi="Times New Roman" w:cs="Times New Roman"/>
              </w:rPr>
            </w:pPr>
          </w:p>
        </w:tc>
        <w:tc>
          <w:tcPr>
            <w:tcW w:w="640"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150</w:t>
            </w:r>
          </w:p>
        </w:tc>
        <w:tc>
          <w:tcPr>
            <w:tcW w:w="924"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150 - 300</w:t>
            </w:r>
          </w:p>
        </w:tc>
        <w:tc>
          <w:tcPr>
            <w:tcW w:w="924"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300 - 500</w:t>
            </w:r>
          </w:p>
        </w:tc>
        <w:tc>
          <w:tcPr>
            <w:tcW w:w="722"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500 - 1000</w:t>
            </w:r>
          </w:p>
        </w:tc>
      </w:tr>
      <w:tr w:rsidR="00B74705" w:rsidRPr="00B74705" w:rsidTr="00123DF8">
        <w:trPr>
          <w:trHeight w:val="360"/>
        </w:trPr>
        <w:tc>
          <w:tcPr>
            <w:tcW w:w="1791"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Сельские населенные пункты</w:t>
            </w:r>
          </w:p>
        </w:tc>
        <w:tc>
          <w:tcPr>
            <w:tcW w:w="640"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924"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924"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722"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1000</w:t>
            </w:r>
          </w:p>
        </w:tc>
      </w:tr>
      <w:tr w:rsidR="00B74705" w:rsidRPr="00B74705" w:rsidTr="00123DF8">
        <w:trPr>
          <w:trHeight w:val="436"/>
        </w:trPr>
        <w:tc>
          <w:tcPr>
            <w:tcW w:w="1791"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Дачные поселки, сельскохозяйственные угодья        </w:t>
            </w:r>
          </w:p>
        </w:tc>
        <w:tc>
          <w:tcPr>
            <w:tcW w:w="640"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c>
          <w:tcPr>
            <w:tcW w:w="924"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175</w:t>
            </w:r>
          </w:p>
        </w:tc>
        <w:tc>
          <w:tcPr>
            <w:tcW w:w="924"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722"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800</w:t>
            </w:r>
          </w:p>
        </w:tc>
      </w:tr>
    </w:tbl>
    <w:p w:rsidR="00B74705" w:rsidRPr="00123DF8" w:rsidRDefault="00B74705" w:rsidP="005F296D">
      <w:pPr>
        <w:pStyle w:val="a7"/>
        <w:ind w:firstLine="709"/>
        <w:jc w:val="both"/>
        <w:rPr>
          <w:b w:val="0"/>
          <w:szCs w:val="24"/>
        </w:rPr>
      </w:pPr>
      <w:r w:rsidRPr="00123DF8">
        <w:rPr>
          <w:b w:val="0"/>
          <w:szCs w:val="24"/>
          <w:u w:val="single"/>
        </w:rPr>
        <w:t>Примечания</w:t>
      </w:r>
      <w:r w:rsidRPr="00123DF8">
        <w:rPr>
          <w:b w:val="0"/>
          <w:szCs w:val="24"/>
        </w:rPr>
        <w:t>:</w:t>
      </w:r>
    </w:p>
    <w:p w:rsidR="00B74705" w:rsidRPr="00123DF8" w:rsidRDefault="00123DF8" w:rsidP="005F296D">
      <w:pPr>
        <w:pStyle w:val="ConsPlusNonformat"/>
        <w:widowControl/>
        <w:tabs>
          <w:tab w:val="left" w:pos="284"/>
        </w:tabs>
        <w:ind w:firstLine="709"/>
        <w:jc w:val="both"/>
        <w:rPr>
          <w:rFonts w:ascii="Times New Roman" w:hAnsi="Times New Roman" w:cs="Times New Roman"/>
          <w:szCs w:val="24"/>
        </w:rPr>
      </w:pPr>
      <w:r w:rsidRPr="00123DF8">
        <w:rPr>
          <w:rFonts w:ascii="Times New Roman" w:hAnsi="Times New Roman" w:cs="Times New Roman"/>
          <w:szCs w:val="24"/>
        </w:rPr>
        <w:t>1.</w:t>
      </w:r>
      <w:r w:rsidR="00B74705" w:rsidRPr="00123DF8">
        <w:rPr>
          <w:rFonts w:ascii="Times New Roman" w:hAnsi="Times New Roman" w:cs="Times New Roman"/>
          <w:szCs w:val="24"/>
        </w:rPr>
        <w:t xml:space="preserve">Минимальные расстояния при наземной прокладке увеличиваются в 2 раза для </w:t>
      </w:r>
      <w:r w:rsidR="00B74705" w:rsidRPr="00123DF8">
        <w:rPr>
          <w:rFonts w:ascii="Times New Roman" w:hAnsi="Times New Roman" w:cs="Times New Roman"/>
          <w:szCs w:val="24"/>
          <w:lang w:val="en-US"/>
        </w:rPr>
        <w:t>I</w:t>
      </w:r>
      <w:r w:rsidR="00B74705" w:rsidRPr="00123DF8">
        <w:rPr>
          <w:rFonts w:ascii="Times New Roman" w:hAnsi="Times New Roman" w:cs="Times New Roman"/>
          <w:szCs w:val="24"/>
        </w:rPr>
        <w:t xml:space="preserve"> класса и в 1,5 раза для </w:t>
      </w:r>
      <w:r w:rsidR="00B74705" w:rsidRPr="00123DF8">
        <w:rPr>
          <w:rFonts w:ascii="Times New Roman" w:hAnsi="Times New Roman" w:cs="Times New Roman"/>
          <w:szCs w:val="24"/>
          <w:lang w:val="en-US"/>
        </w:rPr>
        <w:t>II</w:t>
      </w:r>
      <w:r w:rsidR="00B74705" w:rsidRPr="00123DF8">
        <w:rPr>
          <w:rFonts w:ascii="Times New Roman" w:hAnsi="Times New Roman" w:cs="Times New Roman"/>
          <w:szCs w:val="24"/>
        </w:rPr>
        <w:t xml:space="preserve"> класса;</w:t>
      </w:r>
    </w:p>
    <w:p w:rsidR="00B74705" w:rsidRPr="00123DF8" w:rsidRDefault="00123DF8" w:rsidP="005F296D">
      <w:pPr>
        <w:pStyle w:val="ConsPlusNonformat"/>
        <w:widowControl/>
        <w:tabs>
          <w:tab w:val="left" w:pos="284"/>
        </w:tabs>
        <w:ind w:firstLine="709"/>
        <w:jc w:val="both"/>
        <w:rPr>
          <w:rFonts w:ascii="Times New Roman" w:hAnsi="Times New Roman" w:cs="Times New Roman"/>
          <w:szCs w:val="24"/>
        </w:rPr>
      </w:pPr>
      <w:r w:rsidRPr="00123DF8">
        <w:rPr>
          <w:rFonts w:ascii="Times New Roman" w:hAnsi="Times New Roman" w:cs="Times New Roman"/>
          <w:szCs w:val="24"/>
        </w:rPr>
        <w:t>2.</w:t>
      </w:r>
      <w:r w:rsidR="00B74705" w:rsidRPr="00123DF8">
        <w:rPr>
          <w:rFonts w:ascii="Times New Roman" w:hAnsi="Times New Roman" w:cs="Times New Roman"/>
          <w:szCs w:val="24"/>
        </w:rPr>
        <w:t xml:space="preserve">При диаметре надземных газопроводов свыше </w:t>
      </w:r>
      <w:smartTag w:uri="urn:schemas-microsoft-com:office:smarttags" w:element="metricconverter">
        <w:smartTagPr>
          <w:attr w:name="ProductID" w:val="1000 м"/>
        </w:smartTagPr>
        <w:r w:rsidR="00B74705" w:rsidRPr="00123DF8">
          <w:rPr>
            <w:rFonts w:ascii="Times New Roman" w:hAnsi="Times New Roman" w:cs="Times New Roman"/>
            <w:szCs w:val="24"/>
          </w:rPr>
          <w:t>1000 м</w:t>
        </w:r>
      </w:smartTag>
      <w:r w:rsidR="00B74705" w:rsidRPr="00123DF8">
        <w:rPr>
          <w:rFonts w:ascii="Times New Roman" w:hAnsi="Times New Roman" w:cs="Times New Roman"/>
          <w:szCs w:val="24"/>
        </w:rPr>
        <w:t xml:space="preserve"> рекомендуется разрыв не менее </w:t>
      </w:r>
      <w:smartTag w:uri="urn:schemas-microsoft-com:office:smarttags" w:element="metricconverter">
        <w:smartTagPr>
          <w:attr w:name="ProductID" w:val="700 м"/>
        </w:smartTagPr>
        <w:r w:rsidR="00B74705" w:rsidRPr="00123DF8">
          <w:rPr>
            <w:rFonts w:ascii="Times New Roman" w:hAnsi="Times New Roman" w:cs="Times New Roman"/>
            <w:szCs w:val="24"/>
          </w:rPr>
          <w:t>700 м</w:t>
        </w:r>
      </w:smartTag>
      <w:r w:rsidR="00B74705" w:rsidRPr="00123DF8">
        <w:rPr>
          <w:rFonts w:ascii="Times New Roman" w:hAnsi="Times New Roman" w:cs="Times New Roman"/>
          <w:szCs w:val="24"/>
        </w:rPr>
        <w:t>;</w:t>
      </w:r>
    </w:p>
    <w:p w:rsidR="00B74705" w:rsidRPr="00123DF8" w:rsidRDefault="00123DF8" w:rsidP="005F296D">
      <w:pPr>
        <w:pStyle w:val="ConsPlusNonformat"/>
        <w:widowControl/>
        <w:tabs>
          <w:tab w:val="left" w:pos="284"/>
        </w:tabs>
        <w:ind w:firstLine="709"/>
        <w:jc w:val="both"/>
        <w:rPr>
          <w:rFonts w:ascii="Times New Roman" w:hAnsi="Times New Roman" w:cs="Times New Roman"/>
          <w:szCs w:val="24"/>
        </w:rPr>
      </w:pPr>
      <w:r w:rsidRPr="00123DF8">
        <w:rPr>
          <w:rFonts w:ascii="Times New Roman" w:hAnsi="Times New Roman" w:cs="Times New Roman"/>
          <w:szCs w:val="24"/>
        </w:rPr>
        <w:t>3.</w:t>
      </w:r>
      <w:r w:rsidR="00B74705" w:rsidRPr="00123DF8">
        <w:rPr>
          <w:rFonts w:ascii="Times New Roman" w:hAnsi="Times New Roman" w:cs="Times New Roman"/>
          <w:szCs w:val="24"/>
        </w:rPr>
        <w:t xml:space="preserve">Разрывы магистральных трубопроводов,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w:t>
      </w:r>
      <w:smartTag w:uri="urn:schemas-microsoft-com:office:smarttags" w:element="metricconverter">
        <w:smartTagPr>
          <w:attr w:name="ProductID" w:val="2 км"/>
        </w:smartTagPr>
        <w:r w:rsidR="00B74705" w:rsidRPr="00123DF8">
          <w:rPr>
            <w:rFonts w:ascii="Times New Roman" w:hAnsi="Times New Roman" w:cs="Times New Roman"/>
            <w:szCs w:val="24"/>
          </w:rPr>
          <w:t>2 км</w:t>
        </w:r>
      </w:smartTag>
      <w:r w:rsidR="00B74705" w:rsidRPr="00123DF8">
        <w:rPr>
          <w:rFonts w:ascii="Times New Roman" w:hAnsi="Times New Roman" w:cs="Times New Roman"/>
          <w:szCs w:val="24"/>
        </w:rPr>
        <w:t>;</w:t>
      </w:r>
    </w:p>
    <w:p w:rsidR="00B74705" w:rsidRDefault="00123DF8" w:rsidP="005F296D">
      <w:pPr>
        <w:pStyle w:val="ConsPlusNonformat"/>
        <w:widowControl/>
        <w:tabs>
          <w:tab w:val="left" w:pos="284"/>
        </w:tabs>
        <w:ind w:firstLine="709"/>
        <w:jc w:val="both"/>
        <w:rPr>
          <w:rFonts w:ascii="Times New Roman" w:hAnsi="Times New Roman" w:cs="Times New Roman"/>
          <w:szCs w:val="24"/>
        </w:rPr>
      </w:pPr>
      <w:r w:rsidRPr="00123DF8">
        <w:rPr>
          <w:rFonts w:ascii="Times New Roman" w:hAnsi="Times New Roman" w:cs="Times New Roman"/>
          <w:szCs w:val="24"/>
        </w:rPr>
        <w:t>4.</w:t>
      </w:r>
      <w:r w:rsidR="00B74705" w:rsidRPr="00123DF8">
        <w:rPr>
          <w:rFonts w:ascii="Times New Roman" w:hAnsi="Times New Roman" w:cs="Times New Roman"/>
          <w:szCs w:val="24"/>
        </w:rPr>
        <w:t>Запрещается прохождение газопровода через жилую застройку.</w:t>
      </w:r>
    </w:p>
    <w:p w:rsidR="00123DF8" w:rsidRPr="00123DF8" w:rsidRDefault="00123DF8" w:rsidP="005F296D">
      <w:pPr>
        <w:pStyle w:val="ConsPlusNonformat"/>
        <w:widowControl/>
        <w:tabs>
          <w:tab w:val="left" w:pos="284"/>
        </w:tabs>
        <w:ind w:firstLine="709"/>
        <w:jc w:val="both"/>
        <w:rPr>
          <w:rFonts w:ascii="Times New Roman" w:hAnsi="Times New Roman" w:cs="Times New Roman"/>
          <w:szCs w:val="24"/>
        </w:rPr>
      </w:pPr>
    </w:p>
    <w:p w:rsidR="00B74705" w:rsidRPr="00B74705" w:rsidRDefault="00B74705" w:rsidP="005F296D">
      <w:pPr>
        <w:pStyle w:val="a6"/>
        <w:spacing w:after="0"/>
        <w:ind w:firstLine="709"/>
        <w:jc w:val="both"/>
        <w:rPr>
          <w:rFonts w:ascii="Times New Roman" w:hAnsi="Times New Roman" w:cs="Times New Roman"/>
        </w:rPr>
      </w:pPr>
      <w:r w:rsidRPr="00B74705">
        <w:rPr>
          <w:rFonts w:ascii="Times New Roman" w:hAnsi="Times New Roman" w:cs="Times New Roman"/>
        </w:rPr>
        <w:t>11.4.32. Рекомендуемые минимальные разрывы от компрессорных станций</w:t>
      </w:r>
    </w:p>
    <w:p w:rsidR="00B74705" w:rsidRPr="00B74705" w:rsidRDefault="00B74705" w:rsidP="00B74705">
      <w:pPr>
        <w:pStyle w:val="a6"/>
        <w:spacing w:after="0"/>
        <w:ind w:firstLine="567"/>
        <w:jc w:val="right"/>
        <w:rPr>
          <w:rFonts w:ascii="Times New Roman" w:hAnsi="Times New Roman" w:cs="Times New Roman"/>
        </w:rPr>
      </w:pPr>
      <w:r w:rsidRPr="00B74705">
        <w:rPr>
          <w:rFonts w:ascii="Times New Roman" w:hAnsi="Times New Roman" w:cs="Times New Roman"/>
        </w:rPr>
        <w:t xml:space="preserve">Таблица </w:t>
      </w:r>
      <w:r w:rsidR="00123DF8">
        <w:rPr>
          <w:rFonts w:ascii="Times New Roman" w:hAnsi="Times New Roman" w:cs="Times New Roman"/>
        </w:rPr>
        <w:t>91</w:t>
      </w:r>
    </w:p>
    <w:tbl>
      <w:tblPr>
        <w:tblW w:w="5000" w:type="pct"/>
        <w:tblCellMar>
          <w:left w:w="70" w:type="dxa"/>
          <w:right w:w="70" w:type="dxa"/>
        </w:tblCellMar>
        <w:tblLook w:val="0000" w:firstRow="0" w:lastRow="0" w:firstColumn="0" w:lastColumn="0" w:noHBand="0" w:noVBand="0"/>
      </w:tblPr>
      <w:tblGrid>
        <w:gridCol w:w="3552"/>
        <w:gridCol w:w="591"/>
        <w:gridCol w:w="591"/>
        <w:gridCol w:w="591"/>
        <w:gridCol w:w="740"/>
        <w:gridCol w:w="740"/>
        <w:gridCol w:w="891"/>
        <w:gridCol w:w="1038"/>
        <w:gridCol w:w="1187"/>
      </w:tblGrid>
      <w:tr w:rsidR="00B74705" w:rsidRPr="00B74705" w:rsidTr="00123DF8">
        <w:trPr>
          <w:cantSplit/>
          <w:trHeight w:hRule="exact" w:val="596"/>
        </w:trPr>
        <w:tc>
          <w:tcPr>
            <w:tcW w:w="1790" w:type="pct"/>
            <w:vMerge w:val="restar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 водоемы</w:t>
            </w:r>
          </w:p>
        </w:tc>
        <w:tc>
          <w:tcPr>
            <w:tcW w:w="3210" w:type="pct"/>
            <w:gridSpan w:val="8"/>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 xml:space="preserve">Разрывы от станций для трубопроводов 1-го и 2-го классов </w:t>
            </w:r>
          </w:p>
          <w:p w:rsidR="00B74705" w:rsidRPr="00B74705" w:rsidRDefault="00B74705" w:rsidP="00123DF8">
            <w:pPr>
              <w:pStyle w:val="ConsPlusCell"/>
              <w:widowControl/>
              <w:jc w:val="center"/>
              <w:rPr>
                <w:rFonts w:ascii="Times New Roman" w:hAnsi="Times New Roman" w:cs="Times New Roman"/>
                <w:sz w:val="24"/>
                <w:szCs w:val="24"/>
              </w:rPr>
            </w:pPr>
            <w:r w:rsidRPr="00B74705">
              <w:rPr>
                <w:rFonts w:ascii="Times New Roman" w:hAnsi="Times New Roman" w:cs="Times New Roman"/>
                <w:sz w:val="24"/>
                <w:szCs w:val="24"/>
              </w:rPr>
              <w:t xml:space="preserve">с диаметром труб в </w:t>
            </w:r>
            <w:proofErr w:type="gramStart"/>
            <w:r w:rsidRPr="00B74705">
              <w:rPr>
                <w:rFonts w:ascii="Times New Roman" w:hAnsi="Times New Roman" w:cs="Times New Roman"/>
                <w:sz w:val="24"/>
                <w:szCs w:val="24"/>
              </w:rPr>
              <w:t>мм</w:t>
            </w:r>
            <w:proofErr w:type="gramEnd"/>
            <w:r w:rsidRPr="00B74705">
              <w:rPr>
                <w:rFonts w:ascii="Times New Roman" w:hAnsi="Times New Roman" w:cs="Times New Roman"/>
                <w:sz w:val="24"/>
                <w:szCs w:val="24"/>
              </w:rPr>
              <w:t>, м</w:t>
            </w:r>
          </w:p>
        </w:tc>
      </w:tr>
      <w:tr w:rsidR="00B74705" w:rsidRPr="00B74705" w:rsidTr="00123DF8">
        <w:trPr>
          <w:cantSplit/>
          <w:trHeight w:hRule="exact" w:val="434"/>
        </w:trPr>
        <w:tc>
          <w:tcPr>
            <w:tcW w:w="1790" w:type="pct"/>
            <w:vMerge/>
            <w:tcBorders>
              <w:top w:val="single" w:sz="4" w:space="0" w:color="000000"/>
              <w:left w:val="single" w:sz="4" w:space="0" w:color="000000"/>
              <w:bottom w:val="single" w:sz="4" w:space="0" w:color="000000"/>
            </w:tcBorders>
            <w:vAlign w:val="center"/>
          </w:tcPr>
          <w:p w:rsidR="00B74705" w:rsidRPr="00B74705" w:rsidRDefault="00B74705" w:rsidP="00123DF8">
            <w:pPr>
              <w:rPr>
                <w:rFonts w:ascii="Times New Roman" w:hAnsi="Times New Roman" w:cs="Times New Roman"/>
              </w:rPr>
            </w:pPr>
          </w:p>
        </w:tc>
        <w:tc>
          <w:tcPr>
            <w:tcW w:w="2089" w:type="pct"/>
            <w:gridSpan w:val="6"/>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 класс</w:t>
            </w:r>
          </w:p>
        </w:tc>
        <w:tc>
          <w:tcPr>
            <w:tcW w:w="1121" w:type="pct"/>
            <w:gridSpan w:val="2"/>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 класс</w:t>
            </w:r>
          </w:p>
        </w:tc>
      </w:tr>
      <w:tr w:rsidR="00B74705" w:rsidRPr="00B74705" w:rsidTr="00123DF8">
        <w:trPr>
          <w:cantSplit/>
        </w:trPr>
        <w:tc>
          <w:tcPr>
            <w:tcW w:w="1790" w:type="pct"/>
            <w:vMerge/>
            <w:tcBorders>
              <w:top w:val="single" w:sz="4" w:space="0" w:color="000000"/>
              <w:left w:val="single" w:sz="4" w:space="0" w:color="000000"/>
              <w:bottom w:val="single" w:sz="4" w:space="0" w:color="000000"/>
            </w:tcBorders>
            <w:vAlign w:val="center"/>
          </w:tcPr>
          <w:p w:rsidR="00B74705" w:rsidRPr="00B74705" w:rsidRDefault="00B74705" w:rsidP="00123DF8">
            <w:pPr>
              <w:rPr>
                <w:rFonts w:ascii="Times New Roman" w:hAnsi="Times New Roman" w:cs="Times New Roman"/>
              </w:rPr>
            </w:pP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300 -600</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600 -800</w:t>
            </w:r>
          </w:p>
        </w:tc>
        <w:tc>
          <w:tcPr>
            <w:tcW w:w="37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800 -1000</w:t>
            </w:r>
          </w:p>
        </w:tc>
        <w:tc>
          <w:tcPr>
            <w:tcW w:w="37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более 1200</w:t>
            </w:r>
          </w:p>
        </w:tc>
        <w:tc>
          <w:tcPr>
            <w:tcW w:w="52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свыше 300</w:t>
            </w:r>
          </w:p>
        </w:tc>
      </w:tr>
      <w:tr w:rsidR="00B74705" w:rsidRPr="00B74705" w:rsidTr="00123DF8">
        <w:trPr>
          <w:trHeight w:val="360"/>
        </w:trPr>
        <w:tc>
          <w:tcPr>
            <w:tcW w:w="1790"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Сельские населенные пункты</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447"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52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r>
      <w:tr w:rsidR="00B74705" w:rsidRPr="00B74705" w:rsidTr="00123DF8">
        <w:trPr>
          <w:trHeight w:val="387"/>
        </w:trPr>
        <w:tc>
          <w:tcPr>
            <w:tcW w:w="1790"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Водопроводные сооружения </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37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400</w:t>
            </w:r>
          </w:p>
        </w:tc>
        <w:tc>
          <w:tcPr>
            <w:tcW w:w="37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450</w:t>
            </w:r>
          </w:p>
        </w:tc>
        <w:tc>
          <w:tcPr>
            <w:tcW w:w="447"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52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r>
      <w:tr w:rsidR="00B74705" w:rsidRPr="00B74705" w:rsidTr="00123DF8">
        <w:trPr>
          <w:trHeight w:val="360"/>
        </w:trPr>
        <w:tc>
          <w:tcPr>
            <w:tcW w:w="1790"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lastRenderedPageBreak/>
              <w:t>Малоэтажные жилые здания</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29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200</w:t>
            </w:r>
          </w:p>
        </w:tc>
        <w:tc>
          <w:tcPr>
            <w:tcW w:w="37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37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523"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r>
    </w:tbl>
    <w:p w:rsidR="00B74705" w:rsidRPr="00B74705" w:rsidRDefault="00B74705" w:rsidP="005F296D">
      <w:pPr>
        <w:pStyle w:val="a7"/>
        <w:ind w:firstLine="709"/>
        <w:jc w:val="both"/>
        <w:rPr>
          <w:b w:val="0"/>
          <w:sz w:val="24"/>
          <w:szCs w:val="24"/>
        </w:rPr>
      </w:pPr>
      <w:r w:rsidRPr="00123DF8">
        <w:rPr>
          <w:b w:val="0"/>
          <w:szCs w:val="24"/>
          <w:u w:val="single"/>
        </w:rPr>
        <w:t xml:space="preserve">Примечание: </w:t>
      </w:r>
      <w:r w:rsidRPr="00123DF8">
        <w:rPr>
          <w:b w:val="0"/>
          <w:szCs w:val="24"/>
        </w:rPr>
        <w:t>Разрывы устанавливаются от здания компрессорного цеха</w:t>
      </w:r>
      <w:r w:rsidRPr="00B74705">
        <w:rPr>
          <w:b w:val="0"/>
          <w:sz w:val="24"/>
          <w:szCs w:val="24"/>
        </w:rPr>
        <w:t>.</w:t>
      </w:r>
    </w:p>
    <w:p w:rsidR="00B74705" w:rsidRPr="00B74705" w:rsidRDefault="00B74705" w:rsidP="005F296D">
      <w:pPr>
        <w:pStyle w:val="aa"/>
        <w:tabs>
          <w:tab w:val="left" w:pos="3420"/>
        </w:tabs>
        <w:spacing w:after="0" w:line="240" w:lineRule="auto"/>
        <w:ind w:firstLine="709"/>
        <w:jc w:val="both"/>
        <w:rPr>
          <w:rFonts w:ascii="Times New Roman" w:hAnsi="Times New Roman" w:cs="Times New Roman"/>
          <w:sz w:val="24"/>
          <w:szCs w:val="24"/>
        </w:rPr>
      </w:pPr>
    </w:p>
    <w:p w:rsidR="00B74705" w:rsidRPr="00B74705" w:rsidRDefault="00B74705" w:rsidP="005F296D">
      <w:pPr>
        <w:pStyle w:val="a6"/>
        <w:spacing w:after="0"/>
        <w:ind w:firstLine="709"/>
        <w:jc w:val="both"/>
        <w:rPr>
          <w:rFonts w:ascii="Times New Roman" w:hAnsi="Times New Roman" w:cs="Times New Roman"/>
        </w:rPr>
      </w:pPr>
      <w:r w:rsidRPr="00B74705">
        <w:rPr>
          <w:rFonts w:ascii="Times New Roman" w:hAnsi="Times New Roman" w:cs="Times New Roman"/>
        </w:rPr>
        <w:t xml:space="preserve">11.4.33. Рекомендуемые минимальные разрывы от газопроводов низкого давления </w:t>
      </w:r>
    </w:p>
    <w:p w:rsidR="00B74705" w:rsidRPr="00B74705" w:rsidRDefault="00B74705" w:rsidP="00B74705">
      <w:pPr>
        <w:pStyle w:val="a6"/>
        <w:spacing w:after="0"/>
        <w:ind w:left="720" w:firstLine="567"/>
        <w:jc w:val="right"/>
        <w:rPr>
          <w:rFonts w:ascii="Times New Roman" w:hAnsi="Times New Roman" w:cs="Times New Roman"/>
        </w:rPr>
      </w:pPr>
      <w:r w:rsidRPr="00B74705">
        <w:rPr>
          <w:rFonts w:ascii="Times New Roman" w:hAnsi="Times New Roman" w:cs="Times New Roman"/>
        </w:rPr>
        <w:t xml:space="preserve">Таблица </w:t>
      </w:r>
      <w:r w:rsidR="00123DF8">
        <w:rPr>
          <w:rFonts w:ascii="Times New Roman" w:hAnsi="Times New Roman" w:cs="Times New Roman"/>
        </w:rPr>
        <w:t>92</w:t>
      </w:r>
    </w:p>
    <w:tbl>
      <w:tblPr>
        <w:tblW w:w="5000" w:type="pct"/>
        <w:tblCellMar>
          <w:left w:w="70" w:type="dxa"/>
          <w:right w:w="70" w:type="dxa"/>
        </w:tblCellMar>
        <w:tblLook w:val="0000" w:firstRow="0" w:lastRow="0" w:firstColumn="0" w:lastColumn="0" w:noHBand="0" w:noVBand="0"/>
      </w:tblPr>
      <w:tblGrid>
        <w:gridCol w:w="6961"/>
        <w:gridCol w:w="2960"/>
      </w:tblGrid>
      <w:tr w:rsidR="00B74705" w:rsidRPr="00B74705" w:rsidTr="00123DF8">
        <w:trPr>
          <w:trHeight w:val="240"/>
        </w:trPr>
        <w:tc>
          <w:tcPr>
            <w:tcW w:w="3508" w:type="pct"/>
            <w:tcBorders>
              <w:top w:val="single" w:sz="4" w:space="0" w:color="000000"/>
              <w:left w:val="single" w:sz="4" w:space="0" w:color="000000"/>
              <w:bottom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 xml:space="preserve">Расстояние от газопроводов, </w:t>
            </w:r>
            <w:proofErr w:type="gramStart"/>
            <w:r w:rsidRPr="00B74705">
              <w:rPr>
                <w:rFonts w:ascii="Times New Roman" w:hAnsi="Times New Roman" w:cs="Times New Roman"/>
                <w:sz w:val="24"/>
                <w:szCs w:val="24"/>
              </w:rPr>
              <w:t>м</w:t>
            </w:r>
            <w:proofErr w:type="gramEnd"/>
          </w:p>
        </w:tc>
      </w:tr>
      <w:tr w:rsidR="00B74705" w:rsidRPr="00B74705" w:rsidTr="00123DF8">
        <w:trPr>
          <w:trHeight w:val="240"/>
        </w:trPr>
        <w:tc>
          <w:tcPr>
            <w:tcW w:w="3508"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Многоэтажные жилые и общественные здания </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w:t>
            </w:r>
          </w:p>
        </w:tc>
      </w:tr>
      <w:tr w:rsidR="00B74705" w:rsidRPr="00B74705" w:rsidTr="00123DF8">
        <w:trPr>
          <w:trHeight w:val="240"/>
        </w:trPr>
        <w:tc>
          <w:tcPr>
            <w:tcW w:w="3508"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Малоэтажные жилые здания, теплицы, склады</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w:t>
            </w:r>
          </w:p>
        </w:tc>
      </w:tr>
      <w:tr w:rsidR="00B74705" w:rsidRPr="00B74705" w:rsidTr="00123DF8">
        <w:trPr>
          <w:trHeight w:val="480"/>
        </w:trPr>
        <w:tc>
          <w:tcPr>
            <w:tcW w:w="3508" w:type="pct"/>
            <w:tcBorders>
              <w:top w:val="single" w:sz="4" w:space="0" w:color="000000"/>
              <w:left w:val="single" w:sz="4" w:space="0" w:color="000000"/>
              <w:bottom w:val="single" w:sz="4" w:space="0" w:color="000000"/>
            </w:tcBorders>
          </w:tcPr>
          <w:p w:rsidR="00B74705" w:rsidRPr="00B74705" w:rsidRDefault="00B74705"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Водопроводные насосные станции, водозаборные и очистные сооружения, </w:t>
            </w:r>
            <w:proofErr w:type="spellStart"/>
            <w:r w:rsidRPr="00B74705">
              <w:rPr>
                <w:rFonts w:ascii="Times New Roman" w:hAnsi="Times New Roman" w:cs="Times New Roman"/>
                <w:sz w:val="24"/>
                <w:szCs w:val="24"/>
              </w:rPr>
              <w:t>артскважины</w:t>
            </w:r>
            <w:proofErr w:type="spellEnd"/>
            <w:r w:rsidRPr="00B74705">
              <w:rPr>
                <w:rFonts w:ascii="Times New Roman" w:hAnsi="Times New Roman" w:cs="Times New Roman"/>
                <w:sz w:val="24"/>
                <w:szCs w:val="24"/>
              </w:rPr>
              <w:t>*</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B74705" w:rsidRDefault="00B74705"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w:t>
            </w:r>
          </w:p>
        </w:tc>
      </w:tr>
    </w:tbl>
    <w:p w:rsidR="00B74705" w:rsidRPr="00123DF8" w:rsidRDefault="00B74705" w:rsidP="005F296D">
      <w:pPr>
        <w:pStyle w:val="a4"/>
        <w:spacing w:after="0"/>
        <w:ind w:firstLine="709"/>
        <w:jc w:val="both"/>
        <w:rPr>
          <w:sz w:val="20"/>
        </w:rPr>
      </w:pPr>
      <w:r w:rsidRPr="00123DF8">
        <w:rPr>
          <w:sz w:val="20"/>
          <w:u w:val="single"/>
        </w:rPr>
        <w:t xml:space="preserve">Примечание: </w:t>
      </w:r>
      <w:r w:rsidRPr="00123DF8">
        <w:rPr>
          <w:sz w:val="20"/>
        </w:rPr>
        <w:t>* - При этом должны быть учтены требования организации 1, 2 и 3 поясов зон санитарной охраны источников водоснабжения.</w:t>
      </w:r>
    </w:p>
    <w:p w:rsidR="00B74705" w:rsidRPr="00B74705" w:rsidRDefault="00B74705" w:rsidP="005F296D">
      <w:pPr>
        <w:ind w:firstLine="709"/>
        <w:jc w:val="both"/>
        <w:rPr>
          <w:rFonts w:ascii="Times New Roman" w:hAnsi="Times New Roman" w:cs="Times New Roman"/>
        </w:rPr>
      </w:pPr>
    </w:p>
    <w:p w:rsidR="00B74705" w:rsidRPr="00B74705" w:rsidRDefault="00B74705" w:rsidP="005F296D">
      <w:pPr>
        <w:ind w:firstLine="709"/>
        <w:jc w:val="both"/>
        <w:rPr>
          <w:rFonts w:ascii="Times New Roman" w:hAnsi="Times New Roman" w:cs="Times New Roman"/>
          <w:b/>
        </w:rPr>
      </w:pPr>
      <w:r w:rsidRPr="00B74705">
        <w:rPr>
          <w:rFonts w:ascii="Times New Roman" w:hAnsi="Times New Roman" w:cs="Times New Roman"/>
          <w:b/>
        </w:rPr>
        <w:t>11.5. Теплоснабжение.</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11.5.1.</w:t>
      </w:r>
      <w:r w:rsidRPr="00B74705">
        <w:rPr>
          <w:rFonts w:ascii="Times New Roman" w:hAnsi="Times New Roman" w:cs="Times New Roman"/>
          <w:b/>
        </w:rPr>
        <w:t xml:space="preserve"> </w:t>
      </w:r>
      <w:r w:rsidRPr="00B74705">
        <w:rPr>
          <w:rFonts w:ascii="Times New Roman" w:hAnsi="Times New Roman" w:cs="Times New Roman"/>
        </w:rPr>
        <w:t xml:space="preserve">Проектирование и строительство новых, реконструкцию и развитие действующих систем теплоснабжения следует осуществлять в соответствии со схемами теплоснабжения Республики Башкортостан в целях обеспечения необходимого уровня теплоснабжения жилищно-коммунального хозяйства, промышленных и иных организаций.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11.5.2.</w:t>
      </w:r>
      <w:r w:rsidRPr="00B74705">
        <w:rPr>
          <w:rFonts w:ascii="Times New Roman" w:hAnsi="Times New Roman" w:cs="Times New Roman"/>
          <w:b/>
        </w:rPr>
        <w:t xml:space="preserve"> </w:t>
      </w:r>
      <w:r w:rsidRPr="00B74705">
        <w:rPr>
          <w:rFonts w:ascii="Times New Roman" w:hAnsi="Times New Roman" w:cs="Times New Roman"/>
        </w:rPr>
        <w:t xml:space="preserve">При разработке схем теплоснабжения расчетные тепловые нагрузки определяются </w:t>
      </w:r>
      <w:proofErr w:type="gramStart"/>
      <w:r w:rsidRPr="00B74705">
        <w:rPr>
          <w:rFonts w:ascii="Times New Roman" w:hAnsi="Times New Roman" w:cs="Times New Roman"/>
        </w:rPr>
        <w:t>для</w:t>
      </w:r>
      <w:proofErr w:type="gramEnd"/>
      <w:r w:rsidRPr="00B74705">
        <w:rPr>
          <w:rFonts w:ascii="Times New Roman" w:hAnsi="Times New Roman" w:cs="Times New Roman"/>
        </w:rPr>
        <w:t xml:space="preserve">: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существующей застройки городских округов и поселений и действующих промышленных предприятий - по проектам с уточнением по фактическим тепловым нагрузкам;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 xml:space="preserve">-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 </w:t>
      </w:r>
    </w:p>
    <w:p w:rsidR="00B74705" w:rsidRPr="00B74705" w:rsidRDefault="00B74705" w:rsidP="005F296D">
      <w:pPr>
        <w:pStyle w:val="Default"/>
        <w:ind w:firstLine="709"/>
        <w:jc w:val="both"/>
        <w:rPr>
          <w:rFonts w:ascii="Times New Roman" w:hAnsi="Times New Roman" w:cs="Times New Roman"/>
        </w:rPr>
      </w:pPr>
      <w:r w:rsidRPr="00B74705">
        <w:rPr>
          <w:rFonts w:ascii="Times New Roman" w:hAnsi="Times New Roman" w:cs="Times New Roman"/>
        </w:rPr>
        <w:t>11.5.3.</w:t>
      </w:r>
      <w:r w:rsidRPr="00B74705">
        <w:rPr>
          <w:rFonts w:ascii="Times New Roman" w:hAnsi="Times New Roman" w:cs="Times New Roman"/>
          <w:b/>
        </w:rPr>
        <w:t xml:space="preserve"> </w:t>
      </w:r>
      <w:r w:rsidRPr="00B74705">
        <w:rPr>
          <w:rFonts w:ascii="Times New Roman" w:hAnsi="Times New Roman" w:cs="Times New Roman"/>
        </w:rPr>
        <w:t xml:space="preserve">Тепловые нагрузки определяются с учетом категорий потребителей по надежности теплоснабжения в соответствии с требованиями СНиП 41-02-2003. </w:t>
      </w:r>
    </w:p>
    <w:p w:rsidR="00B74705" w:rsidRPr="00B74705" w:rsidRDefault="00B74705" w:rsidP="005F296D">
      <w:pPr>
        <w:ind w:firstLine="709"/>
        <w:jc w:val="both"/>
        <w:rPr>
          <w:rFonts w:ascii="Times New Roman" w:hAnsi="Times New Roman" w:cs="Times New Roman"/>
        </w:rPr>
      </w:pPr>
      <w:r w:rsidRPr="00B74705">
        <w:rPr>
          <w:rFonts w:ascii="Times New Roman" w:hAnsi="Times New Roman" w:cs="Times New Roman"/>
        </w:rPr>
        <w:t>11.5.4.</w:t>
      </w:r>
      <w:r w:rsidRPr="00B74705">
        <w:rPr>
          <w:rFonts w:ascii="Times New Roman" w:hAnsi="Times New Roman" w:cs="Times New Roman"/>
          <w:b/>
        </w:rPr>
        <w:t xml:space="preserve"> </w:t>
      </w:r>
      <w:r w:rsidRPr="00B74705">
        <w:rPr>
          <w:rFonts w:ascii="Times New Roman" w:hAnsi="Times New Roman" w:cs="Times New Roman"/>
        </w:rPr>
        <w:t xml:space="preserve">Расчет часовых расходов тепла рекомендуется производить по укрупненным показателям расхода тепла, приведенным в таблице </w:t>
      </w:r>
      <w:r w:rsidR="00123DF8">
        <w:rPr>
          <w:rFonts w:ascii="Times New Roman" w:hAnsi="Times New Roman" w:cs="Times New Roman"/>
        </w:rPr>
        <w:t>93</w:t>
      </w:r>
      <w:r w:rsidRPr="00B74705">
        <w:rPr>
          <w:rFonts w:ascii="Times New Roman" w:hAnsi="Times New Roman" w:cs="Times New Roman"/>
        </w:rPr>
        <w:t>.</w:t>
      </w:r>
    </w:p>
    <w:p w:rsidR="00B74705" w:rsidRPr="00B74705" w:rsidRDefault="00B74705" w:rsidP="00B74705">
      <w:pPr>
        <w:ind w:firstLine="567"/>
        <w:jc w:val="right"/>
        <w:rPr>
          <w:rFonts w:ascii="Times New Roman" w:hAnsi="Times New Roman" w:cs="Times New Roman"/>
        </w:rPr>
      </w:pPr>
      <w:r w:rsidRPr="00B74705">
        <w:rPr>
          <w:rFonts w:ascii="Times New Roman" w:hAnsi="Times New Roman" w:cs="Times New Roman"/>
        </w:rPr>
        <w:t xml:space="preserve">Таблица </w:t>
      </w:r>
      <w:r w:rsidR="00123DF8">
        <w:rPr>
          <w:rFonts w:ascii="Times New Roman" w:hAnsi="Times New Roman" w:cs="Times New Roman"/>
        </w:rPr>
        <w:t>9</w:t>
      </w:r>
      <w:r w:rsidRPr="00B74705">
        <w:rPr>
          <w:rFonts w:ascii="Times New Roman" w:hAnsi="Times New Roman" w:cs="Times New Roman"/>
        </w:rPr>
        <w:t>3</w:t>
      </w:r>
    </w:p>
    <w:tbl>
      <w:tblPr>
        <w:tblStyle w:val="a8"/>
        <w:tblW w:w="5000" w:type="pct"/>
        <w:tblLook w:val="04A0" w:firstRow="1" w:lastRow="0" w:firstColumn="1" w:lastColumn="0" w:noHBand="0" w:noVBand="1"/>
      </w:tblPr>
      <w:tblGrid>
        <w:gridCol w:w="4998"/>
        <w:gridCol w:w="4999"/>
      </w:tblGrid>
      <w:tr w:rsidR="00B74705" w:rsidRPr="00B74705" w:rsidTr="00123DF8">
        <w:tc>
          <w:tcPr>
            <w:tcW w:w="2500" w:type="pct"/>
            <w:vAlign w:val="center"/>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Укрупненный показатель расхода тепла на 1 м</w:t>
            </w:r>
            <w:proofErr w:type="gramStart"/>
            <w:r w:rsidRPr="00B74705">
              <w:rPr>
                <w:rFonts w:ascii="Times New Roman" w:hAnsi="Times New Roman" w:cs="Times New Roman"/>
                <w:sz w:val="24"/>
                <w:szCs w:val="24"/>
                <w:vertAlign w:val="superscript"/>
              </w:rPr>
              <w:t>2</w:t>
            </w:r>
            <w:proofErr w:type="gramEnd"/>
            <w:r w:rsidRPr="00B74705">
              <w:rPr>
                <w:rFonts w:ascii="Times New Roman" w:hAnsi="Times New Roman" w:cs="Times New Roman"/>
                <w:sz w:val="24"/>
                <w:szCs w:val="24"/>
              </w:rPr>
              <w:t xml:space="preserve"> общей площади</w:t>
            </w:r>
          </w:p>
        </w:tc>
        <w:tc>
          <w:tcPr>
            <w:tcW w:w="2500" w:type="pct"/>
            <w:vAlign w:val="center"/>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Удельный расход тепла на расчетный показатель</w:t>
            </w:r>
          </w:p>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ккал/час/м</w:t>
            </w:r>
            <w:proofErr w:type="gramStart"/>
            <w:r w:rsidRPr="00B74705">
              <w:rPr>
                <w:rFonts w:ascii="Times New Roman" w:hAnsi="Times New Roman" w:cs="Times New Roman"/>
                <w:sz w:val="24"/>
                <w:szCs w:val="24"/>
                <w:vertAlign w:val="superscript"/>
              </w:rPr>
              <w:t>2</w:t>
            </w:r>
            <w:proofErr w:type="gramEnd"/>
            <w:r w:rsidRPr="00B74705">
              <w:rPr>
                <w:rFonts w:ascii="Times New Roman" w:hAnsi="Times New Roman" w:cs="Times New Roman"/>
                <w:sz w:val="24"/>
                <w:szCs w:val="24"/>
              </w:rPr>
              <w:t xml:space="preserve"> (Вт/м)</w:t>
            </w:r>
          </w:p>
        </w:tc>
      </w:tr>
      <w:tr w:rsidR="00B74705" w:rsidRPr="00B74705" w:rsidTr="00123DF8">
        <w:tc>
          <w:tcPr>
            <w:tcW w:w="2500" w:type="pct"/>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Максимальный часовой расход тепла на отопление жилых зданий</w:t>
            </w:r>
          </w:p>
        </w:tc>
        <w:tc>
          <w:tcPr>
            <w:tcW w:w="2500" w:type="pct"/>
            <w:vAlign w:val="center"/>
          </w:tcPr>
          <w:p w:rsidR="00B74705" w:rsidRPr="00B74705" w:rsidRDefault="00B74705" w:rsidP="00123DF8">
            <w:pPr>
              <w:jc w:val="center"/>
              <w:rPr>
                <w:rFonts w:ascii="Times New Roman" w:hAnsi="Times New Roman" w:cs="Times New Roman"/>
                <w:sz w:val="24"/>
                <w:szCs w:val="24"/>
              </w:rPr>
            </w:pPr>
            <w:r w:rsidRPr="00B74705">
              <w:rPr>
                <w:rFonts w:ascii="Times New Roman" w:hAnsi="Times New Roman" w:cs="Times New Roman"/>
                <w:sz w:val="24"/>
                <w:szCs w:val="24"/>
              </w:rPr>
              <w:t>85,00 (98,00)</w:t>
            </w:r>
          </w:p>
        </w:tc>
      </w:tr>
      <w:tr w:rsidR="00B74705" w:rsidRPr="00B74705" w:rsidTr="00123DF8">
        <w:tc>
          <w:tcPr>
            <w:tcW w:w="2500" w:type="pct"/>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Максимальный часовой расход тепла на отопление общественных зданий</w:t>
            </w:r>
          </w:p>
        </w:tc>
        <w:tc>
          <w:tcPr>
            <w:tcW w:w="2500" w:type="pct"/>
            <w:vAlign w:val="center"/>
          </w:tcPr>
          <w:p w:rsidR="00B74705" w:rsidRPr="00B74705" w:rsidRDefault="00B74705" w:rsidP="00123DF8">
            <w:pPr>
              <w:jc w:val="center"/>
              <w:rPr>
                <w:rFonts w:ascii="Times New Roman" w:hAnsi="Times New Roman" w:cs="Times New Roman"/>
                <w:sz w:val="24"/>
                <w:szCs w:val="24"/>
              </w:rPr>
            </w:pPr>
            <w:r w:rsidRPr="00B74705">
              <w:rPr>
                <w:rFonts w:ascii="Times New Roman" w:hAnsi="Times New Roman" w:cs="Times New Roman"/>
                <w:sz w:val="24"/>
                <w:szCs w:val="24"/>
              </w:rPr>
              <w:t>40,70 (47,30)</w:t>
            </w:r>
          </w:p>
        </w:tc>
      </w:tr>
      <w:tr w:rsidR="00B74705" w:rsidRPr="00B74705" w:rsidTr="00123DF8">
        <w:tc>
          <w:tcPr>
            <w:tcW w:w="2500" w:type="pct"/>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Максимальный часовой расход тепла на вентиляцию жилых зданий</w:t>
            </w:r>
          </w:p>
        </w:tc>
        <w:tc>
          <w:tcPr>
            <w:tcW w:w="2500" w:type="pct"/>
            <w:vAlign w:val="center"/>
          </w:tcPr>
          <w:p w:rsidR="00B74705" w:rsidRPr="00B74705" w:rsidRDefault="00B74705" w:rsidP="00123DF8">
            <w:pPr>
              <w:jc w:val="center"/>
              <w:rPr>
                <w:rFonts w:ascii="Times New Roman" w:hAnsi="Times New Roman" w:cs="Times New Roman"/>
                <w:sz w:val="24"/>
                <w:szCs w:val="24"/>
              </w:rPr>
            </w:pPr>
            <w:r w:rsidRPr="00B74705">
              <w:rPr>
                <w:rFonts w:ascii="Times New Roman" w:hAnsi="Times New Roman" w:cs="Times New Roman"/>
                <w:sz w:val="24"/>
                <w:szCs w:val="24"/>
              </w:rPr>
              <w:t>54,86 (63,79)</w:t>
            </w:r>
          </w:p>
        </w:tc>
      </w:tr>
      <w:tr w:rsidR="00B74705" w:rsidRPr="00B74705" w:rsidTr="00123DF8">
        <w:tc>
          <w:tcPr>
            <w:tcW w:w="2500" w:type="pct"/>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Среднечасовой расход тепла за отопительный период на горячее водоснабжение жилых и общественных зданий</w:t>
            </w:r>
          </w:p>
        </w:tc>
        <w:tc>
          <w:tcPr>
            <w:tcW w:w="2500" w:type="pct"/>
            <w:vAlign w:val="center"/>
          </w:tcPr>
          <w:p w:rsidR="00B74705" w:rsidRPr="00B74705" w:rsidRDefault="00B74705" w:rsidP="00123DF8">
            <w:pPr>
              <w:jc w:val="center"/>
              <w:rPr>
                <w:rFonts w:ascii="Times New Roman" w:hAnsi="Times New Roman" w:cs="Times New Roman"/>
                <w:sz w:val="24"/>
                <w:szCs w:val="24"/>
              </w:rPr>
            </w:pPr>
            <w:r w:rsidRPr="00B74705">
              <w:rPr>
                <w:rFonts w:ascii="Times New Roman" w:hAnsi="Times New Roman" w:cs="Times New Roman"/>
                <w:sz w:val="24"/>
                <w:szCs w:val="24"/>
              </w:rPr>
              <w:t>14,00 (16,27)</w:t>
            </w:r>
          </w:p>
        </w:tc>
      </w:tr>
      <w:tr w:rsidR="00B74705" w:rsidRPr="00B74705" w:rsidTr="00123DF8">
        <w:tc>
          <w:tcPr>
            <w:tcW w:w="2500" w:type="pct"/>
          </w:tcPr>
          <w:p w:rsidR="00B74705" w:rsidRPr="00B74705" w:rsidRDefault="00B74705" w:rsidP="00123DF8">
            <w:pPr>
              <w:rPr>
                <w:rFonts w:ascii="Times New Roman" w:hAnsi="Times New Roman" w:cs="Times New Roman"/>
                <w:sz w:val="24"/>
                <w:szCs w:val="24"/>
              </w:rPr>
            </w:pPr>
            <w:r w:rsidRPr="00B74705">
              <w:rPr>
                <w:rFonts w:ascii="Times New Roman" w:hAnsi="Times New Roman" w:cs="Times New Roman"/>
                <w:sz w:val="24"/>
                <w:szCs w:val="24"/>
              </w:rPr>
              <w:t>Комплексный показатель расхода тепла в жилищно-коммунальном секторе</w:t>
            </w:r>
          </w:p>
        </w:tc>
        <w:tc>
          <w:tcPr>
            <w:tcW w:w="2500" w:type="pct"/>
            <w:vAlign w:val="center"/>
          </w:tcPr>
          <w:p w:rsidR="00B74705" w:rsidRPr="00B74705" w:rsidRDefault="00B74705" w:rsidP="00123DF8">
            <w:pPr>
              <w:jc w:val="center"/>
              <w:rPr>
                <w:rFonts w:ascii="Times New Roman" w:hAnsi="Times New Roman" w:cs="Times New Roman"/>
                <w:sz w:val="24"/>
                <w:szCs w:val="24"/>
              </w:rPr>
            </w:pPr>
            <w:r w:rsidRPr="00B74705">
              <w:rPr>
                <w:rFonts w:ascii="Times New Roman" w:hAnsi="Times New Roman" w:cs="Times New Roman"/>
                <w:sz w:val="24"/>
                <w:szCs w:val="24"/>
              </w:rPr>
              <w:t>194,60 (225,33)</w:t>
            </w:r>
          </w:p>
        </w:tc>
      </w:tr>
    </w:tbl>
    <w:p w:rsidR="00B74705" w:rsidRPr="00B74705" w:rsidRDefault="00B74705" w:rsidP="00B74705">
      <w:pPr>
        <w:pStyle w:val="Default"/>
        <w:ind w:firstLine="567"/>
        <w:rPr>
          <w:rFonts w:ascii="Times New Roman" w:hAnsi="Times New Roman" w:cs="Times New Roman"/>
        </w:rPr>
      </w:pP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11.5.5.</w:t>
      </w:r>
      <w:r w:rsidRPr="00B74705">
        <w:rPr>
          <w:rFonts w:ascii="Times New Roman" w:hAnsi="Times New Roman" w:cs="Times New Roman"/>
          <w:b/>
        </w:rPr>
        <w:t xml:space="preserve"> </w:t>
      </w:r>
      <w:r w:rsidRPr="00B74705">
        <w:rPr>
          <w:rFonts w:ascii="Times New Roman" w:hAnsi="Times New Roman" w:cs="Times New Roman"/>
        </w:rPr>
        <w:t xml:space="preserve">Теплоснабжение жилой и общественной застройки на территориях и </w:t>
      </w:r>
      <w:r w:rsidR="00123DF8">
        <w:rPr>
          <w:rFonts w:ascii="Times New Roman" w:hAnsi="Times New Roman" w:cs="Times New Roman"/>
        </w:rPr>
        <w:t>сельских</w:t>
      </w:r>
      <w:r w:rsidRPr="00B74705">
        <w:rPr>
          <w:rFonts w:ascii="Times New Roman" w:hAnsi="Times New Roman" w:cs="Times New Roman"/>
        </w:rPr>
        <w:t xml:space="preserve"> поселений следует предусматривать: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lastRenderedPageBreak/>
        <w:t xml:space="preserve">- </w:t>
      </w:r>
      <w:proofErr w:type="gramStart"/>
      <w:r w:rsidRPr="00B74705">
        <w:rPr>
          <w:rFonts w:ascii="Times New Roman" w:hAnsi="Times New Roman" w:cs="Times New Roman"/>
        </w:rPr>
        <w:t>централизованное</w:t>
      </w:r>
      <w:proofErr w:type="gramEnd"/>
      <w:r w:rsidRPr="00B74705">
        <w:rPr>
          <w:rFonts w:ascii="Times New Roman" w:hAnsi="Times New Roman" w:cs="Times New Roman"/>
        </w:rPr>
        <w:t xml:space="preserve"> - от котельных, крупных и малых тепловых электростанций (ТЭЦ, ТЭС);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 </w:t>
      </w:r>
      <w:proofErr w:type="gramStart"/>
      <w:r w:rsidRPr="00B74705">
        <w:rPr>
          <w:rFonts w:ascii="Times New Roman" w:hAnsi="Times New Roman" w:cs="Times New Roman"/>
        </w:rPr>
        <w:t>децентрализованное</w:t>
      </w:r>
      <w:proofErr w:type="gramEnd"/>
      <w:r w:rsidRPr="00B74705">
        <w:rPr>
          <w:rFonts w:ascii="Times New Roman" w:hAnsi="Times New Roman" w:cs="Times New Roman"/>
        </w:rPr>
        <w:t xml:space="preserve"> - от автономных, крышных котельных, квартирных </w:t>
      </w:r>
      <w:proofErr w:type="spellStart"/>
      <w:r w:rsidRPr="00B74705">
        <w:rPr>
          <w:rFonts w:ascii="Times New Roman" w:hAnsi="Times New Roman" w:cs="Times New Roman"/>
        </w:rPr>
        <w:t>теплогенераторов</w:t>
      </w:r>
      <w:proofErr w:type="spellEnd"/>
      <w:r w:rsidRPr="00B74705">
        <w:rPr>
          <w:rFonts w:ascii="Times New Roman" w:hAnsi="Times New Roman" w:cs="Times New Roman"/>
        </w:rPr>
        <w:t xml:space="preserve">.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11.5.6.</w:t>
      </w:r>
      <w:r w:rsidRPr="00B74705">
        <w:rPr>
          <w:rFonts w:ascii="Times New Roman" w:hAnsi="Times New Roman" w:cs="Times New Roman"/>
          <w:b/>
        </w:rPr>
        <w:t xml:space="preserve"> </w:t>
      </w:r>
      <w:r w:rsidRPr="00B74705">
        <w:rPr>
          <w:rFonts w:ascii="Times New Roman" w:hAnsi="Times New Roman" w:cs="Times New Roman"/>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11.5.7.</w:t>
      </w:r>
      <w:r w:rsidRPr="00B74705">
        <w:rPr>
          <w:rFonts w:ascii="Times New Roman" w:hAnsi="Times New Roman" w:cs="Times New Roman"/>
          <w:b/>
        </w:rPr>
        <w:t xml:space="preserve"> </w:t>
      </w:r>
      <w:r w:rsidRPr="00B74705">
        <w:rPr>
          <w:rFonts w:ascii="Times New Roman" w:hAnsi="Times New Roman" w:cs="Times New Roman"/>
        </w:rPr>
        <w:t>При отсутствии схемы теплоснабжения на территориях одно-, двухэтажной жилой застройки с плотностью населения 40 чел./</w:t>
      </w:r>
      <w:proofErr w:type="gramStart"/>
      <w:r w:rsidRPr="00B74705">
        <w:rPr>
          <w:rFonts w:ascii="Times New Roman" w:hAnsi="Times New Roman" w:cs="Times New Roman"/>
        </w:rPr>
        <w:t>га</w:t>
      </w:r>
      <w:proofErr w:type="gramEnd"/>
      <w:r w:rsidRPr="00B74705">
        <w:rPr>
          <w:rFonts w:ascii="Times New Roman" w:hAnsi="Times New Roman" w:cs="Times New Roman"/>
        </w:rPr>
        <w:t xml:space="preserve"> и выше и в сельских поселениях системы централизованного теплоснабжения допускается предусматривать от котельных на группу жилых и общественных зданий.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11.5.8.</w:t>
      </w:r>
      <w:r w:rsidRPr="00B74705">
        <w:rPr>
          <w:rFonts w:ascii="Times New Roman" w:hAnsi="Times New Roman" w:cs="Times New Roman"/>
          <w:b/>
        </w:rPr>
        <w:t xml:space="preserve"> </w:t>
      </w:r>
      <w:r w:rsidRPr="00B74705">
        <w:rPr>
          <w:rFonts w:ascii="Times New Roman" w:hAnsi="Times New Roman" w:cs="Times New Roman"/>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Принятая к разработке в проекте схема теплоснабжения должна обеспечивать: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 нормативный уровень </w:t>
      </w:r>
      <w:proofErr w:type="spellStart"/>
      <w:r w:rsidRPr="00B74705">
        <w:rPr>
          <w:rFonts w:ascii="Times New Roman" w:hAnsi="Times New Roman" w:cs="Times New Roman"/>
        </w:rPr>
        <w:t>теплоэнергосбережения</w:t>
      </w:r>
      <w:proofErr w:type="spellEnd"/>
      <w:r w:rsidRPr="00B74705">
        <w:rPr>
          <w:rFonts w:ascii="Times New Roman" w:hAnsi="Times New Roman" w:cs="Times New Roman"/>
        </w:rPr>
        <w:t xml:space="preserve">;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 нормативный уровень надежности согласно требованиям СНиП 41-02-2003;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 требования экологической безопасности; </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 безопасность эксплуатации.</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11.5.9.</w:t>
      </w:r>
      <w:r w:rsidRPr="00B74705">
        <w:rPr>
          <w:rFonts w:ascii="Times New Roman" w:hAnsi="Times New Roman" w:cs="Times New Roman"/>
          <w:b/>
        </w:rPr>
        <w:t xml:space="preserve"> </w:t>
      </w:r>
      <w:r w:rsidRPr="00B74705">
        <w:rPr>
          <w:rFonts w:ascii="Times New Roman" w:hAnsi="Times New Roman" w:cs="Times New Roman"/>
        </w:rPr>
        <w:t xml:space="preserve">Размещение централизованных источников теплоснабжения на территориях городских округов и поселений производится, как правило, в коммунально-складских и производственных зонах, по возможности в центре тепловых нагрузок.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11.5.10.</w:t>
      </w:r>
      <w:r w:rsidRPr="00B74705">
        <w:rPr>
          <w:rFonts w:ascii="Times New Roman" w:hAnsi="Times New Roman" w:cs="Times New Roman"/>
          <w:b/>
        </w:rPr>
        <w:t xml:space="preserve"> </w:t>
      </w:r>
      <w:r w:rsidRPr="00B74705">
        <w:rPr>
          <w:rFonts w:ascii="Times New Roman" w:hAnsi="Times New Roman" w:cs="Times New Roman"/>
        </w:rPr>
        <w:t xml:space="preserve">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СНиП 2.07.01-89*, СНиП 41-01-2003. </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11.5.11.</w:t>
      </w:r>
      <w:r w:rsidRPr="00B74705">
        <w:rPr>
          <w:rFonts w:ascii="Times New Roman" w:hAnsi="Times New Roman" w:cs="Times New Roman"/>
          <w:b/>
        </w:rPr>
        <w:t xml:space="preserve"> </w:t>
      </w:r>
      <w:r w:rsidRPr="00B74705">
        <w:rPr>
          <w:rFonts w:ascii="Times New Roman" w:hAnsi="Times New Roman" w:cs="Times New Roman"/>
        </w:rPr>
        <w:t>Для жилой застройки и нежилых зон следует применять раздельные тепловые сети, идущие непосредственно от источника теплоснабжения.</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11.5.12.</w:t>
      </w:r>
      <w:r w:rsidRPr="00B74705">
        <w:rPr>
          <w:rFonts w:ascii="Times New Roman" w:hAnsi="Times New Roman" w:cs="Times New Roman"/>
          <w:b/>
        </w:rPr>
        <w:t xml:space="preserve"> </w:t>
      </w:r>
      <w:r w:rsidRPr="00B74705">
        <w:rPr>
          <w:rFonts w:ascii="Times New Roman" w:hAnsi="Times New Roman" w:cs="Times New Roman"/>
        </w:rPr>
        <w:t xml:space="preserve">Размеры санитарно-защитных зон от источников теплоснабжения устанавливаются: </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 от тепловых электростанций (ТЭС) эквивалентной электрической мощностью 600 мВт и выше:</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 работающих на угольном и мазутном топливе - 1000 м;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 работающих на газовом и газо-мазутном топливе - 500 м;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-от ТЭЦ и районных котельных тепловой мощностью 200 Гкал и выше: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 работающих на угольном и мазутном топливе - 500 м;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 работающих на газовом и газо-мазутном топливе - 300 м; </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 xml:space="preserve">- от </w:t>
      </w:r>
      <w:proofErr w:type="spellStart"/>
      <w:r w:rsidRPr="00B74705">
        <w:rPr>
          <w:rFonts w:ascii="Times New Roman" w:hAnsi="Times New Roman" w:cs="Times New Roman"/>
        </w:rPr>
        <w:t>золоотвалов</w:t>
      </w:r>
      <w:proofErr w:type="spellEnd"/>
      <w:r w:rsidRPr="00B74705">
        <w:rPr>
          <w:rFonts w:ascii="Times New Roman" w:hAnsi="Times New Roman" w:cs="Times New Roman"/>
        </w:rPr>
        <w:t xml:space="preserve"> тепловых электростанций – не менее 300 м с осуществлением древесно-кустарниковых посадок по периметру </w:t>
      </w:r>
      <w:proofErr w:type="spellStart"/>
      <w:r w:rsidRPr="00B74705">
        <w:rPr>
          <w:rFonts w:ascii="Times New Roman" w:hAnsi="Times New Roman" w:cs="Times New Roman"/>
        </w:rPr>
        <w:t>золоотвала</w:t>
      </w:r>
      <w:proofErr w:type="spellEnd"/>
      <w:r w:rsidRPr="00B74705">
        <w:rPr>
          <w:rFonts w:ascii="Times New Roman" w:hAnsi="Times New Roman" w:cs="Times New Roman"/>
        </w:rPr>
        <w:t>.</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11.5.13.</w:t>
      </w:r>
      <w:r w:rsidRPr="00B74705">
        <w:rPr>
          <w:rFonts w:ascii="Times New Roman" w:hAnsi="Times New Roman" w:cs="Times New Roman"/>
          <w:b/>
        </w:rPr>
        <w:t xml:space="preserve"> </w:t>
      </w:r>
      <w:r w:rsidRPr="00B74705">
        <w:rPr>
          <w:rFonts w:ascii="Times New Roman" w:hAnsi="Times New Roman" w:cs="Times New Roman"/>
        </w:rPr>
        <w:t>При установлении минимальной санитарно-защитной зоны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в приземном слое и по вертикали с учетом высоты жилых зданий в зоне максимального загрязнения атмосферного воздуха от котельной (10-40 высот трубы котельной). При наличии в зоне максимального загрязнения от котельных жилых зданий повышенной этажности высота дымовой трубы должна быть как минимум 1,5 м выше конька крыши самого высокого жилого здания.</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11.5.14.</w:t>
      </w:r>
      <w:r w:rsidRPr="00B74705">
        <w:rPr>
          <w:rFonts w:ascii="Times New Roman" w:hAnsi="Times New Roman" w:cs="Times New Roman"/>
          <w:b/>
        </w:rPr>
        <w:t xml:space="preserve"> </w:t>
      </w:r>
      <w:r w:rsidRPr="00B74705">
        <w:rPr>
          <w:rFonts w:ascii="Times New Roman" w:hAnsi="Times New Roman" w:cs="Times New Roman"/>
        </w:rPr>
        <w:t xml:space="preserve">Отдельно стоящие котельные используются для обслуживания группы зданий.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Индивидуальные и крышные котельные используются для обслуживания одного здания или сооружения. </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Индивидуальные котельные могут быть отдельно стоящими, встроенными и пристроенными. </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11.5.15.</w:t>
      </w:r>
      <w:r w:rsidRPr="00B74705">
        <w:rPr>
          <w:rFonts w:ascii="Times New Roman" w:hAnsi="Times New Roman" w:cs="Times New Roman"/>
          <w:b/>
        </w:rPr>
        <w:t xml:space="preserve"> </w:t>
      </w:r>
      <w:r w:rsidRPr="00B74705">
        <w:rPr>
          <w:rFonts w:ascii="Times New Roman" w:hAnsi="Times New Roman" w:cs="Times New Roman"/>
        </w:rPr>
        <w:t>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11.5.16. Не допускается размещение:</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lastRenderedPageBreak/>
        <w:t>- котельных, встроенных в многоквартирные жилые здания;</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 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4м, от перекрытия котельной по вертикали – менее 8м;</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 крышных котельных непосредственно на перекрытиях жилых помещений (перекрытие  жилого помещения не может служить основанием пола котельной), а также смежно с жилыми помещениями.</w:t>
      </w: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11.5.17. Земельные участки для размещения котельных выбираются в соответствии со схемой теплоснабжения, проектами планировки городских округов и поселений, генеральными планами предприятий. </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11.5.18. Размеры земельных участков для отдельно стоящих котельных, размещаемых в районах жилой застройки, следует принимать по таблице 84.</w:t>
      </w:r>
    </w:p>
    <w:p w:rsidR="00B74705" w:rsidRPr="00B74705" w:rsidRDefault="00B74705" w:rsidP="00B270B0">
      <w:pPr>
        <w:ind w:firstLine="709"/>
        <w:jc w:val="both"/>
        <w:rPr>
          <w:rFonts w:ascii="Times New Roman" w:hAnsi="Times New Roman" w:cs="Times New Roman"/>
        </w:rPr>
      </w:pPr>
      <w:r w:rsidRPr="00B74705">
        <w:rPr>
          <w:rFonts w:ascii="Times New Roman" w:hAnsi="Times New Roman" w:cs="Times New Roman"/>
        </w:rPr>
        <w:t xml:space="preserve">Таблица </w:t>
      </w:r>
      <w:r w:rsidR="00123DF8">
        <w:rPr>
          <w:rFonts w:ascii="Times New Roman" w:hAnsi="Times New Roman" w:cs="Times New Roman"/>
        </w:rPr>
        <w:t>9</w:t>
      </w:r>
      <w:r w:rsidRPr="00B74705">
        <w:rPr>
          <w:rFonts w:ascii="Times New Roman" w:hAnsi="Times New Roman" w:cs="Times New Roman"/>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57"/>
        <w:gridCol w:w="2545"/>
        <w:gridCol w:w="2395"/>
      </w:tblGrid>
      <w:tr w:rsidR="00B74705" w:rsidRPr="00B74705" w:rsidTr="00123DF8">
        <w:trPr>
          <w:trHeight w:val="863"/>
        </w:trPr>
        <w:tc>
          <w:tcPr>
            <w:tcW w:w="2529" w:type="pct"/>
            <w:vMerge w:val="restart"/>
          </w:tcPr>
          <w:p w:rsidR="00B74705" w:rsidRPr="00B74705" w:rsidRDefault="00B74705" w:rsidP="00B270B0">
            <w:pPr>
              <w:pStyle w:val="Default"/>
              <w:ind w:firstLine="709"/>
              <w:jc w:val="both"/>
              <w:rPr>
                <w:rFonts w:ascii="Times New Roman" w:hAnsi="Times New Roman" w:cs="Times New Roman"/>
              </w:rPr>
            </w:pPr>
            <w:proofErr w:type="spellStart"/>
            <w:r w:rsidRPr="00B74705">
              <w:rPr>
                <w:rFonts w:ascii="Times New Roman" w:hAnsi="Times New Roman" w:cs="Times New Roman"/>
              </w:rPr>
              <w:t>Теплопроизводительность</w:t>
            </w:r>
            <w:proofErr w:type="spellEnd"/>
            <w:r w:rsidRPr="00B74705">
              <w:rPr>
                <w:rFonts w:ascii="Times New Roman" w:hAnsi="Times New Roman" w:cs="Times New Roman"/>
              </w:rPr>
              <w:t xml:space="preserve"> котельных, Гкал/</w:t>
            </w:r>
            <w:proofErr w:type="gramStart"/>
            <w:r w:rsidRPr="00B74705">
              <w:rPr>
                <w:rFonts w:ascii="Times New Roman" w:hAnsi="Times New Roman" w:cs="Times New Roman"/>
              </w:rPr>
              <w:t>ч</w:t>
            </w:r>
            <w:proofErr w:type="gramEnd"/>
            <w:r w:rsidRPr="00B74705">
              <w:rPr>
                <w:rFonts w:ascii="Times New Roman" w:hAnsi="Times New Roman" w:cs="Times New Roman"/>
              </w:rPr>
              <w:t xml:space="preserve"> (МВт) </w:t>
            </w:r>
          </w:p>
        </w:tc>
        <w:tc>
          <w:tcPr>
            <w:tcW w:w="2471" w:type="pct"/>
            <w:gridSpan w:val="2"/>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Размеры земельных участков, </w:t>
            </w:r>
            <w:proofErr w:type="gramStart"/>
            <w:r w:rsidRPr="00B74705">
              <w:rPr>
                <w:rFonts w:ascii="Times New Roman" w:hAnsi="Times New Roman" w:cs="Times New Roman"/>
              </w:rPr>
              <w:t>га</w:t>
            </w:r>
            <w:proofErr w:type="gramEnd"/>
            <w:r w:rsidRPr="00B74705">
              <w:rPr>
                <w:rFonts w:ascii="Times New Roman" w:hAnsi="Times New Roman" w:cs="Times New Roman"/>
              </w:rPr>
              <w:t xml:space="preserve">, котельных, работающих </w:t>
            </w:r>
          </w:p>
        </w:tc>
      </w:tr>
      <w:tr w:rsidR="00B74705" w:rsidRPr="00B74705" w:rsidTr="00123DF8">
        <w:trPr>
          <w:trHeight w:val="489"/>
        </w:trPr>
        <w:tc>
          <w:tcPr>
            <w:tcW w:w="2529" w:type="pct"/>
            <w:vMerge/>
          </w:tcPr>
          <w:p w:rsidR="00B74705" w:rsidRPr="00B74705" w:rsidRDefault="00B74705" w:rsidP="00B270B0">
            <w:pPr>
              <w:pStyle w:val="Default"/>
              <w:ind w:firstLine="709"/>
              <w:jc w:val="both"/>
              <w:rPr>
                <w:rFonts w:ascii="Times New Roman" w:hAnsi="Times New Roman" w:cs="Times New Roman"/>
              </w:rPr>
            </w:pPr>
          </w:p>
        </w:tc>
        <w:tc>
          <w:tcPr>
            <w:tcW w:w="1273"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на твердом топливе</w:t>
            </w:r>
          </w:p>
        </w:tc>
        <w:tc>
          <w:tcPr>
            <w:tcW w:w="1198"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на </w:t>
            </w:r>
            <w:proofErr w:type="spellStart"/>
            <w:r w:rsidRPr="00B74705">
              <w:rPr>
                <w:rFonts w:ascii="Times New Roman" w:hAnsi="Times New Roman" w:cs="Times New Roman"/>
              </w:rPr>
              <w:t>газомазутном</w:t>
            </w:r>
            <w:proofErr w:type="spellEnd"/>
            <w:r w:rsidRPr="00B74705">
              <w:rPr>
                <w:rFonts w:ascii="Times New Roman" w:hAnsi="Times New Roman" w:cs="Times New Roman"/>
              </w:rPr>
              <w:t xml:space="preserve"> топливе</w:t>
            </w:r>
          </w:p>
        </w:tc>
      </w:tr>
      <w:tr w:rsidR="00B74705" w:rsidRPr="00B74705" w:rsidTr="00123DF8">
        <w:trPr>
          <w:trHeight w:val="220"/>
        </w:trPr>
        <w:tc>
          <w:tcPr>
            <w:tcW w:w="2529"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до 5 </w:t>
            </w:r>
          </w:p>
        </w:tc>
        <w:tc>
          <w:tcPr>
            <w:tcW w:w="1273"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0,7 </w:t>
            </w:r>
          </w:p>
        </w:tc>
        <w:tc>
          <w:tcPr>
            <w:tcW w:w="1198"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0,7 </w:t>
            </w:r>
          </w:p>
        </w:tc>
      </w:tr>
      <w:tr w:rsidR="00B74705" w:rsidRPr="00B74705" w:rsidTr="00123DF8">
        <w:trPr>
          <w:trHeight w:val="220"/>
        </w:trPr>
        <w:tc>
          <w:tcPr>
            <w:tcW w:w="2529"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от 5 до 10 (от 6 до 12) </w:t>
            </w:r>
          </w:p>
        </w:tc>
        <w:tc>
          <w:tcPr>
            <w:tcW w:w="1273"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1,0 </w:t>
            </w:r>
          </w:p>
        </w:tc>
        <w:tc>
          <w:tcPr>
            <w:tcW w:w="1198"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1,0 </w:t>
            </w:r>
          </w:p>
        </w:tc>
      </w:tr>
      <w:tr w:rsidR="00B74705" w:rsidRPr="00B74705" w:rsidTr="00123DF8">
        <w:trPr>
          <w:trHeight w:val="220"/>
        </w:trPr>
        <w:tc>
          <w:tcPr>
            <w:tcW w:w="2529"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от 10 до 50 (от 12 до 58) </w:t>
            </w:r>
          </w:p>
        </w:tc>
        <w:tc>
          <w:tcPr>
            <w:tcW w:w="1273"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2,0 </w:t>
            </w:r>
          </w:p>
        </w:tc>
        <w:tc>
          <w:tcPr>
            <w:tcW w:w="1198"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1,5 </w:t>
            </w:r>
          </w:p>
        </w:tc>
      </w:tr>
      <w:tr w:rsidR="00B74705" w:rsidRPr="00B74705" w:rsidTr="00123DF8">
        <w:trPr>
          <w:trHeight w:val="220"/>
        </w:trPr>
        <w:tc>
          <w:tcPr>
            <w:tcW w:w="2529"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от 50 до 100 (от 58 до 116) </w:t>
            </w:r>
          </w:p>
        </w:tc>
        <w:tc>
          <w:tcPr>
            <w:tcW w:w="1273"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3,0 </w:t>
            </w:r>
          </w:p>
        </w:tc>
        <w:tc>
          <w:tcPr>
            <w:tcW w:w="1198"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2,5 </w:t>
            </w:r>
          </w:p>
        </w:tc>
      </w:tr>
      <w:tr w:rsidR="00B74705" w:rsidRPr="00B74705" w:rsidTr="00123DF8">
        <w:trPr>
          <w:trHeight w:val="220"/>
        </w:trPr>
        <w:tc>
          <w:tcPr>
            <w:tcW w:w="2529"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от 100 до 200 (от 116 до 233) </w:t>
            </w:r>
          </w:p>
        </w:tc>
        <w:tc>
          <w:tcPr>
            <w:tcW w:w="1273"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3,7 </w:t>
            </w:r>
          </w:p>
        </w:tc>
        <w:tc>
          <w:tcPr>
            <w:tcW w:w="1198"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3,0 </w:t>
            </w:r>
          </w:p>
        </w:tc>
      </w:tr>
      <w:tr w:rsidR="00B74705" w:rsidRPr="00B74705" w:rsidTr="00123DF8">
        <w:trPr>
          <w:trHeight w:val="220"/>
        </w:trPr>
        <w:tc>
          <w:tcPr>
            <w:tcW w:w="2529"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от 200 до 400 (от 233 до 466) </w:t>
            </w:r>
          </w:p>
        </w:tc>
        <w:tc>
          <w:tcPr>
            <w:tcW w:w="1273"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4,3 </w:t>
            </w:r>
          </w:p>
        </w:tc>
        <w:tc>
          <w:tcPr>
            <w:tcW w:w="1198" w:type="pct"/>
          </w:tcPr>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3,5 </w:t>
            </w:r>
          </w:p>
        </w:tc>
      </w:tr>
    </w:tbl>
    <w:p w:rsidR="00B74705" w:rsidRPr="00B74705" w:rsidRDefault="00B74705" w:rsidP="00B270B0">
      <w:pPr>
        <w:pStyle w:val="Default"/>
        <w:ind w:firstLine="709"/>
        <w:jc w:val="both"/>
        <w:rPr>
          <w:rFonts w:ascii="Times New Roman" w:hAnsi="Times New Roman" w:cs="Times New Roman"/>
          <w:u w:val="single"/>
        </w:rPr>
      </w:pPr>
    </w:p>
    <w:p w:rsidR="00B74705" w:rsidRPr="00123DF8" w:rsidRDefault="00B74705" w:rsidP="00B270B0">
      <w:pPr>
        <w:pStyle w:val="Default"/>
        <w:ind w:firstLine="709"/>
        <w:jc w:val="both"/>
        <w:rPr>
          <w:rFonts w:ascii="Times New Roman" w:hAnsi="Times New Roman" w:cs="Times New Roman"/>
          <w:sz w:val="20"/>
        </w:rPr>
      </w:pPr>
      <w:r w:rsidRPr="00123DF8">
        <w:rPr>
          <w:rFonts w:ascii="Times New Roman" w:hAnsi="Times New Roman" w:cs="Times New Roman"/>
          <w:sz w:val="20"/>
          <w:u w:val="single"/>
        </w:rPr>
        <w:t>Примечания</w:t>
      </w:r>
      <w:r w:rsidRPr="00123DF8">
        <w:rPr>
          <w:rFonts w:ascii="Times New Roman" w:hAnsi="Times New Roman" w:cs="Times New Roman"/>
          <w:sz w:val="20"/>
        </w:rPr>
        <w:t xml:space="preserve">: </w:t>
      </w:r>
    </w:p>
    <w:p w:rsidR="00B74705" w:rsidRPr="00123DF8" w:rsidRDefault="00B74705" w:rsidP="00B270B0">
      <w:pPr>
        <w:ind w:firstLine="709"/>
        <w:jc w:val="both"/>
        <w:rPr>
          <w:rFonts w:ascii="Times New Roman" w:hAnsi="Times New Roman" w:cs="Times New Roman"/>
          <w:sz w:val="20"/>
        </w:rPr>
      </w:pPr>
      <w:r w:rsidRPr="00123DF8">
        <w:rPr>
          <w:rFonts w:ascii="Times New Roman" w:hAnsi="Times New Roman" w:cs="Times New Roman"/>
          <w:sz w:val="20"/>
        </w:rPr>
        <w:t xml:space="preserve">1. Размеры земельных участков отопительных котельных, обеспечивающих потребителей горячей водой с непосредственным </w:t>
      </w:r>
      <w:proofErr w:type="spellStart"/>
      <w:r w:rsidRPr="00123DF8">
        <w:rPr>
          <w:rFonts w:ascii="Times New Roman" w:hAnsi="Times New Roman" w:cs="Times New Roman"/>
          <w:sz w:val="20"/>
        </w:rPr>
        <w:t>водоразбором</w:t>
      </w:r>
      <w:proofErr w:type="spellEnd"/>
      <w:r w:rsidRPr="00123DF8">
        <w:rPr>
          <w:rFonts w:ascii="Times New Roman" w:hAnsi="Times New Roman" w:cs="Times New Roman"/>
          <w:sz w:val="20"/>
        </w:rPr>
        <w:t>, а также котельных, доставка топлива которым предусматривается по железной дороге, следует увеличивать на 20%.</w:t>
      </w:r>
    </w:p>
    <w:p w:rsidR="00B74705" w:rsidRDefault="00B74705" w:rsidP="00B270B0">
      <w:pPr>
        <w:ind w:firstLine="709"/>
        <w:jc w:val="both"/>
        <w:rPr>
          <w:rFonts w:ascii="Times New Roman" w:hAnsi="Times New Roman" w:cs="Times New Roman"/>
          <w:sz w:val="20"/>
        </w:rPr>
      </w:pPr>
      <w:r w:rsidRPr="00123DF8">
        <w:rPr>
          <w:rFonts w:ascii="Times New Roman" w:hAnsi="Times New Roman" w:cs="Times New Roman"/>
          <w:sz w:val="20"/>
        </w:rPr>
        <w:t xml:space="preserve">2. Размещение </w:t>
      </w:r>
      <w:proofErr w:type="spellStart"/>
      <w:r w:rsidRPr="00123DF8">
        <w:rPr>
          <w:rFonts w:ascii="Times New Roman" w:hAnsi="Times New Roman" w:cs="Times New Roman"/>
          <w:sz w:val="20"/>
        </w:rPr>
        <w:t>золошлакоотвалов</w:t>
      </w:r>
      <w:proofErr w:type="spellEnd"/>
      <w:r w:rsidRPr="00123DF8">
        <w:rPr>
          <w:rFonts w:ascii="Times New Roman" w:hAnsi="Times New Roman" w:cs="Times New Roman"/>
          <w:sz w:val="20"/>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123DF8">
        <w:rPr>
          <w:rFonts w:ascii="Times New Roman" w:hAnsi="Times New Roman" w:cs="Times New Roman"/>
          <w:sz w:val="20"/>
        </w:rPr>
        <w:t>золошлакоотвалов</w:t>
      </w:r>
      <w:proofErr w:type="spellEnd"/>
      <w:r w:rsidRPr="00123DF8">
        <w:rPr>
          <w:rFonts w:ascii="Times New Roman" w:hAnsi="Times New Roman" w:cs="Times New Roman"/>
          <w:sz w:val="20"/>
        </w:rPr>
        <w:t xml:space="preserve"> и размеры площадок для них должны соответствовать требованиям СНиП 41-02-2003.</w:t>
      </w:r>
    </w:p>
    <w:p w:rsidR="00123DF8" w:rsidRPr="00123DF8" w:rsidRDefault="00123DF8" w:rsidP="00B270B0">
      <w:pPr>
        <w:ind w:firstLine="709"/>
        <w:jc w:val="both"/>
        <w:rPr>
          <w:rFonts w:ascii="Times New Roman" w:hAnsi="Times New Roman" w:cs="Times New Roman"/>
          <w:sz w:val="20"/>
        </w:rPr>
      </w:pPr>
    </w:p>
    <w:p w:rsidR="00B74705" w:rsidRPr="00B74705" w:rsidRDefault="00B74705" w:rsidP="00B270B0">
      <w:pPr>
        <w:pStyle w:val="Default"/>
        <w:ind w:firstLine="709"/>
        <w:jc w:val="both"/>
        <w:rPr>
          <w:rFonts w:ascii="Times New Roman" w:hAnsi="Times New Roman" w:cs="Times New Roman"/>
        </w:rPr>
      </w:pPr>
      <w:r w:rsidRPr="00B74705">
        <w:rPr>
          <w:rFonts w:ascii="Times New Roman" w:hAnsi="Times New Roman" w:cs="Times New Roman"/>
        </w:rPr>
        <w:t xml:space="preserve">11.5.19. Трассы и способы прокладки тепловых сетей следует предусматривать в соответствии с СП 18.13330.2011 "СНиП II-89-80", СНиП 41-02-2003, СП 42.13330.2011 "СНиП 2.07.01-89*", ВСН 11-94. </w:t>
      </w:r>
    </w:p>
    <w:p w:rsidR="00B74705" w:rsidRDefault="00B74705" w:rsidP="00B270B0">
      <w:pPr>
        <w:ind w:firstLine="709"/>
        <w:jc w:val="both"/>
        <w:rPr>
          <w:rFonts w:ascii="Times New Roman" w:hAnsi="Times New Roman" w:cs="Times New Roman"/>
        </w:rPr>
      </w:pPr>
      <w:r w:rsidRPr="00B74705">
        <w:rPr>
          <w:rFonts w:ascii="Times New Roman" w:hAnsi="Times New Roman" w:cs="Times New Roman"/>
        </w:rPr>
        <w:t>11.5.20. Размещение тепловых сетей производится в соответствии с требованиями раздела 14.10.</w:t>
      </w:r>
    </w:p>
    <w:p w:rsidR="00601251" w:rsidRPr="00B74705" w:rsidRDefault="00601251" w:rsidP="00B270B0">
      <w:pPr>
        <w:ind w:firstLine="709"/>
        <w:jc w:val="both"/>
        <w:rPr>
          <w:rFonts w:ascii="Times New Roman" w:hAnsi="Times New Roman" w:cs="Times New Roman"/>
        </w:rPr>
      </w:pPr>
    </w:p>
    <w:p w:rsidR="00601251" w:rsidRPr="00601251" w:rsidRDefault="00601251" w:rsidP="00B270B0">
      <w:pPr>
        <w:ind w:firstLine="709"/>
        <w:jc w:val="both"/>
        <w:rPr>
          <w:rFonts w:ascii="Times New Roman" w:hAnsi="Times New Roman" w:cs="Times New Roman"/>
          <w:b/>
        </w:rPr>
      </w:pPr>
      <w:r w:rsidRPr="00601251">
        <w:rPr>
          <w:rFonts w:ascii="Times New Roman" w:hAnsi="Times New Roman" w:cs="Times New Roman"/>
          <w:b/>
        </w:rPr>
        <w:t>11.6. Водоснабжение</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11.6.1. Выбор схемы и системы водоснабжения следует производить с учетом особенностей </w:t>
      </w:r>
      <w:r>
        <w:rPr>
          <w:rFonts w:ascii="Times New Roman" w:hAnsi="Times New Roman" w:cs="Times New Roman"/>
        </w:rPr>
        <w:t>сельского</w:t>
      </w:r>
      <w:r w:rsidRPr="00601251">
        <w:rPr>
          <w:rFonts w:ascii="Times New Roman" w:hAnsi="Times New Roman" w:cs="Times New Roman"/>
        </w:rPr>
        <w:t xml:space="preserve"> поселени</w:t>
      </w:r>
      <w:r>
        <w:rPr>
          <w:rFonts w:ascii="Times New Roman" w:hAnsi="Times New Roman" w:cs="Times New Roman"/>
        </w:rPr>
        <w:t>я</w:t>
      </w:r>
      <w:r w:rsidRPr="00601251">
        <w:rPr>
          <w:rFonts w:ascii="Times New Roman" w:hAnsi="Times New Roman" w:cs="Times New Roman"/>
        </w:rPr>
        <w:t xml:space="preserve">,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 Расчет систем водоснабжения сельских поселений, в том числе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и др., следует производить в соответствии с требованиями СНиП 2.04.01-85*, СП 31.13330.2012, СанПиН 2.1.4.1074-01, СанПиН 2.1.4.1175-02.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11.6.3. При проектировании систем водоснабжения сельских поселений удельное среднесуточное (за год) водопотребление на хозяйственно-питьевые нужды населения следует </w:t>
      </w:r>
      <w:r w:rsidRPr="00601251">
        <w:rPr>
          <w:rFonts w:ascii="Times New Roman" w:hAnsi="Times New Roman" w:cs="Times New Roman"/>
        </w:rPr>
        <w:lastRenderedPageBreak/>
        <w:t xml:space="preserve">принимать в соответствии с требованиями таблицы I приложения N 12 Республиканских нормативов градостроительного проектирования.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11.6.4. Расчетное среднесуточное водопотребление городских округов и поселений определяется как сумма расходов воды на хозяйственно-бытовые нужды и нужды промышленных предприятий с учетом расхода воды на поливку.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11.6.5. Расход воды на хозяйственно-бытовые нужды определяется с учетом расхода воды по отдельным объектам различных категорий потребителей в соответствии с нормами таблицы II приложения N 12 Республиканских нормативов градостроительного проектирования. Расчетные показатели применяются для предварительных расчетов объема водопотребления.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11.6.6. Расход воды на производственные нужды, а также наружное пожаротушение определяются в соответствии с требованиями СНиП 2.04.02-84*.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11.6.7. При проектировании систем водоснабжения в каждом конкретном случае необходимо учитывать возможность использования воды технического качества для полива зеленых насаждений.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11.6.8. Для ориентировочного учета прочих потребителей в расчет удельного показателя вводится позиция "неучтенные расходы".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11.6.9.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11.6.10. </w:t>
      </w:r>
      <w:proofErr w:type="gramStart"/>
      <w:r w:rsidRPr="00601251">
        <w:rPr>
          <w:rFonts w:ascii="Times New Roman" w:hAnsi="Times New Roman" w:cs="Times New Roman"/>
        </w:rPr>
        <w:t xml:space="preserve">В качестве источника водоснабжения следует рассматривать водотоки (реки, каналы), водоемы (озера, водохранилища, пруды), подземные воды (водоносные пласты, </w:t>
      </w:r>
      <w:proofErr w:type="spellStart"/>
      <w:r w:rsidRPr="00601251">
        <w:rPr>
          <w:rFonts w:ascii="Times New Roman" w:hAnsi="Times New Roman" w:cs="Times New Roman"/>
        </w:rPr>
        <w:t>подрусловые</w:t>
      </w:r>
      <w:proofErr w:type="spellEnd"/>
      <w:r w:rsidRPr="00601251">
        <w:rPr>
          <w:rFonts w:ascii="Times New Roman" w:hAnsi="Times New Roman" w:cs="Times New Roman"/>
        </w:rPr>
        <w:t xml:space="preserve"> и другие воды). </w:t>
      </w:r>
      <w:proofErr w:type="gramEnd"/>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11.6.11. В качестве источника водоснабжения могут быть использованы наливные водохранилища с подводом к ним воды из естественных поверхностных источников.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Примечание: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11.6.12. Выбор схем и систем водоснабжения следует осуществлять в соответствии со СНиП 2.04.02-84*. Системы водоснабжения могут быть централизованными, нецентрализованными, локальными, оборотными.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Централизованная система водоснабжения населенных пунктов должна обеспечивать: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хозяйственно-питьевое водопотребление в жилых и общественных зданиях, нужды коммунально-бытовых предприятий;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хозяйственно-питьевое водопотребление на предприятиях;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тушение пожаров;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хозяйственно-питьевое водоснабжение в случае отключения водозаборных сооружений;</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собственные нужды станций водоподготовки, промывку водопроводных и канализационных сетей и др.</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11.6.13. В сельских поселениях следует: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проектировать централизованные системы водоснабжения для перспективных населенных пунктов и сельскохозяйственных объектов;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предусматривать реконструкцию существующих водозаборных сооружений (водозаборных скважин, шахтных колодцев и др.) для сохраняемых на расчетный период сельских населенных пунктов;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рассматривать целесообразность устройства для поливки приусадебных участков отдельных сезонных водопроводов с использованием местных источников и оросительных систем, не пригодных в качестве источника хозяйственно-питьевого водоснабжения.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lastRenderedPageBreak/>
        <w:t xml:space="preserve">11.6.14.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11.6.15. 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11.6.16. Водозаборные сооружения следует проектировать с учетом перспективного развития водопотребления.</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11.6.17. В пределах санитарно-защитной полосы водоводов должны отсутствовать источники загрязнения почвы и грунтовых вод (уборные, помойные ямы, приемники мусора и др.).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11.6.18.Запрещается прокладка водоводов по территории свалок, полей ассенизации, полей фильтрации, полей орошения, кладбищ, скотомогильников, а также магистральных водоводов по территории промышленных и сельскохозяйственных предприятий.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11.6.19. Выбор площадок для строительства водопроводных сооружений, а также планировка и застройка их территорий должны выполняться в соответствии с требованиями разделов 10-11 и требованиями к зонам санитарной охраны.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11.6.20. Выбор, отвод и использование земель для магистральных водоводов осуществляется в соответствии с требованиями СН 456-73.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11.6.21. Размеры земельных участков для размещения колодцев магистральных подземных водоводов должны быть не более 3 x 3 м, камер переключения и запорной арматуры - не более 10 x 10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11.6.22. Размеры земельных участков для станций водоочистки в зависимости от их производительности, тыс. куб. м/</w:t>
      </w:r>
      <w:proofErr w:type="spellStart"/>
      <w:r w:rsidRPr="00601251">
        <w:rPr>
          <w:rFonts w:ascii="Times New Roman" w:hAnsi="Times New Roman" w:cs="Times New Roman"/>
        </w:rPr>
        <w:t>сут</w:t>
      </w:r>
      <w:proofErr w:type="spellEnd"/>
      <w:r w:rsidRPr="00601251">
        <w:rPr>
          <w:rFonts w:ascii="Times New Roman" w:hAnsi="Times New Roman" w:cs="Times New Roman"/>
        </w:rPr>
        <w:t xml:space="preserve">., следует принимать по проекту, но не более: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до 0,8 – 1 га;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свыше 0,8 до 12 - 2 га;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свыше 12 до 32 - 3 га;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свыше 32 до 80 - 4 га;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свыше 80 до 125 - 6 га;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свыше 125 до 250 - 12 га;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свыше 250 до 400 - 18 га;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свыше 400 до 800 - 24 га.</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11.6.23. Водопроводные сооружения должны иметь ограждения.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11.6.24. </w:t>
      </w:r>
      <w:proofErr w:type="gramStart"/>
      <w:r w:rsidRPr="00601251">
        <w:rPr>
          <w:rFonts w:ascii="Times New Roman" w:hAnsi="Times New Roman" w:cs="Times New Roman"/>
        </w:rPr>
        <w:t xml:space="preserve">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 </w:t>
      </w:r>
      <w:proofErr w:type="gramEnd"/>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11.6.25. Примыкание к ограждению строений, кроме проходных и административно-бытовых зданий, не допускается.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11.6.26. В проектах хозяйственно-питьевых и объединенных производственно-питьевых водопроводов необходимо предусматривать зоны санитарной охраны.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11.6.27. Проект зоны санитарной охраны (далее -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11.6.28. Зона санитарной охраны источника водоснабжения организуется в составе трех поясов: первый пояс (строгого режима) включает территорию расположения водозаборов, </w:t>
      </w:r>
      <w:r w:rsidRPr="00601251">
        <w:rPr>
          <w:rFonts w:ascii="Times New Roman" w:hAnsi="Times New Roman" w:cs="Times New Roman"/>
        </w:rPr>
        <w:lastRenderedPageBreak/>
        <w:t xml:space="preserve">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11.6.29.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11.6.30. Решение о возможности организации зон санитарной охраны принимается на стадии проекта планировки территории, когда выбирается источник водоснабжения.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11.6.31. Границы зон санитарной охраны источников и сооружений водоснабжения, а также санитарно-защитной полосы водоводов устанавливаются в соответствии с приложением N 15 Республиканских нормативов градостроительного проектирования.</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11.6.32. Сооружения для забора поверхностных вод следует проектировать в соответствии с требованиями СНиП 2.04.02-84*, они должны: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обеспечивать забор из </w:t>
      </w:r>
      <w:proofErr w:type="spellStart"/>
      <w:r w:rsidRPr="00601251">
        <w:rPr>
          <w:rFonts w:ascii="Times New Roman" w:hAnsi="Times New Roman" w:cs="Times New Roman"/>
        </w:rPr>
        <w:t>водоисточника</w:t>
      </w:r>
      <w:proofErr w:type="spellEnd"/>
      <w:r w:rsidRPr="00601251">
        <w:rPr>
          <w:rFonts w:ascii="Times New Roman" w:hAnsi="Times New Roman" w:cs="Times New Roman"/>
        </w:rPr>
        <w:t xml:space="preserve"> расчетного расхода воды и подачу его потребителю;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защищать систему водоснабжения от биологических обрастаний и от попадания в нее наносов, сора, планктона, </w:t>
      </w:r>
      <w:proofErr w:type="spellStart"/>
      <w:r w:rsidRPr="00601251">
        <w:rPr>
          <w:rFonts w:ascii="Times New Roman" w:hAnsi="Times New Roman" w:cs="Times New Roman"/>
        </w:rPr>
        <w:t>шугольда</w:t>
      </w:r>
      <w:proofErr w:type="spellEnd"/>
      <w:r w:rsidRPr="00601251">
        <w:rPr>
          <w:rFonts w:ascii="Times New Roman" w:hAnsi="Times New Roman" w:cs="Times New Roman"/>
        </w:rPr>
        <w:t xml:space="preserve"> и др.;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на водоемах </w:t>
      </w:r>
      <w:proofErr w:type="spellStart"/>
      <w:r w:rsidRPr="00601251">
        <w:rPr>
          <w:rFonts w:ascii="Times New Roman" w:hAnsi="Times New Roman" w:cs="Times New Roman"/>
        </w:rPr>
        <w:t>рыбохозяйственного</w:t>
      </w:r>
      <w:proofErr w:type="spellEnd"/>
      <w:r w:rsidRPr="00601251">
        <w:rPr>
          <w:rFonts w:ascii="Times New Roman" w:hAnsi="Times New Roman" w:cs="Times New Roman"/>
        </w:rPr>
        <w:t xml:space="preserve"> значения удовлетворять требованиям органов охраны рыбных запасов.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xml:space="preserve">11.6.33. Не допускается размещать водоприемники водозаборов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w:t>
      </w:r>
      <w:proofErr w:type="spellStart"/>
      <w:r w:rsidRPr="00601251">
        <w:rPr>
          <w:rFonts w:ascii="Times New Roman" w:hAnsi="Times New Roman" w:cs="Times New Roman"/>
        </w:rPr>
        <w:t>шугозасоров</w:t>
      </w:r>
      <w:proofErr w:type="spellEnd"/>
      <w:r w:rsidRPr="00601251">
        <w:rPr>
          <w:rFonts w:ascii="Times New Roman" w:hAnsi="Times New Roman" w:cs="Times New Roman"/>
        </w:rPr>
        <w:t xml:space="preserve"> и заторов.</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11.6.34. 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за пределами прибойных зон при </w:t>
      </w:r>
      <w:proofErr w:type="spellStart"/>
      <w:r w:rsidRPr="00601251">
        <w:rPr>
          <w:rFonts w:ascii="Times New Roman" w:hAnsi="Times New Roman" w:cs="Times New Roman"/>
        </w:rPr>
        <w:t>наинизших</w:t>
      </w:r>
      <w:proofErr w:type="spellEnd"/>
      <w:r w:rsidRPr="00601251">
        <w:rPr>
          <w:rFonts w:ascii="Times New Roman" w:hAnsi="Times New Roman" w:cs="Times New Roman"/>
        </w:rPr>
        <w:t xml:space="preserve"> уровнях воды;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в местах, укрытых от волнения;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за пределами сосредоточенных течений, выходящих из прибойных зон.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товарно-транспортных баз и складов на территории, обеспечивающей организацию зон санитарной охраны.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11.6.35. </w:t>
      </w:r>
      <w:proofErr w:type="gramStart"/>
      <w:r w:rsidRPr="00601251">
        <w:rPr>
          <w:rFonts w:ascii="Times New Roman" w:hAnsi="Times New Roman" w:cs="Times New Roman"/>
        </w:rPr>
        <w:t xml:space="preserve">При использовании вод на хозяйственно-бытовые нужды должны проектироваться сооружения по водоподготовке, в том числе для осветления и обесцвечивания, обеззараживания, специальной обработки для удаления органических веществ, снижения интенсивности привкусов и запахов, стабилизационной обработки для защиты водопроводных труб и оборудования от коррозии и образования отложений, обезжелезивания, фторирования, очистки от марганца, фтора и сероводорода, умягчения воды. </w:t>
      </w:r>
      <w:proofErr w:type="gramEnd"/>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11.6.36. Расчетные параметры сооружений водоподготовки следует устанавливать в зависимости от методов обработки воды и качества воды в источнике водоснабжения, назначения водопровода, производительности станции водоподготовки и местных условий на основании данных технологических изысканий и опыта эксплуатации сооружений, работающих в аналогичных условиях.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11.6.37. Коммуникации станций водоподготовки следует рассчитывать на возможность пропуска расхода воды на 20 - 30% больше расчетного.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11.6.38. 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lastRenderedPageBreak/>
        <w:t xml:space="preserve">11.6.39. Минимальный свободный напор </w:t>
      </w:r>
      <w:proofErr w:type="gramStart"/>
      <w:r w:rsidRPr="00601251">
        <w:rPr>
          <w:rFonts w:ascii="Times New Roman" w:hAnsi="Times New Roman" w:cs="Times New Roman"/>
        </w:rPr>
        <w:t>в водопроводной сети при максимальном хозяйственно-питьевом водопотреблении на вводе в здание над поверхностью</w:t>
      </w:r>
      <w:proofErr w:type="gramEnd"/>
      <w:r w:rsidRPr="00601251">
        <w:rPr>
          <w:rFonts w:ascii="Times New Roman" w:hAnsi="Times New Roman" w:cs="Times New Roman"/>
        </w:rPr>
        <w:t xml:space="preserve"> земли должен быть не менее 10 м водяного столба.</w:t>
      </w:r>
    </w:p>
    <w:p w:rsidR="00601251" w:rsidRDefault="00601251" w:rsidP="00B270B0">
      <w:pPr>
        <w:pStyle w:val="a4"/>
        <w:ind w:firstLine="709"/>
        <w:jc w:val="both"/>
      </w:pPr>
      <w:r w:rsidRPr="00601251">
        <w:t>11.6.40. Место расположения водозаборных сооружений нецентрализованного водоснабжения:</w:t>
      </w:r>
    </w:p>
    <w:p w:rsidR="00601251" w:rsidRPr="00601251" w:rsidRDefault="00601251" w:rsidP="00601251">
      <w:pPr>
        <w:pStyle w:val="a4"/>
        <w:ind w:firstLine="567"/>
        <w:jc w:val="right"/>
      </w:pPr>
      <w:r>
        <w:t>Таблица 95</w:t>
      </w:r>
    </w:p>
    <w:tbl>
      <w:tblPr>
        <w:tblW w:w="0" w:type="auto"/>
        <w:tblInd w:w="-5" w:type="dxa"/>
        <w:tblLayout w:type="fixed"/>
        <w:tblLook w:val="0000" w:firstRow="0" w:lastRow="0" w:firstColumn="0" w:lastColumn="0" w:noHBand="0" w:noVBand="0"/>
      </w:tblPr>
      <w:tblGrid>
        <w:gridCol w:w="5925"/>
        <w:gridCol w:w="1418"/>
        <w:gridCol w:w="2912"/>
      </w:tblGrid>
      <w:tr w:rsidR="00601251" w:rsidRPr="00601251" w:rsidTr="00601251">
        <w:tc>
          <w:tcPr>
            <w:tcW w:w="5925" w:type="dxa"/>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Единица измерения</w:t>
            </w:r>
          </w:p>
        </w:tc>
        <w:tc>
          <w:tcPr>
            <w:tcW w:w="2912" w:type="dxa"/>
            <w:tcBorders>
              <w:top w:val="single" w:sz="4" w:space="0" w:color="000000"/>
              <w:left w:val="single" w:sz="4" w:space="0" w:color="000000"/>
              <w:bottom w:val="single" w:sz="4" w:space="0" w:color="000000"/>
              <w:right w:val="single" w:sz="4" w:space="0" w:color="000000"/>
            </w:tcBorders>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Расстояние до водозаборных сооружений (не менее)</w:t>
            </w:r>
          </w:p>
        </w:tc>
      </w:tr>
      <w:tr w:rsidR="00601251" w:rsidRPr="00601251" w:rsidTr="00601251">
        <w:tc>
          <w:tcPr>
            <w:tcW w:w="5925" w:type="dxa"/>
            <w:tcBorders>
              <w:top w:val="single" w:sz="4" w:space="0" w:color="000000"/>
              <w:left w:val="single" w:sz="4" w:space="0" w:color="000000"/>
              <w:bottom w:val="single" w:sz="4" w:space="0" w:color="000000"/>
            </w:tcBorders>
          </w:tcPr>
          <w:p w:rsidR="00601251" w:rsidRPr="00601251" w:rsidRDefault="00601251" w:rsidP="00601251">
            <w:pPr>
              <w:snapToGrid w:val="0"/>
              <w:jc w:val="both"/>
              <w:rPr>
                <w:rFonts w:ascii="Times New Roman" w:hAnsi="Times New Roman" w:cs="Times New Roman"/>
              </w:rPr>
            </w:pPr>
            <w:r w:rsidRPr="00601251">
              <w:rPr>
                <w:rFonts w:ascii="Times New Roman" w:hAnsi="Times New Roman" w:cs="Times New Roman"/>
              </w:rPr>
              <w:t>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w:t>
            </w:r>
          </w:p>
        </w:tc>
        <w:tc>
          <w:tcPr>
            <w:tcW w:w="1418" w:type="dxa"/>
            <w:tcBorders>
              <w:top w:val="single" w:sz="4" w:space="0" w:color="000000"/>
              <w:left w:val="single" w:sz="4" w:space="0" w:color="000000"/>
              <w:bottom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м</w:t>
            </w:r>
          </w:p>
        </w:tc>
        <w:tc>
          <w:tcPr>
            <w:tcW w:w="2912"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50</w:t>
            </w:r>
          </w:p>
        </w:tc>
      </w:tr>
      <w:tr w:rsidR="00601251" w:rsidRPr="00601251" w:rsidTr="00601251">
        <w:tc>
          <w:tcPr>
            <w:tcW w:w="5925" w:type="dxa"/>
            <w:tcBorders>
              <w:top w:val="single" w:sz="4" w:space="0" w:color="000000"/>
              <w:left w:val="single" w:sz="4" w:space="0" w:color="000000"/>
              <w:bottom w:val="single" w:sz="4" w:space="0" w:color="000000"/>
            </w:tcBorders>
          </w:tcPr>
          <w:p w:rsidR="00601251" w:rsidRPr="00601251" w:rsidRDefault="00601251" w:rsidP="00601251">
            <w:pPr>
              <w:snapToGrid w:val="0"/>
              <w:jc w:val="both"/>
              <w:rPr>
                <w:rFonts w:ascii="Times New Roman" w:hAnsi="Times New Roman" w:cs="Times New Roman"/>
              </w:rPr>
            </w:pPr>
            <w:r w:rsidRPr="00601251">
              <w:rPr>
                <w:rFonts w:ascii="Times New Roman" w:hAnsi="Times New Roman" w:cs="Times New Roman"/>
              </w:rPr>
              <w:t>от магистралей с интенсивным движением транспорта</w:t>
            </w:r>
          </w:p>
        </w:tc>
        <w:tc>
          <w:tcPr>
            <w:tcW w:w="1418" w:type="dxa"/>
            <w:tcBorders>
              <w:top w:val="single" w:sz="4" w:space="0" w:color="000000"/>
              <w:left w:val="single" w:sz="4" w:space="0" w:color="000000"/>
              <w:bottom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м</w:t>
            </w:r>
          </w:p>
        </w:tc>
        <w:tc>
          <w:tcPr>
            <w:tcW w:w="2912"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30</w:t>
            </w:r>
          </w:p>
        </w:tc>
      </w:tr>
    </w:tbl>
    <w:p w:rsidR="00601251" w:rsidRPr="00601251" w:rsidRDefault="00601251" w:rsidP="00B270B0">
      <w:pPr>
        <w:pStyle w:val="a7"/>
        <w:ind w:firstLine="708"/>
        <w:jc w:val="both"/>
        <w:rPr>
          <w:b w:val="0"/>
          <w:szCs w:val="24"/>
        </w:rPr>
      </w:pPr>
      <w:r w:rsidRPr="00601251">
        <w:rPr>
          <w:b w:val="0"/>
          <w:szCs w:val="24"/>
        </w:rPr>
        <w:t>Примечания:</w:t>
      </w:r>
    </w:p>
    <w:p w:rsidR="00601251" w:rsidRPr="00601251" w:rsidRDefault="00601251" w:rsidP="00B270B0">
      <w:pPr>
        <w:pStyle w:val="a4"/>
        <w:ind w:firstLine="708"/>
        <w:jc w:val="both"/>
        <w:rPr>
          <w:sz w:val="20"/>
        </w:rPr>
      </w:pPr>
      <w:r w:rsidRPr="00601251">
        <w:rPr>
          <w:sz w:val="20"/>
        </w:rPr>
        <w:t>1.  водозаборные сооружения следует размещать выше по потоку поверхностных и грунтовых вод;</w:t>
      </w:r>
    </w:p>
    <w:p w:rsidR="00601251" w:rsidRDefault="00601251" w:rsidP="00B270B0">
      <w:pPr>
        <w:pStyle w:val="a4"/>
        <w:ind w:firstLine="708"/>
        <w:jc w:val="both"/>
        <w:rPr>
          <w:sz w:val="20"/>
        </w:rPr>
      </w:pPr>
      <w:r w:rsidRPr="00601251">
        <w:rPr>
          <w:sz w:val="20"/>
        </w:rPr>
        <w:t>2. водозаборные сооружения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w:t>
      </w:r>
    </w:p>
    <w:p w:rsidR="00601251" w:rsidRPr="00601251" w:rsidRDefault="00601251" w:rsidP="00B270B0">
      <w:pPr>
        <w:pStyle w:val="a4"/>
        <w:ind w:firstLine="708"/>
        <w:jc w:val="both"/>
        <w:rPr>
          <w:sz w:val="20"/>
        </w:rPr>
      </w:pPr>
    </w:p>
    <w:p w:rsidR="00601251" w:rsidRPr="00601251" w:rsidRDefault="00601251" w:rsidP="00B270B0">
      <w:pPr>
        <w:ind w:firstLine="708"/>
        <w:jc w:val="both"/>
        <w:rPr>
          <w:rFonts w:ascii="Times New Roman" w:hAnsi="Times New Roman" w:cs="Times New Roman"/>
          <w:b/>
        </w:rPr>
      </w:pPr>
      <w:r w:rsidRPr="00601251">
        <w:rPr>
          <w:rFonts w:ascii="Times New Roman" w:hAnsi="Times New Roman" w:cs="Times New Roman"/>
          <w:b/>
        </w:rPr>
        <w:t>11.7. Канализация.</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 При проектировании систем канализации сельских поселений расчетное удельное среднесуточное (за год) водоотведение бытовых сточных вод от жилых зданий и систем водного хозяйства промышленных предприятий следует принимать в соответствии с требованиями СНиП 2.04.03-85*.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11.7.2. 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11.7.3. Проекты канализации </w:t>
      </w:r>
      <w:r w:rsidR="00E0620A">
        <w:rPr>
          <w:rFonts w:ascii="Times New Roman" w:hAnsi="Times New Roman" w:cs="Times New Roman"/>
        </w:rPr>
        <w:t>сельских</w:t>
      </w:r>
      <w:r w:rsidRPr="00601251">
        <w:rPr>
          <w:rFonts w:ascii="Times New Roman" w:hAnsi="Times New Roman" w:cs="Times New Roman"/>
        </w:rPr>
        <w:t xml:space="preserve"> и поселений должны разрабатываться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дождевых вод для производственного водоснабжения и орошения.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11.7.4. Удельное среднесуточное водоотведение бытовых сточных вод следует принимать </w:t>
      </w:r>
      <w:proofErr w:type="gramStart"/>
      <w:r w:rsidRPr="00601251">
        <w:rPr>
          <w:rFonts w:ascii="Times New Roman" w:hAnsi="Times New Roman" w:cs="Times New Roman"/>
        </w:rPr>
        <w:t>равным</w:t>
      </w:r>
      <w:proofErr w:type="gramEnd"/>
      <w:r w:rsidRPr="00601251">
        <w:rPr>
          <w:rFonts w:ascii="Times New Roman" w:hAnsi="Times New Roman" w:cs="Times New Roman"/>
        </w:rPr>
        <w:t xml:space="preserve"> удельному среднесуточному водопотреблению без учета расхода воды на полив территорий и зеленых насаждений.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11.7.5. 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11.7.6. Удельное водоотведение в </w:t>
      </w:r>
      <w:proofErr w:type="spellStart"/>
      <w:r w:rsidRPr="00601251">
        <w:rPr>
          <w:rFonts w:ascii="Times New Roman" w:hAnsi="Times New Roman" w:cs="Times New Roman"/>
        </w:rPr>
        <w:t>неканализованных</w:t>
      </w:r>
      <w:proofErr w:type="spellEnd"/>
      <w:r w:rsidRPr="00601251">
        <w:rPr>
          <w:rFonts w:ascii="Times New Roman" w:hAnsi="Times New Roman" w:cs="Times New Roman"/>
        </w:rPr>
        <w:t xml:space="preserve"> районах следует принимать в объеме 25 л/</w:t>
      </w:r>
      <w:proofErr w:type="spellStart"/>
      <w:r w:rsidRPr="00601251">
        <w:rPr>
          <w:rFonts w:ascii="Times New Roman" w:hAnsi="Times New Roman" w:cs="Times New Roman"/>
        </w:rPr>
        <w:t>сут</w:t>
      </w:r>
      <w:proofErr w:type="spellEnd"/>
      <w:r w:rsidRPr="00601251">
        <w:rPr>
          <w:rFonts w:ascii="Times New Roman" w:hAnsi="Times New Roman" w:cs="Times New Roman"/>
        </w:rPr>
        <w:t xml:space="preserve">. на одного жителя.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11.7.7. 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суммарного среднесуточного водоотведения населенного пункта.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11.7.8</w:t>
      </w:r>
      <w:r w:rsidR="00E0620A">
        <w:rPr>
          <w:rFonts w:ascii="Times New Roman" w:hAnsi="Times New Roman" w:cs="Times New Roman"/>
        </w:rPr>
        <w:t>. Размещение систем канализации</w:t>
      </w:r>
      <w:r w:rsidRPr="00601251">
        <w:rPr>
          <w:rFonts w:ascii="Times New Roman" w:hAnsi="Times New Roman" w:cs="Times New Roman"/>
        </w:rPr>
        <w:t xml:space="preserve">, их резервных территорий, а также размещение очистных сооружений следует производить в соответствии со СНиП 2.04.03-85 и СанПиН 2.2.1/2.1.1.1200-03.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11.7.9. </w:t>
      </w:r>
      <w:proofErr w:type="spellStart"/>
      <w:r w:rsidRPr="00601251">
        <w:rPr>
          <w:rFonts w:ascii="Times New Roman" w:hAnsi="Times New Roman" w:cs="Times New Roman"/>
        </w:rPr>
        <w:t>Канализование</w:t>
      </w:r>
      <w:proofErr w:type="spellEnd"/>
      <w:r w:rsidRPr="00601251">
        <w:rPr>
          <w:rFonts w:ascii="Times New Roman" w:hAnsi="Times New Roman" w:cs="Times New Roman"/>
        </w:rPr>
        <w:t xml:space="preserve"> населенных пунктов следует предусматривать по следующим системам: раздельной - полной или неполной, </w:t>
      </w:r>
      <w:proofErr w:type="spellStart"/>
      <w:r w:rsidRPr="00601251">
        <w:rPr>
          <w:rFonts w:ascii="Times New Roman" w:hAnsi="Times New Roman" w:cs="Times New Roman"/>
        </w:rPr>
        <w:t>полураздельной</w:t>
      </w:r>
      <w:proofErr w:type="spellEnd"/>
      <w:r w:rsidRPr="00601251">
        <w:rPr>
          <w:rFonts w:ascii="Times New Roman" w:hAnsi="Times New Roman" w:cs="Times New Roman"/>
        </w:rPr>
        <w:t xml:space="preserve">, а также комбинированной.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11.7.10. 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надзора, по регулированию и охране вод, охраны рыбных запасов.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lastRenderedPageBreak/>
        <w:t xml:space="preserve">11.7.11. Выбор системы канализации следует производить с учетом требований к очистке поверхностных сточных вод, климатических условий, рельефа местности и других факторов.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11.7.12. Канализацию населенных пунктов с населением до 5000 человек следует предусматривать, как правило, по неполной раздельной системе.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11.7.13. Централизованные схемы канализации следует проектировать </w:t>
      </w:r>
      <w:proofErr w:type="gramStart"/>
      <w:r w:rsidRPr="00601251">
        <w:rPr>
          <w:rFonts w:ascii="Times New Roman" w:hAnsi="Times New Roman" w:cs="Times New Roman"/>
        </w:rPr>
        <w:t>объединенными</w:t>
      </w:r>
      <w:proofErr w:type="gramEnd"/>
      <w:r w:rsidRPr="00601251">
        <w:rPr>
          <w:rFonts w:ascii="Times New Roman" w:hAnsi="Times New Roman" w:cs="Times New Roman"/>
        </w:rPr>
        <w:t xml:space="preserve"> для жилых и производственных зон, при этом объединение производственных сточных вод с бытовыми должно производиться с учетом действующих норм.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11.7.14. Устройство централизованных схем раздельно для жилой и производственной зон допускается при технико-экономическом обосновании.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11.7.15. Децентрализованные схемы канализации допускается предусматривать: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 при отсутствии опасности загрязнения используемых для водоснабжения водоносных горизонтов; </w:t>
      </w:r>
    </w:p>
    <w:p w:rsidR="00601251" w:rsidRPr="00601251" w:rsidRDefault="00601251" w:rsidP="00B270B0">
      <w:pPr>
        <w:pStyle w:val="Default"/>
        <w:ind w:firstLine="708"/>
        <w:jc w:val="both"/>
        <w:rPr>
          <w:rFonts w:ascii="Times New Roman" w:hAnsi="Times New Roman" w:cs="Times New Roman"/>
        </w:rPr>
      </w:pPr>
      <w:proofErr w:type="gramStart"/>
      <w:r w:rsidRPr="00601251">
        <w:rPr>
          <w:rFonts w:ascii="Times New Roman" w:hAnsi="Times New Roman" w:cs="Times New Roman"/>
        </w:rPr>
        <w:t xml:space="preserve">- при отсутствии централизованной канализации в существующих или реконструируемых населенных пунктах для объектов, которые должны быть канализованы в первую очередь (больниц, школ, детских садов и яслей, административно-хозяйственных зданий, отдельных жилых зданий, промышленных предприятий и т.п.), а также для первой стадии строительства населенных пунктов при расположении объектов </w:t>
      </w:r>
      <w:proofErr w:type="spellStart"/>
      <w:r w:rsidRPr="00601251">
        <w:rPr>
          <w:rFonts w:ascii="Times New Roman" w:hAnsi="Times New Roman" w:cs="Times New Roman"/>
        </w:rPr>
        <w:t>канализования</w:t>
      </w:r>
      <w:proofErr w:type="spellEnd"/>
      <w:r w:rsidRPr="00601251">
        <w:rPr>
          <w:rFonts w:ascii="Times New Roman" w:hAnsi="Times New Roman" w:cs="Times New Roman"/>
        </w:rPr>
        <w:t xml:space="preserve"> на расстоянии не менее 500 м; </w:t>
      </w:r>
      <w:proofErr w:type="gramEnd"/>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 при необходимости </w:t>
      </w:r>
      <w:proofErr w:type="spellStart"/>
      <w:r w:rsidRPr="00601251">
        <w:rPr>
          <w:rFonts w:ascii="Times New Roman" w:hAnsi="Times New Roman" w:cs="Times New Roman"/>
        </w:rPr>
        <w:t>канализования</w:t>
      </w:r>
      <w:proofErr w:type="spellEnd"/>
      <w:r w:rsidRPr="00601251">
        <w:rPr>
          <w:rFonts w:ascii="Times New Roman" w:hAnsi="Times New Roman" w:cs="Times New Roman"/>
        </w:rPr>
        <w:t xml:space="preserve"> групп или отдельных зданий</w:t>
      </w:r>
      <w:proofErr w:type="gramStart"/>
      <w:r w:rsidRPr="00601251">
        <w:rPr>
          <w:rFonts w:ascii="Times New Roman" w:hAnsi="Times New Roman" w:cs="Times New Roman"/>
        </w:rPr>
        <w:t>;.</w:t>
      </w:r>
      <w:proofErr w:type="gramEnd"/>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11.7.16. </w:t>
      </w:r>
      <w:proofErr w:type="spellStart"/>
      <w:r w:rsidRPr="00601251">
        <w:rPr>
          <w:rFonts w:ascii="Times New Roman" w:hAnsi="Times New Roman" w:cs="Times New Roman"/>
        </w:rPr>
        <w:t>Канализование</w:t>
      </w:r>
      <w:proofErr w:type="spellEnd"/>
      <w:r w:rsidRPr="00601251">
        <w:rPr>
          <w:rFonts w:ascii="Times New Roman" w:hAnsi="Times New Roman" w:cs="Times New Roman"/>
        </w:rPr>
        <w:t xml:space="preserve"> промышленных предприятий следует предусматривать, как правило, по полной раздельной системе.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11.7.17. 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w:t>
      </w:r>
      <w:proofErr w:type="spellStart"/>
      <w:r w:rsidRPr="00601251">
        <w:rPr>
          <w:rFonts w:ascii="Times New Roman" w:hAnsi="Times New Roman" w:cs="Times New Roman"/>
        </w:rPr>
        <w:t>водообеспечения</w:t>
      </w:r>
      <w:proofErr w:type="spellEnd"/>
      <w:r w:rsidRPr="00601251">
        <w:rPr>
          <w:rFonts w:ascii="Times New Roman" w:hAnsi="Times New Roman" w:cs="Times New Roman"/>
        </w:rPr>
        <w:t xml:space="preserve">. Сточные воды, требующие специальной очистки, в целях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11.7.18. Наименьшие уклоны трубопроводов для всех систем канализации следует принимать: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- 0,008 - для труб диаметром 150 мм;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- 0,007 - для труб диаметром 200 мм.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В зависимости от местных условий при соответствующем обосновании для отдельных участков сети допускается принимать уклоны: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- 0,007 - для труб диаметром 150 мм;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- 0,005 - для труб диаметром 200 мм.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Уклон присоединения от дождеприемников следует принимать 0,02.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11.7.19.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11.7.20. На пересечении канализационных сетей с водоемами и водотоками следует предусматривать дюкеры не менее чем в две рабочие линии.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При пересечении оврагов допускается предусматривать дюкеры в одну линию.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11.7.21. Прием сточных вод от </w:t>
      </w:r>
      <w:proofErr w:type="spellStart"/>
      <w:r w:rsidRPr="00601251">
        <w:rPr>
          <w:rFonts w:ascii="Times New Roman" w:hAnsi="Times New Roman" w:cs="Times New Roman"/>
        </w:rPr>
        <w:t>неканализованных</w:t>
      </w:r>
      <w:proofErr w:type="spellEnd"/>
      <w:r w:rsidRPr="00601251">
        <w:rPr>
          <w:rFonts w:ascii="Times New Roman" w:hAnsi="Times New Roman" w:cs="Times New Roman"/>
        </w:rPr>
        <w:t xml:space="preserve"> районов следует осуществлять через сливные станции.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lastRenderedPageBreak/>
        <w:t xml:space="preserve">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общего расчетного расхода по коллектору.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11.7.22. Для отдельно стоящих </w:t>
      </w:r>
      <w:proofErr w:type="spellStart"/>
      <w:r w:rsidRPr="00601251">
        <w:rPr>
          <w:rFonts w:ascii="Times New Roman" w:hAnsi="Times New Roman" w:cs="Times New Roman"/>
        </w:rPr>
        <w:t>неканализованных</w:t>
      </w:r>
      <w:proofErr w:type="spellEnd"/>
      <w:r w:rsidRPr="00601251">
        <w:rPr>
          <w:rFonts w:ascii="Times New Roman" w:hAnsi="Times New Roman" w:cs="Times New Roman"/>
        </w:rPr>
        <w:t xml:space="preserve"> зданий при расходе сточных вод до 1 куб. м/</w:t>
      </w:r>
      <w:proofErr w:type="spellStart"/>
      <w:r w:rsidRPr="00601251">
        <w:rPr>
          <w:rFonts w:ascii="Times New Roman" w:hAnsi="Times New Roman" w:cs="Times New Roman"/>
        </w:rPr>
        <w:t>сут</w:t>
      </w:r>
      <w:proofErr w:type="spellEnd"/>
      <w:r w:rsidRPr="00601251">
        <w:rPr>
          <w:rFonts w:ascii="Times New Roman" w:hAnsi="Times New Roman" w:cs="Times New Roman"/>
        </w:rPr>
        <w:t xml:space="preserve">. допускается применение гидроизолированных снаружи и изнутри выгребов с вывозом стоков на очистные сооружения. </w:t>
      </w:r>
    </w:p>
    <w:p w:rsidR="00601251" w:rsidRPr="00601251" w:rsidRDefault="00601251" w:rsidP="00B270B0">
      <w:pPr>
        <w:ind w:firstLine="708"/>
        <w:jc w:val="both"/>
        <w:rPr>
          <w:rFonts w:ascii="Times New Roman" w:hAnsi="Times New Roman" w:cs="Times New Roman"/>
        </w:rPr>
      </w:pPr>
      <w:r w:rsidRPr="00601251">
        <w:rPr>
          <w:rFonts w:ascii="Times New Roman" w:hAnsi="Times New Roman" w:cs="Times New Roman"/>
        </w:rPr>
        <w:t>11.7.23. Выбор площадок для строительства сооружений канализации, планировку, застройку и благоустройство территории следует выполнять в соответствии с требованиями раздела 11 настоящих нормативов и требованиями к устройству санитарно-защитных зон.</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11.7.24. Выбор, отвод и использование земель для магистральных канализационных коллекторов осуществляются в соответствии с требованиями СН 456-73.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11.7.25. Размеры земельных участков для размещения колодцев канализационных коллекторов должны быть не более 3 x 3 м, камер переключения и запорной арматуры - не более 10 x 10 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11.7.26. Площадку очистных сооружений сточных вод следует располагать </w:t>
      </w:r>
      <w:proofErr w:type="gramStart"/>
      <w:r w:rsidRPr="00601251">
        <w:rPr>
          <w:rFonts w:ascii="Times New Roman" w:hAnsi="Times New Roman" w:cs="Times New Roman"/>
        </w:rPr>
        <w:t>с подветренной стороны для ветров преобладающего в теплый период года направления по отношению к жилой</w:t>
      </w:r>
      <w:proofErr w:type="gramEnd"/>
      <w:r w:rsidRPr="00601251">
        <w:rPr>
          <w:rFonts w:ascii="Times New Roman" w:hAnsi="Times New Roman" w:cs="Times New Roman"/>
        </w:rPr>
        <w:t xml:space="preserve"> застройке и населенного пункта ниже по течению водотока.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11.7.27. Очистные сооружения производственной и дождевой канализации следует, как правило, размещать на территории промышленных предприятий.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11.7.28. Размеры земельных участков для очистных сооружений канализации следует принимать не </w:t>
      </w:r>
      <w:proofErr w:type="gramStart"/>
      <w:r w:rsidRPr="00601251">
        <w:rPr>
          <w:rFonts w:ascii="Times New Roman" w:hAnsi="Times New Roman" w:cs="Times New Roman"/>
        </w:rPr>
        <w:t>более указанных</w:t>
      </w:r>
      <w:proofErr w:type="gramEnd"/>
      <w:r w:rsidRPr="00601251">
        <w:rPr>
          <w:rFonts w:ascii="Times New Roman" w:hAnsi="Times New Roman" w:cs="Times New Roman"/>
        </w:rPr>
        <w:t xml:space="preserve"> в таблице </w:t>
      </w:r>
      <w:r w:rsidR="00E0620A">
        <w:rPr>
          <w:rFonts w:ascii="Times New Roman" w:hAnsi="Times New Roman" w:cs="Times New Roman"/>
        </w:rPr>
        <w:t>9</w:t>
      </w:r>
      <w:r w:rsidRPr="00601251">
        <w:rPr>
          <w:rFonts w:ascii="Times New Roman" w:hAnsi="Times New Roman" w:cs="Times New Roman"/>
        </w:rPr>
        <w:t xml:space="preserve">6. </w:t>
      </w:r>
    </w:p>
    <w:p w:rsidR="00601251" w:rsidRPr="00601251" w:rsidRDefault="00601251" w:rsidP="00E0620A">
      <w:pPr>
        <w:pStyle w:val="Default"/>
        <w:ind w:firstLine="567"/>
        <w:jc w:val="right"/>
        <w:rPr>
          <w:rFonts w:ascii="Times New Roman" w:hAnsi="Times New Roman" w:cs="Times New Roman"/>
        </w:rPr>
      </w:pPr>
      <w:r w:rsidRPr="00601251">
        <w:rPr>
          <w:rFonts w:ascii="Times New Roman" w:hAnsi="Times New Roman" w:cs="Times New Roman"/>
        </w:rPr>
        <w:t xml:space="preserve">Таблица </w:t>
      </w:r>
      <w:r w:rsidR="00E0620A">
        <w:rPr>
          <w:rFonts w:ascii="Times New Roman" w:hAnsi="Times New Roman" w:cs="Times New Roman"/>
        </w:rPr>
        <w:t>9</w:t>
      </w:r>
      <w:r w:rsidRPr="00601251">
        <w:rPr>
          <w:rFonts w:ascii="Times New Roman" w:hAnsi="Times New Roman" w:cs="Times New Roman"/>
        </w:rPr>
        <w:t xml:space="preserve">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6"/>
        <w:gridCol w:w="1877"/>
        <w:gridCol w:w="1729"/>
        <w:gridCol w:w="3335"/>
      </w:tblGrid>
      <w:tr w:rsidR="00601251" w:rsidRPr="00601251" w:rsidTr="00601251">
        <w:trPr>
          <w:trHeight w:val="1000"/>
        </w:trPr>
        <w:tc>
          <w:tcPr>
            <w:tcW w:w="1528" w:type="pct"/>
            <w:vMerge w:val="restar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Производительность очистных сооружений канализации, тыс. куб. м/</w:t>
            </w:r>
            <w:proofErr w:type="spellStart"/>
            <w:r w:rsidRPr="00601251">
              <w:rPr>
                <w:rFonts w:ascii="Times New Roman" w:hAnsi="Times New Roman" w:cs="Times New Roman"/>
              </w:rPr>
              <w:t>сут</w:t>
            </w:r>
            <w:proofErr w:type="spellEnd"/>
            <w:r w:rsidRPr="00601251">
              <w:rPr>
                <w:rFonts w:ascii="Times New Roman" w:hAnsi="Times New Roman" w:cs="Times New Roman"/>
              </w:rPr>
              <w:t xml:space="preserve">. </w:t>
            </w:r>
          </w:p>
        </w:tc>
        <w:tc>
          <w:tcPr>
            <w:tcW w:w="3472" w:type="pct"/>
            <w:gridSpan w:val="3"/>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Размеры земельных участков, </w:t>
            </w:r>
            <w:proofErr w:type="gramStart"/>
            <w:r w:rsidRPr="00601251">
              <w:rPr>
                <w:rFonts w:ascii="Times New Roman" w:hAnsi="Times New Roman" w:cs="Times New Roman"/>
              </w:rPr>
              <w:t>га</w:t>
            </w:r>
            <w:proofErr w:type="gramEnd"/>
            <w:r w:rsidRPr="00601251">
              <w:rPr>
                <w:rFonts w:ascii="Times New Roman" w:hAnsi="Times New Roman" w:cs="Times New Roman"/>
              </w:rPr>
              <w:t xml:space="preserve"> </w:t>
            </w:r>
          </w:p>
        </w:tc>
      </w:tr>
      <w:tr w:rsidR="00601251" w:rsidRPr="00601251" w:rsidTr="00601251">
        <w:trPr>
          <w:trHeight w:val="758"/>
        </w:trPr>
        <w:tc>
          <w:tcPr>
            <w:tcW w:w="1528" w:type="pct"/>
            <w:vMerge/>
            <w:tcBorders>
              <w:bottom w:val="single" w:sz="4" w:space="0" w:color="auto"/>
            </w:tcBorders>
          </w:tcPr>
          <w:p w:rsidR="00601251" w:rsidRPr="00601251" w:rsidRDefault="00601251" w:rsidP="00601251">
            <w:pPr>
              <w:pStyle w:val="Default"/>
              <w:rPr>
                <w:rFonts w:ascii="Times New Roman" w:hAnsi="Times New Roman" w:cs="Times New Roman"/>
              </w:rPr>
            </w:pPr>
          </w:p>
        </w:tc>
        <w:tc>
          <w:tcPr>
            <w:tcW w:w="939" w:type="pct"/>
            <w:tcBorders>
              <w:bottom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очистных сооружений</w:t>
            </w:r>
          </w:p>
        </w:tc>
        <w:tc>
          <w:tcPr>
            <w:tcW w:w="865" w:type="pct"/>
            <w:tcBorders>
              <w:bottom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иловых площадок </w:t>
            </w:r>
          </w:p>
        </w:tc>
        <w:tc>
          <w:tcPr>
            <w:tcW w:w="1668" w:type="pct"/>
            <w:tcBorders>
              <w:bottom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биологических прудов глубокой очистки сточных вод </w:t>
            </w:r>
          </w:p>
        </w:tc>
      </w:tr>
      <w:tr w:rsidR="00601251" w:rsidRPr="00601251"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до 0,7 </w:t>
            </w:r>
          </w:p>
        </w:tc>
        <w:tc>
          <w:tcPr>
            <w:tcW w:w="939"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0,5 </w:t>
            </w:r>
          </w:p>
        </w:tc>
        <w:tc>
          <w:tcPr>
            <w:tcW w:w="865"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0,2 </w:t>
            </w:r>
          </w:p>
        </w:tc>
        <w:tc>
          <w:tcPr>
            <w:tcW w:w="166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 </w:t>
            </w:r>
          </w:p>
        </w:tc>
      </w:tr>
      <w:tr w:rsidR="00601251" w:rsidRPr="00601251"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свыше 0,7 до 17 </w:t>
            </w:r>
          </w:p>
        </w:tc>
        <w:tc>
          <w:tcPr>
            <w:tcW w:w="939"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4 </w:t>
            </w:r>
          </w:p>
        </w:tc>
        <w:tc>
          <w:tcPr>
            <w:tcW w:w="865"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 </w:t>
            </w:r>
          </w:p>
        </w:tc>
        <w:tc>
          <w:tcPr>
            <w:tcW w:w="166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 </w:t>
            </w:r>
          </w:p>
        </w:tc>
      </w:tr>
      <w:tr w:rsidR="00601251" w:rsidRPr="00601251"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свыше 17 до 40 </w:t>
            </w:r>
          </w:p>
        </w:tc>
        <w:tc>
          <w:tcPr>
            <w:tcW w:w="939"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6 </w:t>
            </w:r>
          </w:p>
        </w:tc>
        <w:tc>
          <w:tcPr>
            <w:tcW w:w="865"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9 </w:t>
            </w:r>
          </w:p>
        </w:tc>
        <w:tc>
          <w:tcPr>
            <w:tcW w:w="166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6 </w:t>
            </w:r>
          </w:p>
        </w:tc>
      </w:tr>
      <w:tr w:rsidR="00601251" w:rsidRPr="00601251"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свыше 40 до 130 </w:t>
            </w:r>
          </w:p>
        </w:tc>
        <w:tc>
          <w:tcPr>
            <w:tcW w:w="939"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12 </w:t>
            </w:r>
          </w:p>
        </w:tc>
        <w:tc>
          <w:tcPr>
            <w:tcW w:w="865"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25 </w:t>
            </w:r>
          </w:p>
        </w:tc>
        <w:tc>
          <w:tcPr>
            <w:tcW w:w="166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20 </w:t>
            </w:r>
          </w:p>
        </w:tc>
      </w:tr>
      <w:tr w:rsidR="00601251" w:rsidRPr="00601251"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свыше 130 до 175 </w:t>
            </w:r>
          </w:p>
        </w:tc>
        <w:tc>
          <w:tcPr>
            <w:tcW w:w="939"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14 </w:t>
            </w:r>
          </w:p>
        </w:tc>
        <w:tc>
          <w:tcPr>
            <w:tcW w:w="865"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30 </w:t>
            </w:r>
          </w:p>
        </w:tc>
        <w:tc>
          <w:tcPr>
            <w:tcW w:w="166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30 </w:t>
            </w:r>
          </w:p>
        </w:tc>
      </w:tr>
      <w:tr w:rsidR="00601251" w:rsidRPr="00601251"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свыше 175 до 280 </w:t>
            </w:r>
          </w:p>
        </w:tc>
        <w:tc>
          <w:tcPr>
            <w:tcW w:w="939"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18 </w:t>
            </w:r>
          </w:p>
        </w:tc>
        <w:tc>
          <w:tcPr>
            <w:tcW w:w="865"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55 </w:t>
            </w:r>
          </w:p>
        </w:tc>
        <w:tc>
          <w:tcPr>
            <w:tcW w:w="1668" w:type="pct"/>
            <w:tcBorders>
              <w:top w:val="single" w:sz="4" w:space="0" w:color="auto"/>
              <w:left w:val="single" w:sz="4" w:space="0" w:color="auto"/>
              <w:bottom w:val="single" w:sz="4" w:space="0" w:color="auto"/>
              <w:right w:val="single" w:sz="4" w:space="0" w:color="auto"/>
            </w:tcBorders>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 </w:t>
            </w:r>
          </w:p>
        </w:tc>
      </w:tr>
    </w:tbl>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Примечание: </w:t>
      </w:r>
    </w:p>
    <w:p w:rsidR="00601251" w:rsidRDefault="00601251" w:rsidP="00B270B0">
      <w:pPr>
        <w:ind w:firstLine="709"/>
        <w:jc w:val="both"/>
        <w:rPr>
          <w:rFonts w:ascii="Times New Roman" w:hAnsi="Times New Roman" w:cs="Times New Roman"/>
        </w:rPr>
      </w:pPr>
      <w:r w:rsidRPr="00E0620A">
        <w:rPr>
          <w:rFonts w:ascii="Times New Roman" w:hAnsi="Times New Roman" w:cs="Times New Roman"/>
          <w:sz w:val="20"/>
        </w:rPr>
        <w:t>Размеры земельных участков очистных сооружений производительностью свыше 280 тыс. куб. м/</w:t>
      </w:r>
      <w:proofErr w:type="spellStart"/>
      <w:r w:rsidRPr="00E0620A">
        <w:rPr>
          <w:rFonts w:ascii="Times New Roman" w:hAnsi="Times New Roman" w:cs="Times New Roman"/>
          <w:sz w:val="20"/>
        </w:rPr>
        <w:t>сут</w:t>
      </w:r>
      <w:proofErr w:type="spellEnd"/>
      <w:r w:rsidRPr="00E0620A">
        <w:rPr>
          <w:rFonts w:ascii="Times New Roman" w:hAnsi="Times New Roman" w:cs="Times New Roman"/>
          <w:sz w:val="20"/>
        </w:rPr>
        <w:t>. следует принимать по проектам, разработанным при согласовании с органами санитарно-эпидемиологического надзора</w:t>
      </w:r>
      <w:r w:rsidRPr="00601251">
        <w:rPr>
          <w:rFonts w:ascii="Times New Roman" w:hAnsi="Times New Roman" w:cs="Times New Roman"/>
        </w:rPr>
        <w:t>.</w:t>
      </w:r>
    </w:p>
    <w:p w:rsidR="00E0620A" w:rsidRPr="00601251" w:rsidRDefault="00E0620A" w:rsidP="00B270B0">
      <w:pPr>
        <w:ind w:firstLine="709"/>
        <w:jc w:val="both"/>
        <w:rPr>
          <w:rFonts w:ascii="Times New Roman" w:hAnsi="Times New Roman" w:cs="Times New Roman"/>
        </w:rPr>
      </w:pP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xml:space="preserve">3.4.2.20. Санитарно-защитные зоны (далее - СЗЗ) для канализационных очистных сооружений следует принимать в соответствии с требованиями СанПиН 2.2.1/2.1.1.1200-03 (с внесенными изменениями) по таблице </w:t>
      </w:r>
      <w:r w:rsidR="00E0620A">
        <w:rPr>
          <w:rFonts w:ascii="Times New Roman" w:hAnsi="Times New Roman" w:cs="Times New Roman"/>
        </w:rPr>
        <w:t>9</w:t>
      </w:r>
      <w:r w:rsidRPr="00601251">
        <w:rPr>
          <w:rFonts w:ascii="Times New Roman" w:hAnsi="Times New Roman" w:cs="Times New Roman"/>
        </w:rPr>
        <w:t>7.</w:t>
      </w:r>
    </w:p>
    <w:p w:rsidR="00601251" w:rsidRPr="00601251" w:rsidRDefault="00601251" w:rsidP="00E0620A">
      <w:pPr>
        <w:pStyle w:val="Default"/>
        <w:jc w:val="right"/>
        <w:rPr>
          <w:rFonts w:ascii="Times New Roman" w:hAnsi="Times New Roman" w:cs="Times New Roman"/>
        </w:rPr>
      </w:pPr>
      <w:r w:rsidRPr="00601251">
        <w:rPr>
          <w:rFonts w:ascii="Times New Roman" w:hAnsi="Times New Roman" w:cs="Times New Roman"/>
        </w:rPr>
        <w:t xml:space="preserve">Таблица </w:t>
      </w:r>
      <w:r w:rsidR="00E0620A">
        <w:rPr>
          <w:rFonts w:ascii="Times New Roman" w:hAnsi="Times New Roman" w:cs="Times New Roman"/>
        </w:rPr>
        <w:t>9</w:t>
      </w:r>
      <w:r w:rsidRPr="00601251">
        <w:rPr>
          <w:rFonts w:ascii="Times New Roman" w:hAnsi="Times New Roman" w:cs="Times New Roman"/>
        </w:rPr>
        <w:t xml:space="preserve">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1894"/>
        <w:gridCol w:w="1893"/>
        <w:gridCol w:w="1967"/>
        <w:gridCol w:w="1845"/>
      </w:tblGrid>
      <w:tr w:rsidR="00601251" w:rsidRPr="00601251" w:rsidTr="00601251">
        <w:trPr>
          <w:trHeight w:val="489"/>
        </w:trPr>
        <w:tc>
          <w:tcPr>
            <w:tcW w:w="1199" w:type="pct"/>
            <w:vMerge w:val="restar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Сооружения для очистки сточных вод </w:t>
            </w:r>
          </w:p>
        </w:tc>
        <w:tc>
          <w:tcPr>
            <w:tcW w:w="3801" w:type="pct"/>
            <w:gridSpan w:val="4"/>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Расстояние (м) при расчетной производительности очистных сооружений (тыс. куб. м/</w:t>
            </w:r>
            <w:proofErr w:type="spellStart"/>
            <w:r w:rsidRPr="00601251">
              <w:rPr>
                <w:rFonts w:ascii="Times New Roman" w:hAnsi="Times New Roman" w:cs="Times New Roman"/>
              </w:rPr>
              <w:t>сут</w:t>
            </w:r>
            <w:proofErr w:type="spellEnd"/>
            <w:r w:rsidRPr="00601251">
              <w:rPr>
                <w:rFonts w:ascii="Times New Roman" w:hAnsi="Times New Roman" w:cs="Times New Roman"/>
              </w:rPr>
              <w:t xml:space="preserve">.) </w:t>
            </w:r>
          </w:p>
        </w:tc>
      </w:tr>
      <w:tr w:rsidR="00601251" w:rsidRPr="00601251" w:rsidTr="00601251">
        <w:trPr>
          <w:trHeight w:val="489"/>
        </w:trPr>
        <w:tc>
          <w:tcPr>
            <w:tcW w:w="1199" w:type="pct"/>
            <w:vMerge/>
          </w:tcPr>
          <w:p w:rsidR="00601251" w:rsidRPr="00601251" w:rsidRDefault="00601251" w:rsidP="00601251">
            <w:pPr>
              <w:pStyle w:val="Default"/>
              <w:tabs>
                <w:tab w:val="left" w:pos="1140"/>
              </w:tabs>
              <w:rPr>
                <w:rFonts w:ascii="Times New Roman" w:hAnsi="Times New Roman" w:cs="Times New Roman"/>
              </w:rPr>
            </w:pP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до 0,2 </w:t>
            </w:r>
            <w:r w:rsidRPr="00601251">
              <w:rPr>
                <w:rFonts w:ascii="Times New Roman" w:hAnsi="Times New Roman" w:cs="Times New Roman"/>
              </w:rPr>
              <w:tab/>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более 0,2 до 5,0 </w:t>
            </w:r>
          </w:p>
        </w:tc>
        <w:tc>
          <w:tcPr>
            <w:tcW w:w="984"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более 5,0 до 50,0 </w:t>
            </w:r>
          </w:p>
        </w:tc>
        <w:tc>
          <w:tcPr>
            <w:tcW w:w="923"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более 50,0 до 280 </w:t>
            </w:r>
          </w:p>
        </w:tc>
      </w:tr>
      <w:tr w:rsidR="00601251" w:rsidRPr="00601251" w:rsidTr="00601251">
        <w:trPr>
          <w:trHeight w:val="1024"/>
        </w:trPr>
        <w:tc>
          <w:tcPr>
            <w:tcW w:w="1199"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Насосные станции и аварийно-регулирующие резервуары, локальные очистные </w:t>
            </w:r>
            <w:r w:rsidRPr="00601251">
              <w:rPr>
                <w:rFonts w:ascii="Times New Roman" w:hAnsi="Times New Roman" w:cs="Times New Roman"/>
              </w:rPr>
              <w:lastRenderedPageBreak/>
              <w:t xml:space="preserve">сооружения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lastRenderedPageBreak/>
              <w:t xml:space="preserve">15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20 </w:t>
            </w:r>
          </w:p>
        </w:tc>
        <w:tc>
          <w:tcPr>
            <w:tcW w:w="984"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20 </w:t>
            </w:r>
          </w:p>
        </w:tc>
        <w:tc>
          <w:tcPr>
            <w:tcW w:w="923"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30 </w:t>
            </w:r>
          </w:p>
        </w:tc>
      </w:tr>
      <w:tr w:rsidR="00601251" w:rsidRPr="00601251" w:rsidTr="00601251">
        <w:trPr>
          <w:trHeight w:val="1564"/>
        </w:trPr>
        <w:tc>
          <w:tcPr>
            <w:tcW w:w="1199"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lastRenderedPageBreak/>
              <w:t xml:space="preserve">Сооружения для механической и биологической очистки с иловыми площадками для </w:t>
            </w:r>
            <w:proofErr w:type="spellStart"/>
            <w:r w:rsidRPr="00601251">
              <w:rPr>
                <w:rFonts w:ascii="Times New Roman" w:hAnsi="Times New Roman" w:cs="Times New Roman"/>
              </w:rPr>
              <w:t>сброженных</w:t>
            </w:r>
            <w:proofErr w:type="spellEnd"/>
            <w:r w:rsidRPr="00601251">
              <w:rPr>
                <w:rFonts w:ascii="Times New Roman" w:hAnsi="Times New Roman" w:cs="Times New Roman"/>
              </w:rPr>
              <w:t xml:space="preserve"> осадков, а также иловые площадки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150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200 </w:t>
            </w:r>
          </w:p>
        </w:tc>
        <w:tc>
          <w:tcPr>
            <w:tcW w:w="984"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400 </w:t>
            </w:r>
          </w:p>
        </w:tc>
        <w:tc>
          <w:tcPr>
            <w:tcW w:w="923"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500 </w:t>
            </w:r>
          </w:p>
        </w:tc>
      </w:tr>
      <w:tr w:rsidR="00601251" w:rsidRPr="00601251" w:rsidTr="00601251">
        <w:trPr>
          <w:trHeight w:val="1562"/>
        </w:trPr>
        <w:tc>
          <w:tcPr>
            <w:tcW w:w="1199"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Сооружения для механической и биологической очистки с термомеханической обработкой осадка в закрытых помещениях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100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150 </w:t>
            </w:r>
          </w:p>
        </w:tc>
        <w:tc>
          <w:tcPr>
            <w:tcW w:w="984"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300 </w:t>
            </w:r>
          </w:p>
        </w:tc>
        <w:tc>
          <w:tcPr>
            <w:tcW w:w="923"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400 </w:t>
            </w:r>
          </w:p>
        </w:tc>
      </w:tr>
      <w:tr w:rsidR="00601251" w:rsidRPr="00601251" w:rsidTr="00601251">
        <w:trPr>
          <w:trHeight w:val="220"/>
        </w:trPr>
        <w:tc>
          <w:tcPr>
            <w:tcW w:w="5000" w:type="pct"/>
            <w:gridSpan w:val="5"/>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Поля: </w:t>
            </w:r>
          </w:p>
        </w:tc>
      </w:tr>
      <w:tr w:rsidR="00601251" w:rsidRPr="00601251" w:rsidTr="00601251">
        <w:trPr>
          <w:trHeight w:val="220"/>
        </w:trPr>
        <w:tc>
          <w:tcPr>
            <w:tcW w:w="1199"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фильтрации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200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300 </w:t>
            </w:r>
          </w:p>
        </w:tc>
        <w:tc>
          <w:tcPr>
            <w:tcW w:w="984"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500 </w:t>
            </w:r>
          </w:p>
        </w:tc>
        <w:tc>
          <w:tcPr>
            <w:tcW w:w="923"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1000 </w:t>
            </w:r>
          </w:p>
        </w:tc>
      </w:tr>
      <w:tr w:rsidR="00601251" w:rsidRPr="00601251" w:rsidTr="00601251">
        <w:trPr>
          <w:trHeight w:val="220"/>
        </w:trPr>
        <w:tc>
          <w:tcPr>
            <w:tcW w:w="1199"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орошения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150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200 </w:t>
            </w:r>
          </w:p>
        </w:tc>
        <w:tc>
          <w:tcPr>
            <w:tcW w:w="984"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400 </w:t>
            </w:r>
          </w:p>
        </w:tc>
        <w:tc>
          <w:tcPr>
            <w:tcW w:w="923"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1000 </w:t>
            </w:r>
          </w:p>
        </w:tc>
      </w:tr>
      <w:tr w:rsidR="00601251" w:rsidRPr="00601251" w:rsidTr="00601251">
        <w:trPr>
          <w:trHeight w:val="220"/>
        </w:trPr>
        <w:tc>
          <w:tcPr>
            <w:tcW w:w="1199"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Биологические пруды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200 </w:t>
            </w:r>
          </w:p>
        </w:tc>
        <w:tc>
          <w:tcPr>
            <w:tcW w:w="94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200 </w:t>
            </w:r>
          </w:p>
        </w:tc>
        <w:tc>
          <w:tcPr>
            <w:tcW w:w="984"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300 </w:t>
            </w:r>
          </w:p>
        </w:tc>
        <w:tc>
          <w:tcPr>
            <w:tcW w:w="923"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300 </w:t>
            </w:r>
          </w:p>
        </w:tc>
      </w:tr>
    </w:tbl>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1. СЗЗ канализационных очистных сооружений производительностью более 280 тыс. м3/сутки,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Республики Башкортостан.</w:t>
      </w:r>
    </w:p>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2. При отсутствии иловых площадок на территории очистных сооружений производительностью свыше 0,2 тыс</w:t>
      </w:r>
      <w:proofErr w:type="gramStart"/>
      <w:r w:rsidRPr="00E0620A">
        <w:rPr>
          <w:rFonts w:ascii="Times New Roman" w:hAnsi="Times New Roman" w:cs="Times New Roman"/>
          <w:sz w:val="20"/>
        </w:rPr>
        <w:t>.м</w:t>
      </w:r>
      <w:proofErr w:type="gramEnd"/>
      <w:r w:rsidRPr="00E0620A">
        <w:rPr>
          <w:rFonts w:ascii="Times New Roman" w:hAnsi="Times New Roman" w:cs="Times New Roman"/>
          <w:sz w:val="20"/>
        </w:rPr>
        <w:t>3/</w:t>
      </w:r>
      <w:proofErr w:type="spellStart"/>
      <w:r w:rsidRPr="00E0620A">
        <w:rPr>
          <w:rFonts w:ascii="Times New Roman" w:hAnsi="Times New Roman" w:cs="Times New Roman"/>
          <w:sz w:val="20"/>
        </w:rPr>
        <w:t>сут</w:t>
      </w:r>
      <w:proofErr w:type="spellEnd"/>
      <w:r w:rsidRPr="00E0620A">
        <w:rPr>
          <w:rFonts w:ascii="Times New Roman" w:hAnsi="Times New Roman" w:cs="Times New Roman"/>
          <w:sz w:val="20"/>
        </w:rPr>
        <w:t xml:space="preserve"> размер зоны следует сокращать на 30%</w:t>
      </w:r>
    </w:p>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3. Для полей фильтрации площадью до 0,5 га, для полей орошения коммунального типа до 1,0 га, для сооружений механической и биологической очистки сточных вод производительностью до 50м3/сутки СЗЗ следует принимать размером 100 м.</w:t>
      </w:r>
    </w:p>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4. Для полей подземной фильтрации пропускной способностью до 15м3/сутки СЗЗ следует принимать размером 50 м.</w:t>
      </w:r>
    </w:p>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5. СЗЗ от фильтрующих траншей и песчано-гравийных фильтров следует принимать 25 м, от септиков – 5 м, от фильтрующих колодцев – 8м, от аэрационных установок на полное окисление с аэробной стабилизацией ила при производительности до 700 м3/</w:t>
      </w:r>
      <w:proofErr w:type="spellStart"/>
      <w:r w:rsidRPr="00E0620A">
        <w:rPr>
          <w:rFonts w:ascii="Times New Roman" w:hAnsi="Times New Roman" w:cs="Times New Roman"/>
          <w:sz w:val="20"/>
        </w:rPr>
        <w:t>сут</w:t>
      </w:r>
      <w:proofErr w:type="spellEnd"/>
      <w:r w:rsidRPr="00E0620A">
        <w:rPr>
          <w:rFonts w:ascii="Times New Roman" w:hAnsi="Times New Roman" w:cs="Times New Roman"/>
          <w:sz w:val="20"/>
        </w:rPr>
        <w:t xml:space="preserve"> – 50 м.</w:t>
      </w:r>
    </w:p>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6. СЗЗ от очистных сооружений поверхностного стока открытого типа до жилой территории следует принимать 100 м, закрытого типа – 50 м.</w:t>
      </w:r>
    </w:p>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7. СЗЗ, указанные в таблице 87, допускается увеличить,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rsidR="00601251" w:rsidRPr="00601251" w:rsidRDefault="00601251" w:rsidP="00B270B0">
      <w:pPr>
        <w:ind w:firstLine="709"/>
        <w:jc w:val="both"/>
        <w:rPr>
          <w:rFonts w:ascii="Times New Roman" w:hAnsi="Times New Roman" w:cs="Times New Roman"/>
        </w:rPr>
      </w:pP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xml:space="preserve">11.7.30. </w:t>
      </w:r>
      <w:proofErr w:type="gramStart"/>
      <w:r w:rsidRPr="00601251">
        <w:rPr>
          <w:rFonts w:ascii="Times New Roman" w:hAnsi="Times New Roman" w:cs="Times New Roman"/>
        </w:rPr>
        <w:t>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таблице 87</w:t>
      </w:r>
      <w:proofErr w:type="gramEnd"/>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11.7.31. Кроме того, устанавливаются санитарно-защитные зоны:</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от сливных станций – 300 м;</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от шламонакопителей – в зависимости от состава и свой</w:t>
      </w:r>
      <w:proofErr w:type="gramStart"/>
      <w:r w:rsidRPr="00601251">
        <w:rPr>
          <w:rFonts w:ascii="Times New Roman" w:hAnsi="Times New Roman" w:cs="Times New Roman"/>
        </w:rPr>
        <w:t>ств шл</w:t>
      </w:r>
      <w:proofErr w:type="gramEnd"/>
      <w:r w:rsidRPr="00601251">
        <w:rPr>
          <w:rFonts w:ascii="Times New Roman" w:hAnsi="Times New Roman" w:cs="Times New Roman"/>
        </w:rPr>
        <w:t>ама по согласованию с органами санитарно-эпидемиологического надзора;</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xml:space="preserve">- от снеготаялок и </w:t>
      </w:r>
      <w:proofErr w:type="spellStart"/>
      <w:r w:rsidRPr="00601251">
        <w:rPr>
          <w:rFonts w:ascii="Times New Roman" w:hAnsi="Times New Roman" w:cs="Times New Roman"/>
        </w:rPr>
        <w:t>снегосплавных</w:t>
      </w:r>
      <w:proofErr w:type="spellEnd"/>
      <w:r w:rsidRPr="00601251">
        <w:rPr>
          <w:rFonts w:ascii="Times New Roman" w:hAnsi="Times New Roman" w:cs="Times New Roman"/>
        </w:rPr>
        <w:t xml:space="preserve"> пунктов до жилой территории не менее 100 м.</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lastRenderedPageBreak/>
        <w:t>11.7.32.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11.7.33.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11.7.34. Для утилизации осадков сточных вод следует предусматривать их механическое обезвоживание или подсушивание на иловых площадках, обеззараживание, при необходимости - термическую сушку.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11.7.35. 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xml:space="preserve">11.7.36. Для хранения осадков следует предусматривать открытые площадки с твердым покрытием, а при соответствующем обосновании - закрытые склады. Для </w:t>
      </w:r>
      <w:proofErr w:type="spellStart"/>
      <w:r w:rsidRPr="00601251">
        <w:rPr>
          <w:rFonts w:ascii="Times New Roman" w:hAnsi="Times New Roman" w:cs="Times New Roman"/>
        </w:rPr>
        <w:t>неутилизируемых</w:t>
      </w:r>
      <w:proofErr w:type="spellEnd"/>
      <w:r w:rsidRPr="00601251">
        <w:rPr>
          <w:rFonts w:ascii="Times New Roman" w:hAnsi="Times New Roman" w:cs="Times New Roman"/>
        </w:rPr>
        <w:t xml:space="preserve"> осадков должны быть предусмотрены сооружения, обеспечивающие их складирование в условиях, предотвращающих загрязнение окружающей среды (по согласованию с органами государственного надзора).</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11.7.37. Укрупненные показатели потребления населением тепла, горячей, холодной воды и показатель водоотведения при отсутствии приборов учета (удельный расход на1 жит</w:t>
      </w:r>
      <w:proofErr w:type="gramStart"/>
      <w:r w:rsidRPr="00601251">
        <w:rPr>
          <w:rFonts w:ascii="Times New Roman" w:hAnsi="Times New Roman" w:cs="Times New Roman"/>
        </w:rPr>
        <w:t>.</w:t>
      </w:r>
      <w:proofErr w:type="gramEnd"/>
      <w:r w:rsidRPr="00601251">
        <w:rPr>
          <w:rFonts w:ascii="Times New Roman" w:hAnsi="Times New Roman" w:cs="Times New Roman"/>
        </w:rPr>
        <w:t xml:space="preserve"> (</w:t>
      </w:r>
      <w:proofErr w:type="spellStart"/>
      <w:proofErr w:type="gramStart"/>
      <w:r w:rsidRPr="00601251">
        <w:rPr>
          <w:rFonts w:ascii="Times New Roman" w:hAnsi="Times New Roman" w:cs="Times New Roman"/>
        </w:rPr>
        <w:t>с</w:t>
      </w:r>
      <w:proofErr w:type="gramEnd"/>
      <w:r w:rsidRPr="00601251">
        <w:rPr>
          <w:rFonts w:ascii="Times New Roman" w:hAnsi="Times New Roman" w:cs="Times New Roman"/>
        </w:rPr>
        <w:t>реднесут</w:t>
      </w:r>
      <w:proofErr w:type="spellEnd"/>
      <w:r w:rsidRPr="00601251">
        <w:rPr>
          <w:rFonts w:ascii="Times New Roman" w:hAnsi="Times New Roman" w:cs="Times New Roman"/>
        </w:rPr>
        <w:t>.) за год)</w:t>
      </w:r>
    </w:p>
    <w:p w:rsidR="00601251" w:rsidRPr="00601251" w:rsidRDefault="00601251" w:rsidP="00E0620A">
      <w:pPr>
        <w:ind w:firstLine="567"/>
        <w:jc w:val="right"/>
        <w:rPr>
          <w:rFonts w:ascii="Times New Roman" w:hAnsi="Times New Roman" w:cs="Times New Roman"/>
        </w:rPr>
      </w:pPr>
      <w:r w:rsidRPr="00601251">
        <w:rPr>
          <w:rFonts w:ascii="Times New Roman" w:hAnsi="Times New Roman" w:cs="Times New Roman"/>
        </w:rPr>
        <w:t xml:space="preserve">Таблица </w:t>
      </w:r>
      <w:r w:rsidR="00E0620A">
        <w:rPr>
          <w:rFonts w:ascii="Times New Roman" w:hAnsi="Times New Roman" w:cs="Times New Roman"/>
        </w:rPr>
        <w:t>9</w:t>
      </w:r>
      <w:r w:rsidRPr="00601251">
        <w:rPr>
          <w:rFonts w:ascii="Times New Roman" w:hAnsi="Times New Roman" w:cs="Times New Roman"/>
        </w:rPr>
        <w:t>8</w:t>
      </w:r>
    </w:p>
    <w:tbl>
      <w:tblPr>
        <w:tblStyle w:val="a8"/>
        <w:tblW w:w="0" w:type="auto"/>
        <w:tblLook w:val="04A0" w:firstRow="1" w:lastRow="0" w:firstColumn="1" w:lastColumn="0" w:noHBand="0" w:noVBand="1"/>
      </w:tblPr>
      <w:tblGrid>
        <w:gridCol w:w="6524"/>
        <w:gridCol w:w="3473"/>
      </w:tblGrid>
      <w:tr w:rsidR="00601251" w:rsidRPr="00601251" w:rsidTr="00601251">
        <w:tc>
          <w:tcPr>
            <w:tcW w:w="691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Наименование услуг</w:t>
            </w:r>
          </w:p>
        </w:tc>
        <w:tc>
          <w:tcPr>
            <w:tcW w:w="36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Показатель</w:t>
            </w:r>
          </w:p>
        </w:tc>
      </w:tr>
      <w:tr w:rsidR="00601251" w:rsidRPr="00601251" w:rsidTr="00601251">
        <w:tc>
          <w:tcPr>
            <w:tcW w:w="691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Теплоснабжение (отопление)                    Гкал/месс на 1 м</w:t>
            </w:r>
            <w:proofErr w:type="gramStart"/>
            <w:r w:rsidRPr="00601251">
              <w:rPr>
                <w:rFonts w:ascii="Times New Roman" w:hAnsi="Times New Roman" w:cs="Times New Roman"/>
                <w:sz w:val="24"/>
                <w:szCs w:val="24"/>
              </w:rPr>
              <w:t>2</w:t>
            </w:r>
            <w:proofErr w:type="gramEnd"/>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общ</w:t>
            </w:r>
            <w:proofErr w:type="gramStart"/>
            <w:r w:rsidRPr="00601251">
              <w:rPr>
                <w:rFonts w:ascii="Times New Roman" w:hAnsi="Times New Roman" w:cs="Times New Roman"/>
                <w:sz w:val="24"/>
                <w:szCs w:val="24"/>
              </w:rPr>
              <w:t>.</w:t>
            </w:r>
            <w:proofErr w:type="gramEnd"/>
            <w:r w:rsidRPr="00601251">
              <w:rPr>
                <w:rFonts w:ascii="Times New Roman" w:hAnsi="Times New Roman" w:cs="Times New Roman"/>
                <w:sz w:val="24"/>
                <w:szCs w:val="24"/>
              </w:rPr>
              <w:t xml:space="preserve"> </w:t>
            </w:r>
            <w:proofErr w:type="gramStart"/>
            <w:r w:rsidRPr="00601251">
              <w:rPr>
                <w:rFonts w:ascii="Times New Roman" w:hAnsi="Times New Roman" w:cs="Times New Roman"/>
                <w:sz w:val="24"/>
                <w:szCs w:val="24"/>
              </w:rPr>
              <w:t>п</w:t>
            </w:r>
            <w:proofErr w:type="gramEnd"/>
            <w:r w:rsidRPr="00601251">
              <w:rPr>
                <w:rFonts w:ascii="Times New Roman" w:hAnsi="Times New Roman" w:cs="Times New Roman"/>
                <w:sz w:val="24"/>
                <w:szCs w:val="24"/>
              </w:rPr>
              <w:t>л. жилья</w:t>
            </w:r>
          </w:p>
        </w:tc>
        <w:tc>
          <w:tcPr>
            <w:tcW w:w="36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0,03</w:t>
            </w:r>
          </w:p>
        </w:tc>
      </w:tr>
      <w:tr w:rsidR="00601251" w:rsidRPr="00601251" w:rsidTr="00601251">
        <w:tc>
          <w:tcPr>
            <w:tcW w:w="691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Холодное водоснабжение                                           л/</w:t>
            </w:r>
            <w:proofErr w:type="spellStart"/>
            <w:r w:rsidRPr="00601251">
              <w:rPr>
                <w:rFonts w:ascii="Times New Roman" w:hAnsi="Times New Roman" w:cs="Times New Roman"/>
                <w:sz w:val="24"/>
                <w:szCs w:val="24"/>
              </w:rPr>
              <w:t>сут</w:t>
            </w:r>
            <w:proofErr w:type="spellEnd"/>
            <w:r w:rsidRPr="00601251">
              <w:rPr>
                <w:rFonts w:ascii="Times New Roman" w:hAnsi="Times New Roman" w:cs="Times New Roman"/>
                <w:sz w:val="24"/>
                <w:szCs w:val="24"/>
              </w:rPr>
              <w:t xml:space="preserve"> </w:t>
            </w:r>
            <w:proofErr w:type="gramStart"/>
            <w:r w:rsidRPr="00601251">
              <w:rPr>
                <w:rFonts w:ascii="Times New Roman" w:hAnsi="Times New Roman" w:cs="Times New Roman"/>
                <w:sz w:val="24"/>
                <w:szCs w:val="24"/>
              </w:rPr>
              <w:t>на</w:t>
            </w:r>
            <w:proofErr w:type="gramEnd"/>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 человека</w:t>
            </w:r>
          </w:p>
        </w:tc>
        <w:tc>
          <w:tcPr>
            <w:tcW w:w="36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150</w:t>
            </w:r>
          </w:p>
        </w:tc>
      </w:tr>
      <w:tr w:rsidR="00601251" w:rsidRPr="00601251" w:rsidTr="00601251">
        <w:tc>
          <w:tcPr>
            <w:tcW w:w="691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Водоотведение                                                             % </w:t>
            </w:r>
            <w:proofErr w:type="gramStart"/>
            <w:r w:rsidRPr="00601251">
              <w:rPr>
                <w:rFonts w:ascii="Times New Roman" w:hAnsi="Times New Roman" w:cs="Times New Roman"/>
                <w:sz w:val="24"/>
                <w:szCs w:val="24"/>
              </w:rPr>
              <w:t>от</w:t>
            </w:r>
            <w:proofErr w:type="gramEnd"/>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потребления</w:t>
            </w:r>
          </w:p>
        </w:tc>
        <w:tc>
          <w:tcPr>
            <w:tcW w:w="36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100</w:t>
            </w:r>
          </w:p>
        </w:tc>
      </w:tr>
    </w:tbl>
    <w:p w:rsidR="00601251" w:rsidRPr="00601251" w:rsidRDefault="00601251" w:rsidP="00601251">
      <w:pPr>
        <w:ind w:firstLine="567"/>
        <w:rPr>
          <w:rFonts w:ascii="Times New Roman" w:hAnsi="Times New Roman" w:cs="Times New Roman"/>
        </w:rPr>
      </w:pPr>
    </w:p>
    <w:p w:rsidR="00601251" w:rsidRPr="00601251" w:rsidRDefault="00601251" w:rsidP="00B270B0">
      <w:pPr>
        <w:pStyle w:val="Default"/>
        <w:ind w:firstLine="709"/>
        <w:jc w:val="both"/>
        <w:rPr>
          <w:rFonts w:ascii="Times New Roman" w:hAnsi="Times New Roman" w:cs="Times New Roman"/>
          <w:b/>
        </w:rPr>
      </w:pPr>
      <w:r w:rsidRPr="00601251">
        <w:rPr>
          <w:rFonts w:ascii="Times New Roman" w:hAnsi="Times New Roman" w:cs="Times New Roman"/>
          <w:b/>
        </w:rPr>
        <w:t>11.8. Дождевая канализация</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11.8.1. Отвод поверхностных вод должен осуществляться со всего бассейна стока территории населенных пунктов со сбросом из сети дождевой канализации в водотоки и водоемы. Не допускается выпуск поверхностного стока в непроточные водоемы, в размываемые овраги, в замкнутые ложбины, заболоченные территории.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11.8.2. Выпуски в водные объекты следует размещать в местах с повышенной турбулентностью потока (сужениях, протоках, порогах и пр.).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11.8.3. В водоемы, предназначенные для купания, возможен сброс поверхностных сточных вод при условии их глубокой очистки.</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11.8.4.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11.8.5. </w:t>
      </w:r>
      <w:proofErr w:type="gramStart"/>
      <w:r w:rsidRPr="00601251">
        <w:rPr>
          <w:rFonts w:ascii="Times New Roman" w:hAnsi="Times New Roman" w:cs="Times New Roman"/>
        </w:rPr>
        <w:t xml:space="preserve">Отвод дождевых вод с площадок открытого резервуарного хранения горючих, легковоспламеняющихся и токсичных жидкостей, кислот, щелочей и т.п.,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 </w:t>
      </w:r>
      <w:proofErr w:type="gramEnd"/>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11.8.6. Поверхностные сточные воды с территории населенного пункта при раздельной системе канализации следует направлять для очистки на локальные или центр11.8.7ализованные очистные сооружения поверхностного стока.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lastRenderedPageBreak/>
        <w:t xml:space="preserve">Смесь поверхностных вод с бытовыми и производственными сточными водами при </w:t>
      </w:r>
      <w:proofErr w:type="spellStart"/>
      <w:r w:rsidRPr="00601251">
        <w:rPr>
          <w:rFonts w:ascii="Times New Roman" w:hAnsi="Times New Roman" w:cs="Times New Roman"/>
        </w:rPr>
        <w:t>полураздельной</w:t>
      </w:r>
      <w:proofErr w:type="spellEnd"/>
      <w:r w:rsidRPr="00601251">
        <w:rPr>
          <w:rFonts w:ascii="Times New Roman" w:hAnsi="Times New Roman" w:cs="Times New Roman"/>
        </w:rPr>
        <w:t xml:space="preserve"> системе канализации следует очищать по полной схеме очистки, принятой для городских сточных вод.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11.8.8. Поверхностные воды с селитебной территории водосборной площадью до 20 га, имеющие самостоятельный выпуск в водоем, а также с городских лесопарков допускается 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водоемы, являющиеся источниками питьевого водоснабжения.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11.8.9. Поверхностный сток с территории промышленных предприятий, складских хозяйств, автохозяйств и других, а также с особо загрязненных участков, расположенных на селитебных территориях (загрязненный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11.8.10. Поверхностные сточные воды с территории промышленных предприятий допускается направлять в дождевую канализацию населенного пункта, если эти территории по составу и количеству накапливающихся примесей мало отличаются </w:t>
      </w:r>
      <w:proofErr w:type="gramStart"/>
      <w:r w:rsidRPr="00601251">
        <w:rPr>
          <w:rFonts w:ascii="Times New Roman" w:hAnsi="Times New Roman" w:cs="Times New Roman"/>
        </w:rPr>
        <w:t>от</w:t>
      </w:r>
      <w:proofErr w:type="gramEnd"/>
      <w:r w:rsidRPr="00601251">
        <w:rPr>
          <w:rFonts w:ascii="Times New Roman" w:hAnsi="Times New Roman" w:cs="Times New Roman"/>
        </w:rPr>
        <w:t xml:space="preserve"> селитебной. </w:t>
      </w:r>
    </w:p>
    <w:p w:rsid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11.8.11. Санитарно-защитную зону от очистных сооружений поверхностного стока до жилой застройки следует принимать по согласованию с органами Федеральной службы </w:t>
      </w:r>
      <w:proofErr w:type="spellStart"/>
      <w:r w:rsidRPr="00601251">
        <w:rPr>
          <w:rFonts w:ascii="Times New Roman" w:hAnsi="Times New Roman" w:cs="Times New Roman"/>
        </w:rPr>
        <w:t>Роспотребнадзора</w:t>
      </w:r>
      <w:proofErr w:type="spellEnd"/>
      <w:r w:rsidRPr="00601251">
        <w:rPr>
          <w:rFonts w:ascii="Times New Roman" w:hAnsi="Times New Roman" w:cs="Times New Roman"/>
        </w:rPr>
        <w:t xml:space="preserve"> и природоохранными органами в зависимости от условий застройки и конструктивного использования сооружений, но не менее 50 м. </w:t>
      </w:r>
    </w:p>
    <w:p w:rsidR="00E0620A" w:rsidRPr="00601251" w:rsidRDefault="00E0620A" w:rsidP="00B270B0">
      <w:pPr>
        <w:pStyle w:val="Default"/>
        <w:ind w:firstLine="709"/>
        <w:jc w:val="both"/>
        <w:rPr>
          <w:rFonts w:ascii="Times New Roman" w:hAnsi="Times New Roman" w:cs="Times New Roman"/>
        </w:rPr>
      </w:pPr>
    </w:p>
    <w:p w:rsidR="00601251" w:rsidRPr="00601251" w:rsidRDefault="00601251" w:rsidP="00B270B0">
      <w:pPr>
        <w:ind w:firstLine="709"/>
        <w:jc w:val="both"/>
        <w:rPr>
          <w:rFonts w:ascii="Times New Roman" w:hAnsi="Times New Roman" w:cs="Times New Roman"/>
          <w:b/>
        </w:rPr>
      </w:pPr>
      <w:r w:rsidRPr="00601251">
        <w:rPr>
          <w:rFonts w:ascii="Times New Roman" w:hAnsi="Times New Roman" w:cs="Times New Roman"/>
          <w:b/>
        </w:rPr>
        <w:t>11.9. Санитарная очистка</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11.9.2. 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11.9.3.  При разработке проектов планировки селитебных территорий следует предусматривать мероприятия по </w:t>
      </w:r>
      <w:proofErr w:type="gramStart"/>
      <w:r w:rsidRPr="00601251">
        <w:rPr>
          <w:rFonts w:ascii="Times New Roman" w:hAnsi="Times New Roman" w:cs="Times New Roman"/>
        </w:rPr>
        <w:t>регулярному</w:t>
      </w:r>
      <w:proofErr w:type="gramEnd"/>
      <w:r w:rsidRPr="00601251">
        <w:rPr>
          <w:rFonts w:ascii="Times New Roman" w:hAnsi="Times New Roman" w:cs="Times New Roman"/>
        </w:rPr>
        <w:t xml:space="preserve"> </w:t>
      </w:r>
      <w:proofErr w:type="spellStart"/>
      <w:r w:rsidRPr="00601251">
        <w:rPr>
          <w:rFonts w:ascii="Times New Roman" w:hAnsi="Times New Roman" w:cs="Times New Roman"/>
        </w:rPr>
        <w:t>мусороудалению</w:t>
      </w:r>
      <w:proofErr w:type="spellEnd"/>
      <w:r w:rsidRPr="00601251">
        <w:rPr>
          <w:rFonts w:ascii="Times New Roman" w:hAnsi="Times New Roman" w:cs="Times New Roman"/>
        </w:rPr>
        <w:t xml:space="preserve">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11.9.4.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11.9.5. Площадки для установки контейнеров должны быть удалены от территории детских, дошкольных образовательных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11.9.6.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xml:space="preserve">11.9.7. Нормы накопления бытовых отходов принимаются в соответствии с таблицей </w:t>
      </w:r>
      <w:r w:rsidR="00E0620A">
        <w:rPr>
          <w:rFonts w:ascii="Times New Roman" w:hAnsi="Times New Roman" w:cs="Times New Roman"/>
        </w:rPr>
        <w:t>9</w:t>
      </w:r>
      <w:r w:rsidRPr="00601251">
        <w:rPr>
          <w:rFonts w:ascii="Times New Roman" w:hAnsi="Times New Roman" w:cs="Times New Roman"/>
        </w:rPr>
        <w:t>9.</w:t>
      </w:r>
    </w:p>
    <w:p w:rsidR="00B270B0" w:rsidRDefault="00B270B0" w:rsidP="00E0620A">
      <w:pPr>
        <w:ind w:firstLine="567"/>
        <w:jc w:val="right"/>
        <w:rPr>
          <w:rFonts w:ascii="Times New Roman" w:hAnsi="Times New Roman" w:cs="Times New Roman"/>
        </w:rPr>
      </w:pPr>
    </w:p>
    <w:p w:rsidR="00601251" w:rsidRPr="00601251" w:rsidRDefault="00601251" w:rsidP="00E0620A">
      <w:pPr>
        <w:ind w:firstLine="567"/>
        <w:jc w:val="right"/>
        <w:rPr>
          <w:rFonts w:ascii="Times New Roman" w:hAnsi="Times New Roman" w:cs="Times New Roman"/>
        </w:rPr>
      </w:pPr>
      <w:r w:rsidRPr="00601251">
        <w:rPr>
          <w:rFonts w:ascii="Times New Roman" w:hAnsi="Times New Roman" w:cs="Times New Roman"/>
        </w:rPr>
        <w:lastRenderedPageBreak/>
        <w:t xml:space="preserve">Таблица </w:t>
      </w:r>
      <w:r w:rsidR="00E0620A">
        <w:rPr>
          <w:rFonts w:ascii="Times New Roman" w:hAnsi="Times New Roman" w:cs="Times New Roman"/>
        </w:rPr>
        <w:t>9</w:t>
      </w:r>
      <w:r w:rsidRPr="00601251">
        <w:rPr>
          <w:rFonts w:ascii="Times New Roman" w:hAnsi="Times New Roman" w:cs="Times New Roman"/>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3"/>
        <w:gridCol w:w="3333"/>
        <w:gridCol w:w="3331"/>
      </w:tblGrid>
      <w:tr w:rsidR="00601251" w:rsidRPr="00601251" w:rsidTr="00601251">
        <w:trPr>
          <w:trHeight w:val="597"/>
        </w:trPr>
        <w:tc>
          <w:tcPr>
            <w:tcW w:w="1667" w:type="pct"/>
            <w:vMerge w:val="restar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Бытовые отходы </w:t>
            </w:r>
          </w:p>
        </w:tc>
        <w:tc>
          <w:tcPr>
            <w:tcW w:w="3333" w:type="pct"/>
            <w:gridSpan w:val="2"/>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Количество бытовых отходов на 1 человека в год </w:t>
            </w:r>
          </w:p>
        </w:tc>
      </w:tr>
      <w:tr w:rsidR="00601251" w:rsidRPr="00601251" w:rsidTr="00601251">
        <w:trPr>
          <w:trHeight w:val="220"/>
        </w:trPr>
        <w:tc>
          <w:tcPr>
            <w:tcW w:w="1667" w:type="pct"/>
            <w:vMerge/>
          </w:tcPr>
          <w:p w:rsidR="00601251" w:rsidRPr="00601251" w:rsidRDefault="00601251" w:rsidP="00601251">
            <w:pPr>
              <w:pStyle w:val="Default"/>
              <w:rPr>
                <w:rFonts w:ascii="Times New Roman" w:hAnsi="Times New Roman" w:cs="Times New Roman"/>
              </w:rPr>
            </w:pPr>
          </w:p>
        </w:tc>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кг</w:t>
            </w:r>
          </w:p>
        </w:tc>
        <w:tc>
          <w:tcPr>
            <w:tcW w:w="1666" w:type="pct"/>
          </w:tcPr>
          <w:p w:rsidR="00601251" w:rsidRPr="00601251" w:rsidRDefault="00601251" w:rsidP="00601251">
            <w:pPr>
              <w:pStyle w:val="Default"/>
              <w:rPr>
                <w:rFonts w:ascii="Times New Roman" w:hAnsi="Times New Roman" w:cs="Times New Roman"/>
              </w:rPr>
            </w:pPr>
            <w:proofErr w:type="gramStart"/>
            <w:r w:rsidRPr="00601251">
              <w:rPr>
                <w:rFonts w:ascii="Times New Roman" w:hAnsi="Times New Roman" w:cs="Times New Roman"/>
              </w:rPr>
              <w:t>л</w:t>
            </w:r>
            <w:proofErr w:type="gramEnd"/>
            <w:r w:rsidRPr="00601251">
              <w:rPr>
                <w:rFonts w:ascii="Times New Roman" w:hAnsi="Times New Roman" w:cs="Times New Roman"/>
              </w:rPr>
              <w:t xml:space="preserve"> </w:t>
            </w:r>
          </w:p>
        </w:tc>
      </w:tr>
      <w:tr w:rsidR="00601251" w:rsidRPr="00601251" w:rsidTr="00601251">
        <w:trPr>
          <w:trHeight w:val="220"/>
        </w:trPr>
        <w:tc>
          <w:tcPr>
            <w:tcW w:w="5000" w:type="pct"/>
            <w:gridSpan w:val="3"/>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Твердые бытовые отходы: </w:t>
            </w:r>
          </w:p>
        </w:tc>
      </w:tr>
      <w:tr w:rsidR="00601251" w:rsidRPr="00601251" w:rsidTr="00601251">
        <w:trPr>
          <w:trHeight w:val="490"/>
        </w:trPr>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от жилых зданий, оборудованных водопроводом, канализацией, центральным отоплением и газом </w:t>
            </w:r>
          </w:p>
        </w:tc>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190 - 225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900 - 1000 </w:t>
            </w:r>
          </w:p>
        </w:tc>
      </w:tr>
      <w:tr w:rsidR="00601251" w:rsidRPr="00601251" w:rsidTr="00601251">
        <w:trPr>
          <w:trHeight w:val="220"/>
        </w:trPr>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от прочих жилых зданий </w:t>
            </w:r>
          </w:p>
        </w:tc>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300 - 450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1100 - 1500 </w:t>
            </w:r>
          </w:p>
        </w:tc>
      </w:tr>
      <w:tr w:rsidR="00601251" w:rsidRPr="00601251" w:rsidTr="00601251">
        <w:trPr>
          <w:trHeight w:val="489"/>
        </w:trPr>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Общее количество по городскому округу, поселению с учетом общественных зданий </w:t>
            </w:r>
          </w:p>
        </w:tc>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280 - 300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1400 - 1500 </w:t>
            </w:r>
          </w:p>
        </w:tc>
      </w:tr>
      <w:tr w:rsidR="00601251" w:rsidRPr="00601251" w:rsidTr="00601251">
        <w:trPr>
          <w:trHeight w:val="489"/>
        </w:trPr>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Жидкие бытовые отходы из выгребов (при отсутствии канализации) </w:t>
            </w:r>
          </w:p>
        </w:tc>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2000 - 3500 </w:t>
            </w:r>
          </w:p>
        </w:tc>
      </w:tr>
      <w:tr w:rsidR="00601251" w:rsidRPr="00601251" w:rsidTr="00601251">
        <w:trPr>
          <w:trHeight w:val="220"/>
        </w:trPr>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Смет с 1 кв. м твердых покрытий улиц, площадей и парков </w:t>
            </w:r>
          </w:p>
        </w:tc>
        <w:tc>
          <w:tcPr>
            <w:tcW w:w="1667"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5 - 15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8 - 20 </w:t>
            </w:r>
          </w:p>
        </w:tc>
      </w:tr>
    </w:tbl>
    <w:p w:rsidR="00601251" w:rsidRPr="00E0620A" w:rsidRDefault="00601251" w:rsidP="00B270B0">
      <w:pPr>
        <w:pStyle w:val="Default"/>
        <w:ind w:firstLine="708"/>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601251" w:rsidRPr="00E0620A" w:rsidRDefault="00601251" w:rsidP="00B270B0">
      <w:pPr>
        <w:pStyle w:val="Default"/>
        <w:ind w:firstLine="708"/>
        <w:jc w:val="both"/>
        <w:rPr>
          <w:rFonts w:ascii="Times New Roman" w:hAnsi="Times New Roman" w:cs="Times New Roman"/>
          <w:sz w:val="20"/>
        </w:rPr>
      </w:pPr>
      <w:r w:rsidRPr="00E0620A">
        <w:rPr>
          <w:rFonts w:ascii="Times New Roman" w:hAnsi="Times New Roman" w:cs="Times New Roman"/>
          <w:sz w:val="20"/>
        </w:rPr>
        <w:t xml:space="preserve">1. Большие значения норм накопления отходов следует принимать для крупнейших, крупных и больших городских округов и поселений. </w:t>
      </w:r>
    </w:p>
    <w:p w:rsidR="00601251" w:rsidRDefault="00601251" w:rsidP="00B270B0">
      <w:pPr>
        <w:ind w:firstLine="708"/>
        <w:jc w:val="both"/>
        <w:rPr>
          <w:rFonts w:ascii="Times New Roman" w:hAnsi="Times New Roman" w:cs="Times New Roman"/>
          <w:sz w:val="20"/>
        </w:rPr>
      </w:pPr>
      <w:r w:rsidRPr="00E0620A">
        <w:rPr>
          <w:rFonts w:ascii="Times New Roman" w:hAnsi="Times New Roman" w:cs="Times New Roman"/>
          <w:sz w:val="20"/>
        </w:rPr>
        <w:t>2. Нормы накопления крупногабаритных бытовых отходов следует принимать в размере 5% в составе приведенных значений твердых бытовых отходов.</w:t>
      </w:r>
    </w:p>
    <w:p w:rsidR="00E0620A" w:rsidRPr="00E0620A" w:rsidRDefault="00E0620A" w:rsidP="00B270B0">
      <w:pPr>
        <w:ind w:firstLine="708"/>
        <w:jc w:val="both"/>
        <w:rPr>
          <w:rFonts w:ascii="Times New Roman" w:hAnsi="Times New Roman" w:cs="Times New Roman"/>
          <w:sz w:val="20"/>
        </w:rPr>
      </w:pP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11.9.8. Для сбора жидких отходов от </w:t>
      </w:r>
      <w:proofErr w:type="spellStart"/>
      <w:r w:rsidRPr="00601251">
        <w:rPr>
          <w:rFonts w:ascii="Times New Roman" w:hAnsi="Times New Roman" w:cs="Times New Roman"/>
        </w:rPr>
        <w:t>неканализованных</w:t>
      </w:r>
      <w:proofErr w:type="spellEnd"/>
      <w:r w:rsidRPr="00601251">
        <w:rPr>
          <w:rFonts w:ascii="Times New Roman" w:hAnsi="Times New Roman" w:cs="Times New Roman"/>
        </w:rPr>
        <w:t xml:space="preserve"> зданий устраиваются дворовые </w:t>
      </w:r>
      <w:proofErr w:type="spellStart"/>
      <w:r w:rsidRPr="00601251">
        <w:rPr>
          <w:rFonts w:ascii="Times New Roman" w:hAnsi="Times New Roman" w:cs="Times New Roman"/>
        </w:rPr>
        <w:t>помойницы</w:t>
      </w:r>
      <w:proofErr w:type="spellEnd"/>
      <w:r w:rsidRPr="00601251">
        <w:rPr>
          <w:rFonts w:ascii="Times New Roman" w:hAnsi="Times New Roman" w:cs="Times New Roman"/>
        </w:rPr>
        <w:t xml:space="preserve">,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11.9.9. Дворовые уборные должны быть удалены от жилых зданий, детских учреждений, школ, площадок для игр детей и отдыха населения на расстояние не менее 20 м и не более 100 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11.9.10. В условиях нецентрализованного водоснабжения дворовые уборные должны быть удалены от колодцев и каптажей родников на расстояние не менее 50 м.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11.9.11. 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 </w:t>
      </w:r>
    </w:p>
    <w:p w:rsidR="00601251" w:rsidRPr="00601251" w:rsidRDefault="00601251" w:rsidP="00B270B0">
      <w:pPr>
        <w:ind w:firstLine="708"/>
        <w:jc w:val="both"/>
        <w:rPr>
          <w:rFonts w:ascii="Times New Roman" w:hAnsi="Times New Roman" w:cs="Times New Roman"/>
        </w:rPr>
      </w:pPr>
      <w:r w:rsidRPr="00601251">
        <w:rPr>
          <w:rFonts w:ascii="Times New Roman" w:hAnsi="Times New Roman" w:cs="Times New Roman"/>
        </w:rPr>
        <w:t>11.9.12. Мусоросборники, дворовые туалеты и помойные ямы должны быть расположены на расстоянии не менее 4 м от границ участка домовладения.</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11.9.13. Обезвреживание твердых и жидких бытовых отходов производится на специально отведенных полигонах в соответствии с требованиями раздела 12.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11.9.14. Запрещается вывозить отходы на другие, не предназначенные для этого территории, а также закапывать их на сельскохозяйственных полях. </w:t>
      </w:r>
    </w:p>
    <w:p w:rsidR="00601251" w:rsidRPr="00601251" w:rsidRDefault="00601251" w:rsidP="00B270B0">
      <w:pPr>
        <w:pStyle w:val="Default"/>
        <w:ind w:firstLine="708"/>
        <w:jc w:val="both"/>
        <w:rPr>
          <w:rFonts w:ascii="Times New Roman" w:hAnsi="Times New Roman" w:cs="Times New Roman"/>
        </w:rPr>
      </w:pPr>
      <w:r w:rsidRPr="00601251">
        <w:rPr>
          <w:rFonts w:ascii="Times New Roman" w:hAnsi="Times New Roman" w:cs="Times New Roman"/>
        </w:rPr>
        <w:t xml:space="preserve">11.9.15. Для городских округов и поселений с численностью населения свыше 250 тысяч человек следует предусматривать предприятия по промышленной переработке бытовых отходов, которые должны размещаться в соответствии с требованиями раздела "Зоны специального назначения". </w:t>
      </w:r>
    </w:p>
    <w:p w:rsidR="00601251" w:rsidRPr="00601251" w:rsidRDefault="00601251" w:rsidP="00B270B0">
      <w:pPr>
        <w:ind w:firstLine="708"/>
        <w:jc w:val="both"/>
        <w:rPr>
          <w:rFonts w:ascii="Times New Roman" w:hAnsi="Times New Roman" w:cs="Times New Roman"/>
        </w:rPr>
      </w:pPr>
      <w:r w:rsidRPr="00601251">
        <w:rPr>
          <w:rFonts w:ascii="Times New Roman" w:hAnsi="Times New Roman" w:cs="Times New Roman"/>
        </w:rPr>
        <w:t xml:space="preserve">11.9.16. Размеры земельных участков и санитарно-защитных зон предприятий и сооружений по транспортировке, обезвреживанию и переработке бытовых отходов следует принимать не менее приведенных в таблице </w:t>
      </w:r>
      <w:r w:rsidR="00E0620A">
        <w:rPr>
          <w:rFonts w:ascii="Times New Roman" w:hAnsi="Times New Roman" w:cs="Times New Roman"/>
        </w:rPr>
        <w:t>100</w:t>
      </w:r>
      <w:r w:rsidRPr="00601251">
        <w:rPr>
          <w:rFonts w:ascii="Times New Roman" w:hAnsi="Times New Roman" w:cs="Times New Roman"/>
        </w:rPr>
        <w:t>.</w:t>
      </w:r>
    </w:p>
    <w:p w:rsidR="00601251" w:rsidRPr="00601251" w:rsidRDefault="00601251" w:rsidP="00B270B0">
      <w:pPr>
        <w:ind w:firstLine="708"/>
        <w:jc w:val="both"/>
        <w:rPr>
          <w:rFonts w:ascii="Times New Roman" w:hAnsi="Times New Roman" w:cs="Times New Roman"/>
        </w:rPr>
      </w:pPr>
      <w:r w:rsidRPr="00601251">
        <w:rPr>
          <w:rFonts w:ascii="Times New Roman" w:hAnsi="Times New Roman" w:cs="Times New Roman"/>
        </w:rPr>
        <w:t xml:space="preserve">Таблица </w:t>
      </w:r>
      <w:r w:rsidR="00E0620A">
        <w:rPr>
          <w:rFonts w:ascii="Times New Roman" w:hAnsi="Times New Roman" w:cs="Times New Roman"/>
        </w:rPr>
        <w:t>10</w:t>
      </w:r>
      <w:r w:rsidRPr="00601251">
        <w:rPr>
          <w:rFonts w:ascii="Times New Roman" w:hAnsi="Times New Roman" w:cs="Times New Roman"/>
        </w:rPr>
        <w:t>0.</w:t>
      </w:r>
    </w:p>
    <w:p w:rsidR="00601251" w:rsidRPr="00601251" w:rsidRDefault="00601251" w:rsidP="00601251">
      <w:pPr>
        <w:pStyle w:val="Default"/>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1"/>
        <w:gridCol w:w="3331"/>
        <w:gridCol w:w="3335"/>
      </w:tblGrid>
      <w:tr w:rsidR="00601251" w:rsidRPr="00601251" w:rsidTr="00601251">
        <w:trPr>
          <w:trHeight w:val="758"/>
        </w:trPr>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Предприятия и сооружения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Размеры земельных участков на 1000 т твердых бытовых отходов в год, </w:t>
            </w:r>
            <w:proofErr w:type="gramStart"/>
            <w:r w:rsidRPr="00601251">
              <w:rPr>
                <w:rFonts w:ascii="Times New Roman" w:hAnsi="Times New Roman" w:cs="Times New Roman"/>
              </w:rPr>
              <w:t>га</w:t>
            </w:r>
            <w:proofErr w:type="gramEnd"/>
            <w:r w:rsidRPr="00601251">
              <w:rPr>
                <w:rFonts w:ascii="Times New Roman" w:hAnsi="Times New Roman" w:cs="Times New Roman"/>
              </w:rPr>
              <w:t xml:space="preserve"> </w:t>
            </w:r>
          </w:p>
        </w:tc>
        <w:tc>
          <w:tcPr>
            <w:tcW w:w="1668"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Размеры санитарно-защитных зон, </w:t>
            </w:r>
            <w:proofErr w:type="gramStart"/>
            <w:r w:rsidRPr="00601251">
              <w:rPr>
                <w:rFonts w:ascii="Times New Roman" w:hAnsi="Times New Roman" w:cs="Times New Roman"/>
              </w:rPr>
              <w:t>м</w:t>
            </w:r>
            <w:proofErr w:type="gramEnd"/>
            <w:r w:rsidRPr="00601251">
              <w:rPr>
                <w:rFonts w:ascii="Times New Roman" w:hAnsi="Times New Roman" w:cs="Times New Roman"/>
              </w:rPr>
              <w:t xml:space="preserve"> </w:t>
            </w:r>
          </w:p>
        </w:tc>
      </w:tr>
      <w:tr w:rsidR="00601251" w:rsidRPr="00601251" w:rsidTr="00601251">
        <w:trPr>
          <w:trHeight w:val="489"/>
        </w:trPr>
        <w:tc>
          <w:tcPr>
            <w:tcW w:w="5000" w:type="pct"/>
            <w:gridSpan w:val="3"/>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Мусоросжигательные и мусороперерабатывающие объекты мощностью (тыс. т в год): </w:t>
            </w:r>
          </w:p>
        </w:tc>
      </w:tr>
      <w:tr w:rsidR="00601251" w:rsidRPr="00601251" w:rsidTr="00601251">
        <w:trPr>
          <w:trHeight w:val="220"/>
        </w:trPr>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до 40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0,05 </w:t>
            </w:r>
          </w:p>
        </w:tc>
        <w:tc>
          <w:tcPr>
            <w:tcW w:w="1668"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500 </w:t>
            </w:r>
          </w:p>
        </w:tc>
      </w:tr>
      <w:tr w:rsidR="00601251" w:rsidRPr="00601251" w:rsidTr="00601251">
        <w:trPr>
          <w:trHeight w:val="220"/>
        </w:trPr>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свыше 40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0,05 </w:t>
            </w:r>
          </w:p>
        </w:tc>
        <w:tc>
          <w:tcPr>
            <w:tcW w:w="1668"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1000 </w:t>
            </w:r>
          </w:p>
        </w:tc>
      </w:tr>
      <w:tr w:rsidR="00601251" w:rsidRPr="00601251" w:rsidTr="00601251">
        <w:trPr>
          <w:trHeight w:val="220"/>
        </w:trPr>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Полигоны &lt;*&gt;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0,02 - 0,05 </w:t>
            </w:r>
          </w:p>
        </w:tc>
        <w:tc>
          <w:tcPr>
            <w:tcW w:w="1668"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500 </w:t>
            </w:r>
          </w:p>
        </w:tc>
      </w:tr>
      <w:tr w:rsidR="00601251" w:rsidRPr="00601251" w:rsidTr="00601251">
        <w:trPr>
          <w:trHeight w:val="220"/>
        </w:trPr>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Участки компостирования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0,5 - 1,0 </w:t>
            </w:r>
          </w:p>
        </w:tc>
        <w:tc>
          <w:tcPr>
            <w:tcW w:w="1668"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500 </w:t>
            </w:r>
          </w:p>
        </w:tc>
      </w:tr>
      <w:tr w:rsidR="00601251" w:rsidRPr="00601251" w:rsidTr="00601251">
        <w:trPr>
          <w:trHeight w:val="220"/>
        </w:trPr>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Поля ассенизации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2 - 4 </w:t>
            </w:r>
          </w:p>
        </w:tc>
        <w:tc>
          <w:tcPr>
            <w:tcW w:w="1668"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1000 </w:t>
            </w:r>
          </w:p>
        </w:tc>
      </w:tr>
      <w:tr w:rsidR="00601251" w:rsidRPr="00601251" w:rsidTr="00601251">
        <w:trPr>
          <w:trHeight w:val="220"/>
        </w:trPr>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Сливные станции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0,2 </w:t>
            </w:r>
          </w:p>
        </w:tc>
        <w:tc>
          <w:tcPr>
            <w:tcW w:w="1668"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500 </w:t>
            </w:r>
          </w:p>
        </w:tc>
      </w:tr>
      <w:tr w:rsidR="00601251" w:rsidRPr="00601251" w:rsidTr="00601251">
        <w:trPr>
          <w:trHeight w:val="220"/>
        </w:trPr>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Мусороперегрузочные станции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0,04 </w:t>
            </w:r>
          </w:p>
        </w:tc>
        <w:tc>
          <w:tcPr>
            <w:tcW w:w="1668"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100 </w:t>
            </w:r>
          </w:p>
        </w:tc>
      </w:tr>
      <w:tr w:rsidR="00601251" w:rsidRPr="00601251" w:rsidTr="00601251">
        <w:trPr>
          <w:trHeight w:val="489"/>
        </w:trPr>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Поля складирования и захоронения обезвреженных осадков (по сухому веществу) </w:t>
            </w:r>
          </w:p>
        </w:tc>
        <w:tc>
          <w:tcPr>
            <w:tcW w:w="1666"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0,3 </w:t>
            </w:r>
          </w:p>
        </w:tc>
        <w:tc>
          <w:tcPr>
            <w:tcW w:w="1668" w:type="pct"/>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100 </w:t>
            </w:r>
          </w:p>
        </w:tc>
      </w:tr>
    </w:tbl>
    <w:p w:rsidR="00601251"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&lt;*&gt; Кроме полигонов по обезвреживанию и захоронению токсичных промышленных отходов, размещение которых следует принимать в соответствии с требованиями раздела "Зоны специального назначения".</w:t>
      </w:r>
    </w:p>
    <w:p w:rsidR="00E0620A" w:rsidRPr="00E0620A" w:rsidRDefault="00E0620A" w:rsidP="00B270B0">
      <w:pPr>
        <w:ind w:firstLine="709"/>
        <w:jc w:val="both"/>
        <w:rPr>
          <w:rFonts w:ascii="Times New Roman" w:hAnsi="Times New Roman" w:cs="Times New Roman"/>
          <w:sz w:val="20"/>
        </w:rPr>
      </w:pP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11.9.17. 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w:t>
      </w:r>
      <w:r w:rsidR="00E0620A">
        <w:rPr>
          <w:rFonts w:ascii="Times New Roman" w:hAnsi="Times New Roman" w:cs="Times New Roman"/>
        </w:rPr>
        <w:t>10</w:t>
      </w:r>
      <w:r w:rsidRPr="00601251">
        <w:rPr>
          <w:rFonts w:ascii="Times New Roman" w:hAnsi="Times New Roman" w:cs="Times New Roman"/>
        </w:rPr>
        <w:t xml:space="preserve">0, следует принимать в соответствии с  санитарными нормами.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11.9.18. На территории рынков: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хозяйственные площадки для мусоросборников следует проектировать на расстоянии не менее 30 м от мест торговли;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на рынках без канализации общественные туалеты с непроницаемыми выгребами следует проектировать на расстоянии не менее 50 м от места торговли. Число расчетных мест в них должно быть не менее одного на каждые 50 торговых мест.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11.9.19. На территории парков: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хозяйственную зону с участками, выделенными для установки сменных мусоросборников, следует проектировать не ближе 50 м от мест массового скопления отдыхающих (танцплощадок, эстрады, фонтанов, главных аллей, зрелищных павильонов и др.);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при определении числа контейнеров для хозяйственных площадок следует исходить из среднего накопления отходов за 3 дня;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общественные туалеты следует проектировать исходя из расчета одно место на 500 посетителей на расстоянии не ближе 50 м от мест массового скопления отдыхающих.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11.9.21. На территории лечебно-профилактических учреждений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11</w:t>
      </w:r>
      <w:r w:rsidR="00E0620A">
        <w:rPr>
          <w:rFonts w:ascii="Times New Roman" w:hAnsi="Times New Roman" w:cs="Times New Roman"/>
        </w:rPr>
        <w:t>.9.22.</w:t>
      </w:r>
      <w:r w:rsidRPr="00601251">
        <w:rPr>
          <w:rFonts w:ascii="Times New Roman" w:hAnsi="Times New Roman" w:cs="Times New Roman"/>
        </w:rPr>
        <w:t xml:space="preserve"> На территории пляжей: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размеры площадок под мусоросборники следует рассчитывать из расчета один контейнер емкостью 0,75 куб. м на 3500 - 4000 кв. м площади пляжа;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общественные туалеты следует проектировать из расчета одно место на 75 посетителей. Расстояние от общественных туалетов до места купания должно быть не менее 50 м и не более 200 м;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фонтанчики с подводом питьевой воды следует проектировать на расстоянии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601251" w:rsidRPr="00601251" w:rsidRDefault="00601251" w:rsidP="00B270B0">
      <w:pPr>
        <w:pStyle w:val="a6"/>
        <w:ind w:firstLine="709"/>
        <w:jc w:val="both"/>
        <w:rPr>
          <w:rFonts w:ascii="Times New Roman" w:hAnsi="Times New Roman" w:cs="Times New Roman"/>
        </w:rPr>
      </w:pPr>
      <w:r w:rsidRPr="00601251">
        <w:rPr>
          <w:rFonts w:ascii="Times New Roman" w:hAnsi="Times New Roman" w:cs="Times New Roman"/>
        </w:rPr>
        <w:lastRenderedPageBreak/>
        <w:t>11.9.2</w:t>
      </w:r>
      <w:r w:rsidR="00E0620A">
        <w:rPr>
          <w:rFonts w:ascii="Times New Roman" w:hAnsi="Times New Roman" w:cs="Times New Roman"/>
        </w:rPr>
        <w:t>3</w:t>
      </w:r>
      <w:r w:rsidRPr="00601251">
        <w:rPr>
          <w:rFonts w:ascii="Times New Roman" w:hAnsi="Times New Roman" w:cs="Times New Roman"/>
        </w:rPr>
        <w:t>. Размеры земельных участков предприятий и сооружений по транспортировке, обезвреживанию и переработке бытовых отходов</w:t>
      </w:r>
    </w:p>
    <w:p w:rsidR="00601251" w:rsidRPr="00601251" w:rsidRDefault="00601251" w:rsidP="00601251">
      <w:pPr>
        <w:pStyle w:val="a6"/>
        <w:ind w:firstLine="567"/>
        <w:rPr>
          <w:rFonts w:ascii="Times New Roman" w:hAnsi="Times New Roman" w:cs="Times New Roman"/>
        </w:rPr>
      </w:pPr>
      <w:r w:rsidRPr="00601251">
        <w:rPr>
          <w:rFonts w:ascii="Times New Roman" w:hAnsi="Times New Roman" w:cs="Times New Roman"/>
        </w:rPr>
        <w:t xml:space="preserve">Таблица </w:t>
      </w:r>
      <w:r w:rsidR="00E0620A">
        <w:rPr>
          <w:rFonts w:ascii="Times New Roman" w:hAnsi="Times New Roman" w:cs="Times New Roman"/>
        </w:rPr>
        <w:t>10</w:t>
      </w:r>
      <w:r w:rsidRPr="00601251">
        <w:rPr>
          <w:rFonts w:ascii="Times New Roman" w:hAnsi="Times New Roman" w:cs="Times New Roman"/>
        </w:rPr>
        <w:t>1</w:t>
      </w:r>
    </w:p>
    <w:tbl>
      <w:tblPr>
        <w:tblW w:w="0" w:type="auto"/>
        <w:tblInd w:w="-5" w:type="dxa"/>
        <w:tblLayout w:type="fixed"/>
        <w:tblLook w:val="0000" w:firstRow="0" w:lastRow="0" w:firstColumn="0" w:lastColumn="0" w:noHBand="0" w:noVBand="0"/>
      </w:tblPr>
      <w:tblGrid>
        <w:gridCol w:w="3941"/>
        <w:gridCol w:w="1765"/>
        <w:gridCol w:w="2142"/>
        <w:gridCol w:w="2409"/>
      </w:tblGrid>
      <w:tr w:rsidR="00601251" w:rsidRPr="00601251" w:rsidTr="00601251">
        <w:tc>
          <w:tcPr>
            <w:tcW w:w="5706" w:type="dxa"/>
            <w:gridSpan w:val="2"/>
            <w:tcBorders>
              <w:top w:val="single" w:sz="4" w:space="0" w:color="000000"/>
              <w:left w:val="single" w:sz="4" w:space="0" w:color="000000"/>
              <w:bottom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Предприятия и сооружения</w:t>
            </w:r>
          </w:p>
        </w:tc>
        <w:tc>
          <w:tcPr>
            <w:tcW w:w="2142" w:type="dxa"/>
            <w:tcBorders>
              <w:top w:val="single" w:sz="4" w:space="0" w:color="000000"/>
              <w:left w:val="single" w:sz="4" w:space="0" w:color="000000"/>
              <w:bottom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Единица измерения</w:t>
            </w: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Размеры земельных участков</w:t>
            </w:r>
          </w:p>
        </w:tc>
      </w:tr>
      <w:tr w:rsidR="00601251" w:rsidRPr="00601251" w:rsidTr="00601251">
        <w:tc>
          <w:tcPr>
            <w:tcW w:w="3941" w:type="dxa"/>
            <w:vMerge w:val="restart"/>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Предприятия по промышленной переработке бытовых отходов мощностью, тыс. т. в год:</w:t>
            </w:r>
          </w:p>
        </w:tc>
        <w:tc>
          <w:tcPr>
            <w:tcW w:w="1765" w:type="dxa"/>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до 100</w:t>
            </w:r>
          </w:p>
        </w:tc>
        <w:tc>
          <w:tcPr>
            <w:tcW w:w="2142" w:type="dxa"/>
            <w:vMerge w:val="restart"/>
            <w:tcBorders>
              <w:top w:val="single" w:sz="4" w:space="0" w:color="000000"/>
              <w:left w:val="single" w:sz="4" w:space="0" w:color="000000"/>
              <w:bottom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кол</w:t>
            </w:r>
            <w:proofErr w:type="gramStart"/>
            <w:r w:rsidRPr="00601251">
              <w:rPr>
                <w:rFonts w:ascii="Times New Roman" w:hAnsi="Times New Roman" w:cs="Times New Roman"/>
              </w:rPr>
              <w:t>.</w:t>
            </w:r>
            <w:proofErr w:type="gramEnd"/>
            <w:r w:rsidRPr="00601251">
              <w:rPr>
                <w:rFonts w:ascii="Times New Roman" w:hAnsi="Times New Roman" w:cs="Times New Roman"/>
              </w:rPr>
              <w:t xml:space="preserve"> </w:t>
            </w:r>
            <w:proofErr w:type="gramStart"/>
            <w:r w:rsidRPr="00601251">
              <w:rPr>
                <w:rFonts w:ascii="Times New Roman" w:hAnsi="Times New Roman" w:cs="Times New Roman"/>
              </w:rPr>
              <w:t>г</w:t>
            </w:r>
            <w:proofErr w:type="gramEnd"/>
            <w:r w:rsidRPr="00601251">
              <w:rPr>
                <w:rFonts w:ascii="Times New Roman" w:hAnsi="Times New Roman" w:cs="Times New Roman"/>
              </w:rPr>
              <w:t xml:space="preserve">а </w:t>
            </w:r>
          </w:p>
          <w:p w:rsidR="00601251" w:rsidRPr="00601251" w:rsidRDefault="00601251" w:rsidP="00601251">
            <w:pPr>
              <w:jc w:val="center"/>
              <w:rPr>
                <w:rFonts w:ascii="Times New Roman" w:hAnsi="Times New Roman" w:cs="Times New Roman"/>
              </w:rPr>
            </w:pPr>
            <w:r w:rsidRPr="00601251">
              <w:rPr>
                <w:rFonts w:ascii="Times New Roman" w:hAnsi="Times New Roman" w:cs="Times New Roman"/>
              </w:rPr>
              <w:t>на 1000 т. тверд</w:t>
            </w:r>
            <w:proofErr w:type="gramStart"/>
            <w:r w:rsidRPr="00601251">
              <w:rPr>
                <w:rFonts w:ascii="Times New Roman" w:hAnsi="Times New Roman" w:cs="Times New Roman"/>
              </w:rPr>
              <w:t>.</w:t>
            </w:r>
            <w:proofErr w:type="gramEnd"/>
            <w:r w:rsidRPr="00601251">
              <w:rPr>
                <w:rFonts w:ascii="Times New Roman" w:hAnsi="Times New Roman" w:cs="Times New Roman"/>
              </w:rPr>
              <w:t xml:space="preserve"> </w:t>
            </w:r>
            <w:proofErr w:type="gramStart"/>
            <w:r w:rsidRPr="00601251">
              <w:rPr>
                <w:rFonts w:ascii="Times New Roman" w:hAnsi="Times New Roman" w:cs="Times New Roman"/>
              </w:rPr>
              <w:t>б</w:t>
            </w:r>
            <w:proofErr w:type="gramEnd"/>
            <w:r w:rsidRPr="00601251">
              <w:rPr>
                <w:rFonts w:ascii="Times New Roman" w:hAnsi="Times New Roman" w:cs="Times New Roman"/>
              </w:rPr>
              <w:t>ыт. отходов в год</w:t>
            </w: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0,05</w:t>
            </w:r>
          </w:p>
        </w:tc>
      </w:tr>
      <w:tr w:rsidR="00601251" w:rsidRPr="00601251" w:rsidTr="00601251">
        <w:tc>
          <w:tcPr>
            <w:tcW w:w="3941" w:type="dxa"/>
            <w:vMerge/>
            <w:tcBorders>
              <w:top w:val="single" w:sz="4" w:space="0" w:color="000000"/>
              <w:left w:val="single" w:sz="4" w:space="0" w:color="000000"/>
              <w:bottom w:val="single" w:sz="4" w:space="0" w:color="000000"/>
            </w:tcBorders>
          </w:tcPr>
          <w:p w:rsidR="00601251" w:rsidRPr="00601251" w:rsidRDefault="00601251" w:rsidP="00601251">
            <w:pPr>
              <w:rPr>
                <w:rFonts w:ascii="Times New Roman" w:hAnsi="Times New Roman" w:cs="Times New Roman"/>
              </w:rPr>
            </w:pPr>
          </w:p>
        </w:tc>
        <w:tc>
          <w:tcPr>
            <w:tcW w:w="1765" w:type="dxa"/>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св. 100</w:t>
            </w:r>
          </w:p>
        </w:tc>
        <w:tc>
          <w:tcPr>
            <w:tcW w:w="2142" w:type="dxa"/>
            <w:vMerge/>
            <w:tcBorders>
              <w:top w:val="single" w:sz="4" w:space="0" w:color="000000"/>
              <w:left w:val="single" w:sz="4" w:space="0" w:color="000000"/>
              <w:bottom w:val="single" w:sz="4" w:space="0" w:color="000000"/>
            </w:tcBorders>
            <w:vAlign w:val="center"/>
          </w:tcPr>
          <w:p w:rsidR="00601251" w:rsidRPr="00601251"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0,05</w:t>
            </w:r>
          </w:p>
        </w:tc>
      </w:tr>
      <w:tr w:rsidR="00601251" w:rsidRPr="00601251" w:rsidTr="00601251">
        <w:tc>
          <w:tcPr>
            <w:tcW w:w="5706" w:type="dxa"/>
            <w:gridSpan w:val="2"/>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Склады свежего компоста</w:t>
            </w:r>
          </w:p>
        </w:tc>
        <w:tc>
          <w:tcPr>
            <w:tcW w:w="2142" w:type="dxa"/>
            <w:vMerge/>
            <w:tcBorders>
              <w:top w:val="single" w:sz="4" w:space="0" w:color="000000"/>
              <w:left w:val="single" w:sz="4" w:space="0" w:color="000000"/>
              <w:bottom w:val="single" w:sz="4" w:space="0" w:color="000000"/>
            </w:tcBorders>
            <w:vAlign w:val="center"/>
          </w:tcPr>
          <w:p w:rsidR="00601251" w:rsidRPr="00601251"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0,04</w:t>
            </w:r>
          </w:p>
        </w:tc>
      </w:tr>
      <w:tr w:rsidR="00601251" w:rsidRPr="00601251" w:rsidTr="00601251">
        <w:tc>
          <w:tcPr>
            <w:tcW w:w="5706" w:type="dxa"/>
            <w:gridSpan w:val="2"/>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Полигоны *</w:t>
            </w:r>
          </w:p>
        </w:tc>
        <w:tc>
          <w:tcPr>
            <w:tcW w:w="2142" w:type="dxa"/>
            <w:vMerge/>
            <w:tcBorders>
              <w:top w:val="single" w:sz="4" w:space="0" w:color="000000"/>
              <w:left w:val="single" w:sz="4" w:space="0" w:color="000000"/>
              <w:bottom w:val="single" w:sz="4" w:space="0" w:color="000000"/>
            </w:tcBorders>
            <w:vAlign w:val="center"/>
          </w:tcPr>
          <w:p w:rsidR="00601251" w:rsidRPr="00601251"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0,02-0,05</w:t>
            </w:r>
          </w:p>
        </w:tc>
      </w:tr>
      <w:tr w:rsidR="00601251" w:rsidRPr="00601251" w:rsidTr="00601251">
        <w:tc>
          <w:tcPr>
            <w:tcW w:w="5706" w:type="dxa"/>
            <w:gridSpan w:val="2"/>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Поля компостирования</w:t>
            </w:r>
          </w:p>
        </w:tc>
        <w:tc>
          <w:tcPr>
            <w:tcW w:w="2142" w:type="dxa"/>
            <w:vMerge/>
            <w:tcBorders>
              <w:top w:val="single" w:sz="4" w:space="0" w:color="000000"/>
              <w:left w:val="single" w:sz="4" w:space="0" w:color="000000"/>
              <w:bottom w:val="single" w:sz="4" w:space="0" w:color="000000"/>
            </w:tcBorders>
            <w:vAlign w:val="center"/>
          </w:tcPr>
          <w:p w:rsidR="00601251" w:rsidRPr="00601251"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0,5-1,0</w:t>
            </w:r>
          </w:p>
        </w:tc>
      </w:tr>
      <w:tr w:rsidR="00601251" w:rsidRPr="00601251" w:rsidTr="00601251">
        <w:tc>
          <w:tcPr>
            <w:tcW w:w="5706" w:type="dxa"/>
            <w:gridSpan w:val="2"/>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Поля ассенизации</w:t>
            </w:r>
          </w:p>
        </w:tc>
        <w:tc>
          <w:tcPr>
            <w:tcW w:w="2142" w:type="dxa"/>
            <w:vMerge/>
            <w:tcBorders>
              <w:top w:val="single" w:sz="4" w:space="0" w:color="000000"/>
              <w:left w:val="single" w:sz="4" w:space="0" w:color="000000"/>
              <w:bottom w:val="single" w:sz="4" w:space="0" w:color="000000"/>
            </w:tcBorders>
            <w:vAlign w:val="center"/>
          </w:tcPr>
          <w:p w:rsidR="00601251" w:rsidRPr="00601251"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2-4</w:t>
            </w:r>
          </w:p>
        </w:tc>
      </w:tr>
      <w:tr w:rsidR="00601251" w:rsidRPr="00601251" w:rsidTr="00601251">
        <w:tc>
          <w:tcPr>
            <w:tcW w:w="5706" w:type="dxa"/>
            <w:gridSpan w:val="2"/>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Сливные станции</w:t>
            </w:r>
          </w:p>
        </w:tc>
        <w:tc>
          <w:tcPr>
            <w:tcW w:w="2142" w:type="dxa"/>
            <w:vMerge/>
            <w:tcBorders>
              <w:top w:val="single" w:sz="4" w:space="0" w:color="000000"/>
              <w:left w:val="single" w:sz="4" w:space="0" w:color="000000"/>
              <w:bottom w:val="single" w:sz="4" w:space="0" w:color="000000"/>
            </w:tcBorders>
            <w:vAlign w:val="center"/>
          </w:tcPr>
          <w:p w:rsidR="00601251" w:rsidRPr="00601251"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0,2</w:t>
            </w:r>
          </w:p>
        </w:tc>
      </w:tr>
      <w:tr w:rsidR="00601251" w:rsidRPr="00601251" w:rsidTr="00601251">
        <w:tc>
          <w:tcPr>
            <w:tcW w:w="5706" w:type="dxa"/>
            <w:gridSpan w:val="2"/>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Мусороперегрузочные станции</w:t>
            </w:r>
          </w:p>
        </w:tc>
        <w:tc>
          <w:tcPr>
            <w:tcW w:w="2142" w:type="dxa"/>
            <w:vMerge/>
            <w:tcBorders>
              <w:top w:val="single" w:sz="4" w:space="0" w:color="000000"/>
              <w:left w:val="single" w:sz="4" w:space="0" w:color="000000"/>
              <w:bottom w:val="single" w:sz="4" w:space="0" w:color="000000"/>
            </w:tcBorders>
            <w:vAlign w:val="center"/>
          </w:tcPr>
          <w:p w:rsidR="00601251" w:rsidRPr="00601251"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0,04</w:t>
            </w:r>
          </w:p>
        </w:tc>
      </w:tr>
      <w:tr w:rsidR="00601251" w:rsidRPr="00601251" w:rsidTr="00601251">
        <w:tc>
          <w:tcPr>
            <w:tcW w:w="5706" w:type="dxa"/>
            <w:gridSpan w:val="2"/>
            <w:tcBorders>
              <w:top w:val="single" w:sz="4" w:space="0" w:color="000000"/>
              <w:left w:val="single" w:sz="4" w:space="0" w:color="000000"/>
              <w:bottom w:val="single" w:sz="4" w:space="0" w:color="000000"/>
            </w:tcBorders>
          </w:tcPr>
          <w:p w:rsidR="00601251" w:rsidRPr="00601251" w:rsidRDefault="00601251" w:rsidP="00601251">
            <w:pPr>
              <w:snapToGrid w:val="0"/>
              <w:rPr>
                <w:rFonts w:ascii="Times New Roman" w:hAnsi="Times New Roman" w:cs="Times New Roman"/>
              </w:rPr>
            </w:pPr>
            <w:r w:rsidRPr="00601251">
              <w:rPr>
                <w:rFonts w:ascii="Times New Roman" w:hAnsi="Times New Roman" w:cs="Times New Roman"/>
              </w:rPr>
              <w:t>Поля складирования и захоронения обезвреженных осадков (по сухому веществу)</w:t>
            </w:r>
          </w:p>
        </w:tc>
        <w:tc>
          <w:tcPr>
            <w:tcW w:w="2142" w:type="dxa"/>
            <w:vMerge/>
            <w:tcBorders>
              <w:top w:val="single" w:sz="4" w:space="0" w:color="000000"/>
              <w:left w:val="single" w:sz="4" w:space="0" w:color="000000"/>
              <w:bottom w:val="single" w:sz="4" w:space="0" w:color="000000"/>
            </w:tcBorders>
            <w:vAlign w:val="center"/>
          </w:tcPr>
          <w:p w:rsidR="00601251" w:rsidRPr="00601251"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601251" w:rsidRDefault="00601251" w:rsidP="00601251">
            <w:pPr>
              <w:snapToGrid w:val="0"/>
              <w:jc w:val="center"/>
              <w:rPr>
                <w:rFonts w:ascii="Times New Roman" w:hAnsi="Times New Roman" w:cs="Times New Roman"/>
              </w:rPr>
            </w:pPr>
            <w:r w:rsidRPr="00601251">
              <w:rPr>
                <w:rFonts w:ascii="Times New Roman" w:hAnsi="Times New Roman" w:cs="Times New Roman"/>
              </w:rPr>
              <w:t>0,3</w:t>
            </w:r>
          </w:p>
        </w:tc>
      </w:tr>
    </w:tbl>
    <w:p w:rsidR="00601251" w:rsidRPr="00E0620A" w:rsidRDefault="00601251" w:rsidP="00B270B0">
      <w:pPr>
        <w:pStyle w:val="a4"/>
        <w:ind w:firstLine="709"/>
        <w:jc w:val="both"/>
        <w:rPr>
          <w:sz w:val="22"/>
        </w:rPr>
      </w:pPr>
      <w:r w:rsidRPr="00E0620A">
        <w:rPr>
          <w:sz w:val="22"/>
          <w:u w:val="single"/>
        </w:rPr>
        <w:t>Примечание:</w:t>
      </w:r>
      <w:r w:rsidRPr="00E0620A">
        <w:rPr>
          <w:sz w:val="22"/>
        </w:rPr>
        <w:t>* - кроме полигонов по обезвреживанию и захоронению токсичных промышленных отходов.</w:t>
      </w:r>
    </w:p>
    <w:p w:rsidR="00601251" w:rsidRPr="00601251" w:rsidRDefault="00601251" w:rsidP="00FA5EB4">
      <w:pPr>
        <w:pStyle w:val="22"/>
        <w:ind w:left="0" w:firstLine="709"/>
        <w:jc w:val="both"/>
        <w:rPr>
          <w:rFonts w:ascii="Times New Roman" w:hAnsi="Times New Roman" w:cs="Times New Roman"/>
        </w:rPr>
      </w:pPr>
      <w:r w:rsidRPr="00601251">
        <w:rPr>
          <w:rFonts w:ascii="Times New Roman" w:hAnsi="Times New Roman" w:cs="Times New Roman"/>
        </w:rPr>
        <w:t>11.9.2</w:t>
      </w:r>
      <w:r w:rsidR="00E0620A">
        <w:rPr>
          <w:rFonts w:ascii="Times New Roman" w:hAnsi="Times New Roman" w:cs="Times New Roman"/>
        </w:rPr>
        <w:t>4</w:t>
      </w:r>
      <w:r w:rsidRPr="00601251">
        <w:rPr>
          <w:rFonts w:ascii="Times New Roman" w:hAnsi="Times New Roman" w:cs="Times New Roman"/>
        </w:rPr>
        <w:t>. Норма накопления твердых бытовых отходов (ТБО) для населения (объем отходов в год на 1 человека):</w:t>
      </w:r>
    </w:p>
    <w:p w:rsidR="00601251" w:rsidRPr="00601251" w:rsidRDefault="00601251" w:rsidP="00FA5EB4">
      <w:pPr>
        <w:pStyle w:val="3"/>
        <w:numPr>
          <w:ilvl w:val="0"/>
          <w:numId w:val="0"/>
        </w:numPr>
        <w:suppressAutoHyphens/>
        <w:spacing w:after="0" w:line="240" w:lineRule="auto"/>
        <w:ind w:firstLine="709"/>
        <w:contextualSpacing w:val="0"/>
        <w:jc w:val="both"/>
        <w:rPr>
          <w:rFonts w:ascii="Times New Roman" w:hAnsi="Times New Roman" w:cs="Times New Roman"/>
          <w:sz w:val="24"/>
          <w:szCs w:val="24"/>
        </w:rPr>
      </w:pPr>
      <w:r w:rsidRPr="00601251">
        <w:rPr>
          <w:rFonts w:ascii="Times New Roman" w:hAnsi="Times New Roman" w:cs="Times New Roman"/>
          <w:sz w:val="24"/>
          <w:szCs w:val="24"/>
        </w:rPr>
        <w:t xml:space="preserve">- </w:t>
      </w:r>
      <w:proofErr w:type="gramStart"/>
      <w:r w:rsidRPr="00601251">
        <w:rPr>
          <w:rFonts w:ascii="Times New Roman" w:hAnsi="Times New Roman" w:cs="Times New Roman"/>
          <w:sz w:val="24"/>
          <w:szCs w:val="24"/>
        </w:rPr>
        <w:t>проживающие</w:t>
      </w:r>
      <w:proofErr w:type="gramEnd"/>
      <w:r w:rsidRPr="00601251">
        <w:rPr>
          <w:rFonts w:ascii="Times New Roman" w:hAnsi="Times New Roman" w:cs="Times New Roman"/>
          <w:sz w:val="24"/>
          <w:szCs w:val="24"/>
        </w:rPr>
        <w:t xml:space="preserve"> в жилом фонде с полным благоустройством – 0,9-1,2 м</w:t>
      </w:r>
      <w:r w:rsidRPr="00601251">
        <w:rPr>
          <w:rFonts w:ascii="Times New Roman" w:hAnsi="Times New Roman" w:cs="Times New Roman"/>
          <w:sz w:val="24"/>
          <w:szCs w:val="24"/>
          <w:vertAlign w:val="superscript"/>
        </w:rPr>
        <w:t>3</w:t>
      </w:r>
      <w:r w:rsidRPr="00601251">
        <w:rPr>
          <w:rFonts w:ascii="Times New Roman" w:hAnsi="Times New Roman" w:cs="Times New Roman"/>
          <w:sz w:val="24"/>
          <w:szCs w:val="24"/>
        </w:rPr>
        <w:t>/чел;</w:t>
      </w:r>
    </w:p>
    <w:p w:rsidR="00601251" w:rsidRPr="00601251" w:rsidRDefault="00601251" w:rsidP="00FA5EB4">
      <w:pPr>
        <w:pStyle w:val="3"/>
        <w:numPr>
          <w:ilvl w:val="0"/>
          <w:numId w:val="0"/>
        </w:numPr>
        <w:suppressAutoHyphens/>
        <w:spacing w:after="0" w:line="240" w:lineRule="auto"/>
        <w:ind w:firstLine="709"/>
        <w:contextualSpacing w:val="0"/>
        <w:jc w:val="both"/>
        <w:rPr>
          <w:rFonts w:ascii="Times New Roman" w:hAnsi="Times New Roman" w:cs="Times New Roman"/>
          <w:sz w:val="24"/>
          <w:szCs w:val="24"/>
        </w:rPr>
      </w:pPr>
      <w:r w:rsidRPr="00601251">
        <w:rPr>
          <w:rFonts w:ascii="Times New Roman" w:hAnsi="Times New Roman" w:cs="Times New Roman"/>
          <w:sz w:val="24"/>
          <w:szCs w:val="24"/>
        </w:rPr>
        <w:t xml:space="preserve">- </w:t>
      </w:r>
      <w:proofErr w:type="gramStart"/>
      <w:r w:rsidRPr="00601251">
        <w:rPr>
          <w:rFonts w:ascii="Times New Roman" w:hAnsi="Times New Roman" w:cs="Times New Roman"/>
          <w:sz w:val="24"/>
          <w:szCs w:val="24"/>
        </w:rPr>
        <w:t>проживающие</w:t>
      </w:r>
      <w:proofErr w:type="gramEnd"/>
      <w:r w:rsidRPr="00601251">
        <w:rPr>
          <w:rFonts w:ascii="Times New Roman" w:hAnsi="Times New Roman" w:cs="Times New Roman"/>
          <w:sz w:val="24"/>
          <w:szCs w:val="24"/>
        </w:rPr>
        <w:t xml:space="preserve"> в жилом фонде с частичным благоустройством – 1,1-1,7 м</w:t>
      </w:r>
      <w:r w:rsidRPr="00601251">
        <w:rPr>
          <w:rFonts w:ascii="Times New Roman" w:hAnsi="Times New Roman" w:cs="Times New Roman"/>
          <w:sz w:val="24"/>
          <w:szCs w:val="24"/>
          <w:vertAlign w:val="superscript"/>
        </w:rPr>
        <w:t>3</w:t>
      </w:r>
      <w:r w:rsidRPr="00601251">
        <w:rPr>
          <w:rFonts w:ascii="Times New Roman" w:hAnsi="Times New Roman" w:cs="Times New Roman"/>
          <w:sz w:val="24"/>
          <w:szCs w:val="24"/>
        </w:rPr>
        <w:t>/чел;</w:t>
      </w:r>
    </w:p>
    <w:p w:rsidR="00601251" w:rsidRDefault="00601251" w:rsidP="00FA5EB4">
      <w:pPr>
        <w:pStyle w:val="3"/>
        <w:numPr>
          <w:ilvl w:val="0"/>
          <w:numId w:val="0"/>
        </w:numPr>
        <w:suppressAutoHyphens/>
        <w:spacing w:after="0" w:line="240" w:lineRule="auto"/>
        <w:ind w:firstLine="709"/>
        <w:contextualSpacing w:val="0"/>
        <w:jc w:val="both"/>
        <w:rPr>
          <w:rFonts w:ascii="Times New Roman" w:hAnsi="Times New Roman" w:cs="Times New Roman"/>
          <w:sz w:val="24"/>
          <w:szCs w:val="24"/>
        </w:rPr>
      </w:pPr>
      <w:r w:rsidRPr="00601251">
        <w:rPr>
          <w:rFonts w:ascii="Times New Roman" w:hAnsi="Times New Roman" w:cs="Times New Roman"/>
          <w:sz w:val="24"/>
          <w:szCs w:val="24"/>
        </w:rPr>
        <w:t>- общее количество по поселению с учетом общественных зданий – 1,4-1,8 м</w:t>
      </w:r>
      <w:r w:rsidRPr="00601251">
        <w:rPr>
          <w:rFonts w:ascii="Times New Roman" w:hAnsi="Times New Roman" w:cs="Times New Roman"/>
          <w:sz w:val="24"/>
          <w:szCs w:val="24"/>
          <w:vertAlign w:val="superscript"/>
        </w:rPr>
        <w:t>3</w:t>
      </w:r>
      <w:r w:rsidRPr="00601251">
        <w:rPr>
          <w:rFonts w:ascii="Times New Roman" w:hAnsi="Times New Roman" w:cs="Times New Roman"/>
          <w:sz w:val="24"/>
          <w:szCs w:val="24"/>
        </w:rPr>
        <w:t>/чел;</w:t>
      </w:r>
    </w:p>
    <w:p w:rsidR="00E0620A" w:rsidRPr="00601251" w:rsidRDefault="00E0620A" w:rsidP="00B270B0">
      <w:pPr>
        <w:pStyle w:val="3"/>
        <w:numPr>
          <w:ilvl w:val="0"/>
          <w:numId w:val="0"/>
        </w:numPr>
        <w:suppressAutoHyphens/>
        <w:spacing w:after="0" w:line="240" w:lineRule="auto"/>
        <w:ind w:left="720" w:firstLine="709"/>
        <w:contextualSpacing w:val="0"/>
        <w:jc w:val="both"/>
        <w:rPr>
          <w:rFonts w:ascii="Times New Roman" w:hAnsi="Times New Roman" w:cs="Times New Roman"/>
          <w:sz w:val="24"/>
          <w:szCs w:val="24"/>
        </w:rPr>
      </w:pPr>
    </w:p>
    <w:p w:rsidR="00601251" w:rsidRPr="00601251" w:rsidRDefault="00601251" w:rsidP="00B270B0">
      <w:pPr>
        <w:pStyle w:val="Default"/>
        <w:ind w:firstLine="709"/>
        <w:jc w:val="both"/>
        <w:rPr>
          <w:rFonts w:ascii="Times New Roman" w:hAnsi="Times New Roman" w:cs="Times New Roman"/>
          <w:b/>
        </w:rPr>
      </w:pPr>
      <w:r w:rsidRPr="00601251">
        <w:rPr>
          <w:rFonts w:ascii="Times New Roman" w:hAnsi="Times New Roman" w:cs="Times New Roman"/>
          <w:b/>
        </w:rPr>
        <w:t xml:space="preserve">11.10. Размещение инженерных сетей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11.10.1. Инженерные сети следует размещать преимущественно в пределах поперечных профилей улиц и дорог: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под тротуарами или разделительными полосами - инженерные сети в коллекторах, каналах или тоннелях;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в разделительных полосах - тепловые сети, водопровод, газопровод, хозяйственную и дождевую канализации.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11.10.2. 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Примечания: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 На территории населенных пунктов не допускается: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надземная и наземная прокладка канализационных сетей;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прокладка магистральных трубопроводов.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2. Для нефтепродуктопроводов, прокладываемых по территории населенных пунктов, следует руководствоваться СНиП 2.05.13-90.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3. Прокладка газопроводов в тоннелях, коллекторах и каналах не допускается. Исключение составляет прокладка стальных газопроводов давлением до 0,6 МПа на территории промышленных предприятий (СП 18.13330.2011 "СНиП II-89-80*").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Сети водопровода следует размещать по обеим сторонам улицы при ширине: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проезжей части более 22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улиц в пределах красных линий 60 м и более.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11.10.3. По насыпям автомобильных дорог общей сети I, II и III категорий прокладка тепловых сетей не допускается.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lastRenderedPageBreak/>
        <w:t xml:space="preserve">11.10.4.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допускаются под проезжими частями улиц сохранение существующих, а также прокладка в каналах и тоннелях новых сетей.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11.10.5.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11.10.6.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11.10.7. 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11.10.8.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СНиП 41-02-2003.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11.10.9. Расстояния по горизонтали от мест пересечения железнодорожных путей и автомобильных дорог подземными газопроводами должны быть не менее: </w:t>
      </w:r>
    </w:p>
    <w:p w:rsidR="00601251" w:rsidRPr="00601251" w:rsidRDefault="00601251" w:rsidP="00B270B0">
      <w:pPr>
        <w:pStyle w:val="Default"/>
        <w:ind w:firstLine="709"/>
        <w:jc w:val="both"/>
        <w:rPr>
          <w:rFonts w:ascii="Times New Roman" w:hAnsi="Times New Roman" w:cs="Times New Roman"/>
        </w:rPr>
      </w:pPr>
      <w:proofErr w:type="gramStart"/>
      <w:r w:rsidRPr="00601251">
        <w:rPr>
          <w:rFonts w:ascii="Times New Roman" w:hAnsi="Times New Roman" w:cs="Times New Roman"/>
        </w:rPr>
        <w:t xml:space="preserve">- до мостов и тоннелей на железных дорогах общего пользования, автомобильных дорогах I - III категорий, а также до пешеходных мостов, тоннелей через них - 30 м, для железных дорог необщего пользования, автомобильных дорог IV - V категорий и труб - 15 м; </w:t>
      </w:r>
      <w:proofErr w:type="gramEnd"/>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до зоны стрелочного перевода (начала остряков, хвоста крестовин, мест присоединения к рельсам отсасывающих кабелей и других пересечений пути) - 20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до опор контактной сети - 3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Разрешается сокращение указанных расстояний по согласованию с организациями, в ведении которых находятся пересекаемые сооружения.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11.10.10.  По пешеходным и автомобильным мостам прокладка газопроводов: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допускается давлением до 0,6 МПа из бесшовных или электросварных труб, прошедших 100%-й контроль заводских сварных соединений физическими методами, если мост построен из негорючих материалов; </w:t>
      </w:r>
    </w:p>
    <w:p w:rsidR="00601251" w:rsidRPr="00601251" w:rsidRDefault="00601251" w:rsidP="00FA5EB4">
      <w:pPr>
        <w:pStyle w:val="Default"/>
        <w:tabs>
          <w:tab w:val="left" w:pos="0"/>
        </w:tabs>
        <w:jc w:val="both"/>
        <w:rPr>
          <w:rFonts w:ascii="Times New Roman" w:hAnsi="Times New Roman" w:cs="Times New Roman"/>
        </w:rPr>
      </w:pPr>
      <w:r w:rsidRPr="00601251">
        <w:rPr>
          <w:rFonts w:ascii="Times New Roman" w:hAnsi="Times New Roman" w:cs="Times New Roman"/>
        </w:rPr>
        <w:t xml:space="preserve">- не допускается, если мост построен из горючих материалов. </w:t>
      </w:r>
    </w:p>
    <w:p w:rsidR="00601251" w:rsidRPr="00601251" w:rsidRDefault="00601251" w:rsidP="00FA5EB4">
      <w:pPr>
        <w:pStyle w:val="Default"/>
        <w:tabs>
          <w:tab w:val="left" w:pos="0"/>
        </w:tabs>
        <w:jc w:val="both"/>
        <w:rPr>
          <w:rFonts w:ascii="Times New Roman" w:hAnsi="Times New Roman" w:cs="Times New Roman"/>
        </w:rPr>
      </w:pPr>
      <w:r w:rsidRPr="00601251">
        <w:rPr>
          <w:rFonts w:ascii="Times New Roman" w:hAnsi="Times New Roman" w:cs="Times New Roman"/>
        </w:rPr>
        <w:t xml:space="preserve"> Прокладку подземных инженерных сетей следует предусматривать: </w:t>
      </w:r>
    </w:p>
    <w:p w:rsidR="00E0620A" w:rsidRDefault="00601251" w:rsidP="00FA5EB4">
      <w:pPr>
        <w:pStyle w:val="3"/>
        <w:numPr>
          <w:ilvl w:val="0"/>
          <w:numId w:val="0"/>
        </w:numPr>
        <w:tabs>
          <w:tab w:val="left" w:pos="0"/>
        </w:tabs>
        <w:suppressAutoHyphens/>
        <w:spacing w:after="0" w:line="240" w:lineRule="auto"/>
        <w:contextualSpacing w:val="0"/>
        <w:jc w:val="both"/>
        <w:rPr>
          <w:rFonts w:ascii="Times New Roman" w:hAnsi="Times New Roman" w:cs="Times New Roman"/>
          <w:sz w:val="24"/>
          <w:szCs w:val="24"/>
        </w:rPr>
      </w:pPr>
      <w:r w:rsidRPr="00601251">
        <w:rPr>
          <w:rFonts w:ascii="Times New Roman" w:hAnsi="Times New Roman" w:cs="Times New Roman"/>
          <w:sz w:val="24"/>
          <w:szCs w:val="24"/>
        </w:rPr>
        <w:t xml:space="preserve">- </w:t>
      </w:r>
      <w:proofErr w:type="gramStart"/>
      <w:r w:rsidRPr="00601251">
        <w:rPr>
          <w:rFonts w:ascii="Times New Roman" w:hAnsi="Times New Roman" w:cs="Times New Roman"/>
          <w:sz w:val="24"/>
          <w:szCs w:val="24"/>
        </w:rPr>
        <w:t>совмещенную</w:t>
      </w:r>
      <w:proofErr w:type="gramEnd"/>
      <w:r w:rsidRPr="00601251">
        <w:rPr>
          <w:rFonts w:ascii="Times New Roman" w:hAnsi="Times New Roman" w:cs="Times New Roman"/>
          <w:sz w:val="24"/>
          <w:szCs w:val="24"/>
        </w:rPr>
        <w:t xml:space="preserve"> в общих траншеях;</w:t>
      </w:r>
    </w:p>
    <w:p w:rsidR="00601251" w:rsidRPr="00601251" w:rsidRDefault="00601251" w:rsidP="00FA5EB4">
      <w:pPr>
        <w:pStyle w:val="3"/>
        <w:numPr>
          <w:ilvl w:val="0"/>
          <w:numId w:val="0"/>
        </w:numPr>
        <w:tabs>
          <w:tab w:val="left" w:pos="0"/>
        </w:tabs>
        <w:suppressAutoHyphens/>
        <w:spacing w:after="0" w:line="240" w:lineRule="auto"/>
        <w:contextualSpacing w:val="0"/>
        <w:jc w:val="both"/>
        <w:rPr>
          <w:rFonts w:ascii="Times New Roman" w:hAnsi="Times New Roman" w:cs="Times New Roman"/>
        </w:rPr>
      </w:pPr>
      <w:r w:rsidRPr="00601251">
        <w:rPr>
          <w:rFonts w:ascii="Times New Roman" w:hAnsi="Times New Roman" w:cs="Times New Roman"/>
        </w:rPr>
        <w:t xml:space="preserve">11.10.11. Подземную прокладку тепловых сетей допускается принимать совместно со следующими инженерными сетями: </w:t>
      </w:r>
    </w:p>
    <w:p w:rsidR="00601251" w:rsidRPr="00601251" w:rsidRDefault="00601251" w:rsidP="00FA5EB4">
      <w:pPr>
        <w:pStyle w:val="Default"/>
        <w:tabs>
          <w:tab w:val="left" w:pos="0"/>
        </w:tabs>
        <w:jc w:val="both"/>
        <w:rPr>
          <w:rFonts w:ascii="Times New Roman" w:hAnsi="Times New Roman" w:cs="Times New Roman"/>
        </w:rPr>
      </w:pPr>
      <w:r w:rsidRPr="00601251">
        <w:rPr>
          <w:rFonts w:ascii="Times New Roman" w:hAnsi="Times New Roman" w:cs="Times New Roman"/>
        </w:rPr>
        <w:t xml:space="preserve">- в каналах - с водопроводами, трубопроводами сжатого воздуха давлением до 1,6 МПа, </w:t>
      </w:r>
      <w:proofErr w:type="spellStart"/>
      <w:r w:rsidRPr="00601251">
        <w:rPr>
          <w:rFonts w:ascii="Times New Roman" w:hAnsi="Times New Roman" w:cs="Times New Roman"/>
        </w:rPr>
        <w:t>мазутопроводами</w:t>
      </w:r>
      <w:proofErr w:type="spellEnd"/>
      <w:r w:rsidRPr="00601251">
        <w:rPr>
          <w:rFonts w:ascii="Times New Roman" w:hAnsi="Times New Roman" w:cs="Times New Roman"/>
        </w:rPr>
        <w:t xml:space="preserve">, контрольными кабелями, предназначенными для обслуживания тепловых сетей; </w:t>
      </w:r>
    </w:p>
    <w:p w:rsidR="00601251" w:rsidRPr="00601251" w:rsidRDefault="00601251" w:rsidP="00FA5EB4">
      <w:pPr>
        <w:pStyle w:val="Default"/>
        <w:ind w:firstLine="709"/>
        <w:jc w:val="both"/>
        <w:rPr>
          <w:rFonts w:ascii="Times New Roman" w:hAnsi="Times New Roman" w:cs="Times New Roman"/>
        </w:rPr>
      </w:pPr>
      <w:r w:rsidRPr="00601251">
        <w:rPr>
          <w:rFonts w:ascii="Times New Roman" w:hAnsi="Times New Roman" w:cs="Times New Roman"/>
        </w:rPr>
        <w:t xml:space="preserve">- 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 </w:t>
      </w:r>
    </w:p>
    <w:p w:rsidR="00601251" w:rsidRPr="00601251" w:rsidRDefault="00E0620A" w:rsidP="00FA5EB4">
      <w:pPr>
        <w:pStyle w:val="Default"/>
        <w:ind w:firstLine="709"/>
        <w:jc w:val="both"/>
        <w:rPr>
          <w:rFonts w:ascii="Times New Roman" w:hAnsi="Times New Roman" w:cs="Times New Roman"/>
        </w:rPr>
      </w:pPr>
      <w:r>
        <w:rPr>
          <w:rFonts w:ascii="Times New Roman" w:hAnsi="Times New Roman" w:cs="Times New Roman"/>
        </w:rPr>
        <w:t>11.10.12</w:t>
      </w:r>
      <w:r w:rsidR="00601251" w:rsidRPr="00601251">
        <w:rPr>
          <w:rFonts w:ascii="Times New Roman" w:hAnsi="Times New Roman" w:cs="Times New Roman"/>
        </w:rPr>
        <w:t xml:space="preserve">.Прокладка трубопроводов тепловых сетей в каналах и тоннелях с другими инженерными сетями </w:t>
      </w:r>
      <w:proofErr w:type="gramStart"/>
      <w:r w:rsidR="00601251" w:rsidRPr="00601251">
        <w:rPr>
          <w:rFonts w:ascii="Times New Roman" w:hAnsi="Times New Roman" w:cs="Times New Roman"/>
        </w:rPr>
        <w:t>кроме</w:t>
      </w:r>
      <w:proofErr w:type="gramEnd"/>
      <w:r w:rsidR="00601251" w:rsidRPr="00601251">
        <w:rPr>
          <w:rFonts w:ascii="Times New Roman" w:hAnsi="Times New Roman" w:cs="Times New Roman"/>
        </w:rPr>
        <w:t xml:space="preserve"> указанных - не допускается. </w:t>
      </w:r>
    </w:p>
    <w:p w:rsidR="00601251" w:rsidRPr="00E0620A" w:rsidRDefault="00601251" w:rsidP="00FA5EB4">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Примечание: </w:t>
      </w:r>
    </w:p>
    <w:p w:rsidR="00601251"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lastRenderedPageBreak/>
        <w:t xml:space="preserve">Тепловые сети не допускается проектировать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 </w:t>
      </w:r>
    </w:p>
    <w:p w:rsidR="00E0620A" w:rsidRPr="00601251" w:rsidRDefault="00E0620A" w:rsidP="00B270B0">
      <w:pPr>
        <w:pStyle w:val="Default"/>
        <w:ind w:firstLine="709"/>
        <w:jc w:val="both"/>
        <w:rPr>
          <w:rFonts w:ascii="Times New Roman" w:hAnsi="Times New Roman" w:cs="Times New Roman"/>
        </w:rPr>
      </w:pP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11.10.13. На площадках промышленных предприятий следует предусматривать преимущественно наземный и надземный способы размещения инженерных сетей.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11.10.14.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без проемов это расстояние может быть уменьшено до 0,5 м.</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11.10.15. 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таблицей 3 СНиП 42-01-2002.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11.10.16. На низких опорах следует размещать напорные трубопроводы с жидкостями и газами, а также кабели силовые и связи, располагаемые: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в специально отведенных для этих целей технических полосах площадок предприятий;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на территории складов жидких продуктов и сжиженных газов. </w:t>
      </w:r>
    </w:p>
    <w:p w:rsidR="00D768CC" w:rsidRPr="00D768CC" w:rsidRDefault="00601251" w:rsidP="00D768CC">
      <w:pPr>
        <w:pStyle w:val="af"/>
        <w:ind w:firstLine="709"/>
        <w:jc w:val="both"/>
        <w:rPr>
          <w:rFonts w:ascii="Times New Roman" w:hAnsi="Times New Roman" w:cs="Times New Roman"/>
        </w:rPr>
      </w:pPr>
      <w:r w:rsidRPr="00D768CC">
        <w:rPr>
          <w:rFonts w:ascii="Times New Roman" w:hAnsi="Times New Roman" w:cs="Times New Roman"/>
        </w:rPr>
        <w:t>Кроме того, на низких опорах следует предусматривать прокладку тепловых сетей по территории, не подлежащей за</w:t>
      </w:r>
      <w:r w:rsidR="00D768CC" w:rsidRPr="00D768CC">
        <w:rPr>
          <w:rFonts w:ascii="Times New Roman" w:hAnsi="Times New Roman" w:cs="Times New Roman"/>
        </w:rPr>
        <w:t>стройке вне населенных пунктов.</w:t>
      </w:r>
    </w:p>
    <w:p w:rsidR="00601251" w:rsidRPr="00D768CC" w:rsidRDefault="00601251" w:rsidP="00D768CC">
      <w:pPr>
        <w:pStyle w:val="af"/>
        <w:ind w:firstLine="709"/>
        <w:jc w:val="both"/>
        <w:rPr>
          <w:rFonts w:ascii="Times New Roman" w:hAnsi="Times New Roman" w:cs="Times New Roman"/>
        </w:rPr>
      </w:pPr>
      <w:r w:rsidRPr="00D768CC">
        <w:rPr>
          <w:rFonts w:ascii="Times New Roman" w:hAnsi="Times New Roman" w:cs="Times New Roman"/>
        </w:rPr>
        <w:t xml:space="preserve">11.10.17. Расстояния по горизонтали (в свету) от ближайших подземных инженерных сетей до зданий и сооружений следует принимать по таблице 92. </w:t>
      </w:r>
    </w:p>
    <w:p w:rsidR="00601251" w:rsidRPr="00601251" w:rsidRDefault="00601251" w:rsidP="00B270B0">
      <w:pPr>
        <w:pStyle w:val="Default"/>
        <w:ind w:firstLine="709"/>
        <w:jc w:val="both"/>
        <w:rPr>
          <w:rFonts w:ascii="Times New Roman" w:hAnsi="Times New Roman" w:cs="Times New Roman"/>
        </w:rPr>
      </w:pPr>
      <w:proofErr w:type="gramStart"/>
      <w:r w:rsidRPr="00601251">
        <w:rPr>
          <w:rFonts w:ascii="Times New Roman" w:hAnsi="Times New Roman" w:cs="Times New Roman"/>
        </w:rPr>
        <w:t>Расстояния по горизонтали (в свету) между соседними инженерными подземными сетями при их параллельном размещении следует принимать по таблице 60, а на вводах инженерных сетей в зданиях сельских поселений - не менее 0,5 м. При разнице в глубине заложения смежных трубопроводов свыше 0,4 м расстояния, указанные в таблице 60, следует увеличивать с учетом крутизны откосов траншей, но не менее глубины траншеи до</w:t>
      </w:r>
      <w:proofErr w:type="gramEnd"/>
      <w:r w:rsidRPr="00601251">
        <w:rPr>
          <w:rFonts w:ascii="Times New Roman" w:hAnsi="Times New Roman" w:cs="Times New Roman"/>
        </w:rPr>
        <w:t xml:space="preserve"> подошвы насыпи и бровки выемки.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Указанные в таблицах </w:t>
      </w:r>
      <w:r w:rsidR="00E0620A">
        <w:rPr>
          <w:rFonts w:ascii="Times New Roman" w:hAnsi="Times New Roman" w:cs="Times New Roman"/>
        </w:rPr>
        <w:t>10</w:t>
      </w:r>
      <w:r w:rsidRPr="00601251">
        <w:rPr>
          <w:rFonts w:ascii="Times New Roman" w:hAnsi="Times New Roman" w:cs="Times New Roman"/>
        </w:rPr>
        <w:t xml:space="preserve">2 и </w:t>
      </w:r>
      <w:r w:rsidR="00E0620A">
        <w:rPr>
          <w:rFonts w:ascii="Times New Roman" w:hAnsi="Times New Roman" w:cs="Times New Roman"/>
        </w:rPr>
        <w:t>10</w:t>
      </w:r>
      <w:r w:rsidRPr="00601251">
        <w:rPr>
          <w:rFonts w:ascii="Times New Roman" w:hAnsi="Times New Roman" w:cs="Times New Roman"/>
        </w:rPr>
        <w:t xml:space="preserve">3 расстояния допускается уменьшать при выполнении соответствующих технических мероприятий, обеспечивающих требования безопасности и надежности. </w:t>
      </w:r>
    </w:p>
    <w:p w:rsidR="00601251" w:rsidRPr="00601251" w:rsidRDefault="00601251" w:rsidP="00B270B0">
      <w:pPr>
        <w:pStyle w:val="3"/>
        <w:numPr>
          <w:ilvl w:val="0"/>
          <w:numId w:val="0"/>
        </w:numPr>
        <w:suppressAutoHyphens/>
        <w:ind w:firstLine="709"/>
        <w:contextualSpacing w:val="0"/>
        <w:jc w:val="both"/>
        <w:rPr>
          <w:rFonts w:ascii="Times New Roman" w:hAnsi="Times New Roman" w:cs="Times New Roman"/>
          <w:sz w:val="24"/>
          <w:szCs w:val="24"/>
        </w:rPr>
      </w:pPr>
      <w:r w:rsidRPr="00601251">
        <w:rPr>
          <w:rFonts w:ascii="Times New Roman" w:hAnsi="Times New Roman" w:cs="Times New Roman"/>
          <w:sz w:val="24"/>
          <w:szCs w:val="24"/>
        </w:rPr>
        <w:t xml:space="preserve">11.10.18. </w:t>
      </w:r>
      <w:proofErr w:type="gramStart"/>
      <w:r w:rsidRPr="00601251">
        <w:rPr>
          <w:rFonts w:ascii="Times New Roman" w:hAnsi="Times New Roman" w:cs="Times New Roman"/>
          <w:sz w:val="24"/>
          <w:szCs w:val="24"/>
        </w:rPr>
        <w:t>При прокладке подземных газопроводов давлением до 0,6 МПа в стесненных условиях (когда расстояния, регламентированные нормативными документами,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строениями (зданиями без постоянного присутствия людей) расстояния, указанные в таблицах 92 и 93, разрешается сокращать до</w:t>
      </w:r>
      <w:proofErr w:type="gramEnd"/>
      <w:r w:rsidRPr="00601251">
        <w:rPr>
          <w:rFonts w:ascii="Times New Roman" w:hAnsi="Times New Roman" w:cs="Times New Roman"/>
          <w:sz w:val="24"/>
          <w:szCs w:val="24"/>
        </w:rPr>
        <w:t xml:space="preserve"> 50%.</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br w:type="page"/>
      </w:r>
    </w:p>
    <w:p w:rsidR="00601251" w:rsidRPr="00601251" w:rsidRDefault="00601251" w:rsidP="00601251">
      <w:pPr>
        <w:ind w:firstLine="567"/>
        <w:rPr>
          <w:rFonts w:ascii="Times New Roman" w:hAnsi="Times New Roman" w:cs="Times New Roman"/>
        </w:rPr>
        <w:sectPr w:rsidR="00601251" w:rsidRPr="00601251" w:rsidSect="002F65C2">
          <w:pgSz w:w="11906" w:h="16838" w:code="9"/>
          <w:pgMar w:top="1134" w:right="707" w:bottom="1134" w:left="1418" w:header="709" w:footer="709" w:gutter="0"/>
          <w:cols w:space="708"/>
          <w:docGrid w:linePitch="360"/>
        </w:sectPr>
      </w:pPr>
    </w:p>
    <w:p w:rsidR="00601251" w:rsidRPr="00601251" w:rsidRDefault="00601251" w:rsidP="00E0620A">
      <w:pPr>
        <w:ind w:firstLine="567"/>
        <w:jc w:val="right"/>
        <w:rPr>
          <w:rFonts w:ascii="Times New Roman" w:hAnsi="Times New Roman" w:cs="Times New Roman"/>
        </w:rPr>
      </w:pPr>
      <w:r w:rsidRPr="00601251">
        <w:rPr>
          <w:rFonts w:ascii="Times New Roman" w:hAnsi="Times New Roman" w:cs="Times New Roman"/>
        </w:rPr>
        <w:lastRenderedPageBreak/>
        <w:t xml:space="preserve">Таблица </w:t>
      </w:r>
      <w:r w:rsidR="00E0620A">
        <w:rPr>
          <w:rFonts w:ascii="Times New Roman" w:hAnsi="Times New Roman" w:cs="Times New Roman"/>
        </w:rPr>
        <w:t>10</w:t>
      </w:r>
      <w:r w:rsidRPr="00601251">
        <w:rPr>
          <w:rFonts w:ascii="Times New Roman" w:hAnsi="Times New Roman" w:cs="Times New Roman"/>
        </w:rPr>
        <w:t>2</w:t>
      </w:r>
    </w:p>
    <w:tbl>
      <w:tblPr>
        <w:tblStyle w:val="a8"/>
        <w:tblW w:w="0" w:type="auto"/>
        <w:tblLook w:val="04A0" w:firstRow="1" w:lastRow="0" w:firstColumn="1" w:lastColumn="0" w:noHBand="0" w:noVBand="1"/>
      </w:tblPr>
      <w:tblGrid>
        <w:gridCol w:w="2713"/>
        <w:gridCol w:w="1682"/>
        <w:gridCol w:w="1683"/>
        <w:gridCol w:w="1277"/>
        <w:gridCol w:w="1277"/>
        <w:gridCol w:w="1590"/>
        <w:gridCol w:w="1256"/>
        <w:gridCol w:w="1718"/>
        <w:gridCol w:w="733"/>
        <w:gridCol w:w="857"/>
      </w:tblGrid>
      <w:tr w:rsidR="00601251" w:rsidRPr="00601251" w:rsidTr="00601251">
        <w:tc>
          <w:tcPr>
            <w:tcW w:w="2714"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Инженерные сети</w:t>
            </w:r>
          </w:p>
        </w:tc>
        <w:tc>
          <w:tcPr>
            <w:tcW w:w="12072" w:type="dxa"/>
            <w:gridSpan w:val="9"/>
          </w:tcPr>
          <w:p w:rsidR="00601251" w:rsidRPr="00601251" w:rsidRDefault="00601251" w:rsidP="00601251">
            <w:pPr>
              <w:rPr>
                <w:rFonts w:ascii="Times New Roman" w:hAnsi="Times New Roman" w:cs="Times New Roman"/>
                <w:sz w:val="24"/>
                <w:szCs w:val="24"/>
              </w:rPr>
            </w:pPr>
            <w:proofErr w:type="spellStart"/>
            <w:r w:rsidRPr="00601251">
              <w:rPr>
                <w:rFonts w:ascii="Times New Roman" w:hAnsi="Times New Roman" w:cs="Times New Roman"/>
                <w:sz w:val="24"/>
                <w:szCs w:val="24"/>
              </w:rPr>
              <w:t>Расстояние</w:t>
            </w:r>
            <w:proofErr w:type="gramStart"/>
            <w:r w:rsidRPr="00601251">
              <w:rPr>
                <w:rFonts w:ascii="Times New Roman" w:hAnsi="Times New Roman" w:cs="Times New Roman"/>
                <w:sz w:val="24"/>
                <w:szCs w:val="24"/>
              </w:rPr>
              <w:t>,м</w:t>
            </w:r>
            <w:proofErr w:type="spellEnd"/>
            <w:proofErr w:type="gramEnd"/>
            <w:r w:rsidRPr="00601251">
              <w:rPr>
                <w:rFonts w:ascii="Times New Roman" w:hAnsi="Times New Roman" w:cs="Times New Roman"/>
                <w:sz w:val="24"/>
                <w:szCs w:val="24"/>
              </w:rPr>
              <w:t>, по горизонтали (в свету) от подземных осей до</w:t>
            </w:r>
          </w:p>
        </w:tc>
      </w:tr>
      <w:tr w:rsidR="00601251" w:rsidRPr="00601251" w:rsidTr="00601251">
        <w:tc>
          <w:tcPr>
            <w:tcW w:w="2714" w:type="dxa"/>
            <w:vMerge/>
          </w:tcPr>
          <w:p w:rsidR="00601251" w:rsidRPr="00601251" w:rsidRDefault="00601251" w:rsidP="00601251">
            <w:pPr>
              <w:rPr>
                <w:rFonts w:ascii="Times New Roman" w:hAnsi="Times New Roman" w:cs="Times New Roman"/>
                <w:sz w:val="24"/>
                <w:szCs w:val="24"/>
              </w:rPr>
            </w:pPr>
          </w:p>
        </w:tc>
        <w:tc>
          <w:tcPr>
            <w:tcW w:w="1683"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фундаментов зданий и сооружений</w:t>
            </w:r>
          </w:p>
        </w:tc>
        <w:tc>
          <w:tcPr>
            <w:tcW w:w="1684"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фундаментов ограждений предприятий, эстакад, опор контактной сети и связи, железных дорог</w:t>
            </w:r>
          </w:p>
        </w:tc>
        <w:tc>
          <w:tcPr>
            <w:tcW w:w="2554" w:type="dxa"/>
            <w:gridSpan w:val="2"/>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оси крайнего пути</w:t>
            </w:r>
          </w:p>
        </w:tc>
        <w:tc>
          <w:tcPr>
            <w:tcW w:w="1590"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бортового камня улицы, дороги (кромки проезжей части, укрепленной полосы обочины)</w:t>
            </w:r>
          </w:p>
        </w:tc>
        <w:tc>
          <w:tcPr>
            <w:tcW w:w="1256"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наружной бровки кювета или подошвы насыпи дороги</w:t>
            </w:r>
          </w:p>
        </w:tc>
        <w:tc>
          <w:tcPr>
            <w:tcW w:w="3305" w:type="dxa"/>
            <w:gridSpan w:val="3"/>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фундаментов опор воздушных линий электропередачи напряжением</w:t>
            </w:r>
          </w:p>
        </w:tc>
      </w:tr>
      <w:tr w:rsidR="00601251" w:rsidRPr="00601251" w:rsidTr="00601251">
        <w:tc>
          <w:tcPr>
            <w:tcW w:w="2714" w:type="dxa"/>
            <w:vMerge/>
          </w:tcPr>
          <w:p w:rsidR="00601251" w:rsidRPr="00601251" w:rsidRDefault="00601251" w:rsidP="00601251">
            <w:pPr>
              <w:rPr>
                <w:rFonts w:ascii="Times New Roman" w:hAnsi="Times New Roman" w:cs="Times New Roman"/>
                <w:sz w:val="24"/>
                <w:szCs w:val="24"/>
              </w:rPr>
            </w:pPr>
          </w:p>
        </w:tc>
        <w:tc>
          <w:tcPr>
            <w:tcW w:w="1683" w:type="dxa"/>
            <w:vMerge/>
          </w:tcPr>
          <w:p w:rsidR="00601251" w:rsidRPr="00601251" w:rsidRDefault="00601251" w:rsidP="00601251">
            <w:pPr>
              <w:rPr>
                <w:rFonts w:ascii="Times New Roman" w:hAnsi="Times New Roman" w:cs="Times New Roman"/>
                <w:sz w:val="24"/>
                <w:szCs w:val="24"/>
              </w:rPr>
            </w:pPr>
          </w:p>
        </w:tc>
        <w:tc>
          <w:tcPr>
            <w:tcW w:w="1684" w:type="dxa"/>
            <w:vMerge/>
          </w:tcPr>
          <w:p w:rsidR="00601251" w:rsidRPr="00601251" w:rsidRDefault="00601251" w:rsidP="00601251">
            <w:pPr>
              <w:rPr>
                <w:rFonts w:ascii="Times New Roman" w:hAnsi="Times New Roman" w:cs="Times New Roman"/>
                <w:sz w:val="24"/>
                <w:szCs w:val="24"/>
              </w:rPr>
            </w:pP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железных дорог колеи 1520 мм, но не менее глубины траншей до подошвы насыпи и бровки выемки</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железных дорог колеи 750 мм</w:t>
            </w:r>
          </w:p>
        </w:tc>
        <w:tc>
          <w:tcPr>
            <w:tcW w:w="1590" w:type="dxa"/>
            <w:vMerge/>
          </w:tcPr>
          <w:p w:rsidR="00601251" w:rsidRPr="00601251" w:rsidRDefault="00601251" w:rsidP="00601251">
            <w:pPr>
              <w:rPr>
                <w:rFonts w:ascii="Times New Roman" w:hAnsi="Times New Roman" w:cs="Times New Roman"/>
                <w:sz w:val="24"/>
                <w:szCs w:val="24"/>
              </w:rPr>
            </w:pPr>
          </w:p>
        </w:tc>
        <w:tc>
          <w:tcPr>
            <w:tcW w:w="1256" w:type="dxa"/>
            <w:vMerge/>
          </w:tcPr>
          <w:p w:rsidR="00601251" w:rsidRPr="00601251" w:rsidRDefault="00601251" w:rsidP="00601251">
            <w:pPr>
              <w:rPr>
                <w:rFonts w:ascii="Times New Roman" w:hAnsi="Times New Roman" w:cs="Times New Roman"/>
                <w:sz w:val="24"/>
                <w:szCs w:val="24"/>
              </w:rPr>
            </w:pP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до 1 кВ наружного освещения, контактной сети троллейбусов</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 1 до 35кВ</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 35 до 110кВ и выше</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Водопровод и напорная канализация</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Самотечная канализация</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Дренаж</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Сопутствующий дренаж</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0,4</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0,4</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0,4</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0,4</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Газопроводы горючих газов давления, МПа;</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низкого до 0,005</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3,8</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среднего</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свыше 0,005 до 0,3</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4,8</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высокого</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свыше 0,3 до 0,6</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7</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7,8</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свыше 0,6 до 1,2</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10,8</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Тепловые сети:</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от наружной стенки канала, тоннеля</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lastRenderedPageBreak/>
              <w:t xml:space="preserve">от оболочки </w:t>
            </w:r>
            <w:proofErr w:type="spellStart"/>
            <w:r w:rsidRPr="00601251">
              <w:rPr>
                <w:rFonts w:ascii="Times New Roman" w:hAnsi="Times New Roman" w:cs="Times New Roman"/>
                <w:sz w:val="24"/>
                <w:szCs w:val="24"/>
              </w:rPr>
              <w:t>бесканальной</w:t>
            </w:r>
            <w:proofErr w:type="spellEnd"/>
            <w:r w:rsidRPr="00601251">
              <w:rPr>
                <w:rFonts w:ascii="Times New Roman" w:hAnsi="Times New Roman" w:cs="Times New Roman"/>
                <w:sz w:val="24"/>
                <w:szCs w:val="24"/>
              </w:rPr>
              <w:t xml:space="preserve"> прокладки</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 (</w:t>
            </w:r>
            <w:proofErr w:type="gramStart"/>
            <w:r w:rsidRPr="00601251">
              <w:rPr>
                <w:rFonts w:ascii="Times New Roman" w:hAnsi="Times New Roman" w:cs="Times New Roman"/>
                <w:sz w:val="24"/>
                <w:szCs w:val="24"/>
              </w:rPr>
              <w:t>см</w:t>
            </w:r>
            <w:proofErr w:type="gramEnd"/>
            <w:r w:rsidRPr="00601251">
              <w:rPr>
                <w:rFonts w:ascii="Times New Roman" w:hAnsi="Times New Roman" w:cs="Times New Roman"/>
                <w:sz w:val="24"/>
                <w:szCs w:val="24"/>
              </w:rPr>
              <w:t xml:space="preserve"> прим 2)</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Кабели силовые всех напряжений и кабели связи</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0,6</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3,2</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Каналы, коммуникационные тоннели</w:t>
            </w:r>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r>
      <w:tr w:rsidR="00601251" w:rsidRPr="00601251" w:rsidTr="00601251">
        <w:tc>
          <w:tcPr>
            <w:tcW w:w="2714" w:type="dxa"/>
          </w:tcPr>
          <w:p w:rsidR="00601251" w:rsidRPr="00601251" w:rsidRDefault="00601251" w:rsidP="00601251">
            <w:pPr>
              <w:rPr>
                <w:rFonts w:ascii="Times New Roman" w:hAnsi="Times New Roman" w:cs="Times New Roman"/>
                <w:sz w:val="24"/>
                <w:szCs w:val="24"/>
              </w:rPr>
            </w:pPr>
            <w:proofErr w:type="spellStart"/>
            <w:r w:rsidRPr="00601251">
              <w:rPr>
                <w:rFonts w:ascii="Times New Roman" w:hAnsi="Times New Roman" w:cs="Times New Roman"/>
                <w:sz w:val="24"/>
                <w:szCs w:val="24"/>
              </w:rPr>
              <w:t>Наружние</w:t>
            </w:r>
            <w:proofErr w:type="spellEnd"/>
            <w:r w:rsidRPr="00601251">
              <w:rPr>
                <w:rFonts w:ascii="Times New Roman" w:hAnsi="Times New Roman" w:cs="Times New Roman"/>
                <w:sz w:val="24"/>
                <w:szCs w:val="24"/>
              </w:rPr>
              <w:t xml:space="preserve"> </w:t>
            </w:r>
            <w:proofErr w:type="spellStart"/>
            <w:r w:rsidRPr="00601251">
              <w:rPr>
                <w:rFonts w:ascii="Times New Roman" w:hAnsi="Times New Roman" w:cs="Times New Roman"/>
                <w:sz w:val="24"/>
                <w:szCs w:val="24"/>
              </w:rPr>
              <w:t>пневмомусоропроводы</w:t>
            </w:r>
            <w:proofErr w:type="spellEnd"/>
          </w:p>
        </w:tc>
        <w:tc>
          <w:tcPr>
            <w:tcW w:w="168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68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3,8</w:t>
            </w:r>
          </w:p>
        </w:tc>
        <w:tc>
          <w:tcPr>
            <w:tcW w:w="127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2,8</w:t>
            </w:r>
          </w:p>
        </w:tc>
        <w:tc>
          <w:tcPr>
            <w:tcW w:w="159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2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71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729"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c>
          <w:tcPr>
            <w:tcW w:w="857"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r>
    </w:tbl>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&lt;*&gt; Относится только к расстояниям от силовых кабелей.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w:t>
      </w:r>
      <w:proofErr w:type="gramStart"/>
      <w:r w:rsidRPr="00E0620A">
        <w:rPr>
          <w:rFonts w:ascii="Times New Roman" w:hAnsi="Times New Roman" w:cs="Times New Roman"/>
          <w:sz w:val="20"/>
        </w:rPr>
        <w:t>зоны возможного нарушения прочности грунтов оснований</w:t>
      </w:r>
      <w:proofErr w:type="gramEnd"/>
      <w:r w:rsidRPr="00E0620A">
        <w:rPr>
          <w:rFonts w:ascii="Times New Roman" w:hAnsi="Times New Roman" w:cs="Times New Roman"/>
          <w:sz w:val="20"/>
        </w:rPr>
        <w:t xml:space="preserve">.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2. Расстояния от тепловых сетей при </w:t>
      </w:r>
      <w:proofErr w:type="spellStart"/>
      <w:r w:rsidRPr="00E0620A">
        <w:rPr>
          <w:rFonts w:ascii="Times New Roman" w:hAnsi="Times New Roman" w:cs="Times New Roman"/>
          <w:sz w:val="20"/>
        </w:rPr>
        <w:t>бесканальной</w:t>
      </w:r>
      <w:proofErr w:type="spellEnd"/>
      <w:r w:rsidRPr="00E0620A">
        <w:rPr>
          <w:rFonts w:ascii="Times New Roman" w:hAnsi="Times New Roman" w:cs="Times New Roman"/>
          <w:sz w:val="20"/>
        </w:rPr>
        <w:t xml:space="preserve"> прокладке до зданий и сооружений следует принимать по таблице Б.3 СНиП41-02-2003.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3. Расстояния от силовых кабелей напряжением 110 - 220 кВт до фундаментов ограждений предприятий, эстакад, опор контактной сети и линий связи следует принимать 1,5 м.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4. В орошаемых районах при </w:t>
      </w:r>
      <w:proofErr w:type="spellStart"/>
      <w:r w:rsidRPr="00E0620A">
        <w:rPr>
          <w:rFonts w:ascii="Times New Roman" w:hAnsi="Times New Roman" w:cs="Times New Roman"/>
          <w:sz w:val="20"/>
        </w:rPr>
        <w:t>непросадочных</w:t>
      </w:r>
      <w:proofErr w:type="spellEnd"/>
      <w:r w:rsidRPr="00E0620A">
        <w:rPr>
          <w:rFonts w:ascii="Times New Roman" w:hAnsi="Times New Roman" w:cs="Times New Roman"/>
          <w:sz w:val="20"/>
        </w:rPr>
        <w:t xml:space="preserve"> грунтах расстояние от подземных инженерных сетей до оросительных каналов следует принимать (до бровки каналов) в размере: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- 1 м - от газопровода низкого и среднего давления, а также от водопроводов, канализации, водостоков и трубопроводов горючих жидкостей;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- 2 м - от газопроводов высокого давления до 0,6 МПа, теплопроводов, хозяйственно-бытовой и дождевой канализации; </w:t>
      </w:r>
    </w:p>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- 1,5 м - от силовых кабелей и кабелей связи.</w:t>
      </w:r>
    </w:p>
    <w:p w:rsidR="00601251" w:rsidRPr="00601251" w:rsidRDefault="00601251" w:rsidP="00601251">
      <w:pPr>
        <w:rPr>
          <w:rFonts w:ascii="Times New Roman" w:hAnsi="Times New Roman" w:cs="Times New Roman"/>
        </w:rPr>
      </w:pPr>
      <w:r w:rsidRPr="00601251">
        <w:rPr>
          <w:rFonts w:ascii="Times New Roman" w:hAnsi="Times New Roman" w:cs="Times New Roman"/>
        </w:rPr>
        <w:br w:type="page"/>
      </w:r>
    </w:p>
    <w:p w:rsidR="00601251" w:rsidRPr="00601251" w:rsidRDefault="00601251" w:rsidP="00E0620A">
      <w:pPr>
        <w:ind w:firstLine="708"/>
        <w:jc w:val="right"/>
        <w:rPr>
          <w:rFonts w:ascii="Times New Roman" w:hAnsi="Times New Roman" w:cs="Times New Roman"/>
        </w:rPr>
      </w:pPr>
      <w:r w:rsidRPr="00601251">
        <w:rPr>
          <w:rFonts w:ascii="Times New Roman" w:hAnsi="Times New Roman" w:cs="Times New Roman"/>
        </w:rPr>
        <w:lastRenderedPageBreak/>
        <w:t xml:space="preserve">Таблица </w:t>
      </w:r>
      <w:r w:rsidR="00E0620A">
        <w:rPr>
          <w:rFonts w:ascii="Times New Roman" w:hAnsi="Times New Roman" w:cs="Times New Roman"/>
        </w:rPr>
        <w:t>10</w:t>
      </w:r>
      <w:r w:rsidRPr="00601251">
        <w:rPr>
          <w:rFonts w:ascii="Times New Roman" w:hAnsi="Times New Roman" w:cs="Times New Roman"/>
        </w:rPr>
        <w:t>3</w:t>
      </w:r>
    </w:p>
    <w:tbl>
      <w:tblPr>
        <w:tblStyle w:val="a8"/>
        <w:tblW w:w="0" w:type="auto"/>
        <w:tblLayout w:type="fixed"/>
        <w:tblLook w:val="04A0" w:firstRow="1" w:lastRow="0" w:firstColumn="1" w:lastColumn="0" w:noHBand="0" w:noVBand="1"/>
      </w:tblPr>
      <w:tblGrid>
        <w:gridCol w:w="1668"/>
        <w:gridCol w:w="1134"/>
        <w:gridCol w:w="1134"/>
        <w:gridCol w:w="1134"/>
        <w:gridCol w:w="992"/>
        <w:gridCol w:w="992"/>
        <w:gridCol w:w="851"/>
        <w:gridCol w:w="850"/>
        <w:gridCol w:w="851"/>
        <w:gridCol w:w="992"/>
        <w:gridCol w:w="1276"/>
        <w:gridCol w:w="1113"/>
        <w:gridCol w:w="856"/>
        <w:gridCol w:w="943"/>
      </w:tblGrid>
      <w:tr w:rsidR="00601251" w:rsidRPr="00601251" w:rsidTr="00601251">
        <w:tc>
          <w:tcPr>
            <w:tcW w:w="1668"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Инженерные сети</w:t>
            </w:r>
          </w:p>
        </w:tc>
        <w:tc>
          <w:tcPr>
            <w:tcW w:w="13118" w:type="dxa"/>
            <w:gridSpan w:val="13"/>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Расстояние, м, по горизонтали (в свету) </w:t>
            </w:r>
            <w:proofErr w:type="gramStart"/>
            <w:r w:rsidRPr="00601251">
              <w:rPr>
                <w:rFonts w:ascii="Times New Roman" w:hAnsi="Times New Roman" w:cs="Times New Roman"/>
                <w:sz w:val="24"/>
                <w:szCs w:val="24"/>
              </w:rPr>
              <w:t>до</w:t>
            </w:r>
            <w:proofErr w:type="gramEnd"/>
          </w:p>
        </w:tc>
      </w:tr>
      <w:tr w:rsidR="00601251" w:rsidRPr="00601251" w:rsidTr="00601251">
        <w:tc>
          <w:tcPr>
            <w:tcW w:w="1668" w:type="dxa"/>
            <w:vMerge/>
          </w:tcPr>
          <w:p w:rsidR="00601251" w:rsidRPr="00601251" w:rsidRDefault="00601251" w:rsidP="00601251">
            <w:pPr>
              <w:rPr>
                <w:rFonts w:ascii="Times New Roman" w:hAnsi="Times New Roman" w:cs="Times New Roman"/>
                <w:sz w:val="24"/>
                <w:szCs w:val="24"/>
              </w:rPr>
            </w:pPr>
          </w:p>
        </w:tc>
        <w:tc>
          <w:tcPr>
            <w:tcW w:w="1134"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водопровода</w:t>
            </w:r>
          </w:p>
        </w:tc>
        <w:tc>
          <w:tcPr>
            <w:tcW w:w="1134"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канализации бытовой</w:t>
            </w:r>
          </w:p>
        </w:tc>
        <w:tc>
          <w:tcPr>
            <w:tcW w:w="1134"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дренажа и дождевой канализации</w:t>
            </w:r>
          </w:p>
        </w:tc>
        <w:tc>
          <w:tcPr>
            <w:tcW w:w="3685" w:type="dxa"/>
            <w:gridSpan w:val="4"/>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газопроводов давления МПа (кгс/см</w:t>
            </w:r>
            <w:proofErr w:type="gramStart"/>
            <w:r w:rsidRPr="00601251">
              <w:rPr>
                <w:rFonts w:ascii="Times New Roman" w:hAnsi="Times New Roman" w:cs="Times New Roman"/>
                <w:sz w:val="24"/>
                <w:szCs w:val="24"/>
              </w:rPr>
              <w:t>2</w:t>
            </w:r>
            <w:proofErr w:type="gramEnd"/>
            <w:r w:rsidRPr="00601251">
              <w:rPr>
                <w:rFonts w:ascii="Times New Roman" w:hAnsi="Times New Roman" w:cs="Times New Roman"/>
                <w:sz w:val="24"/>
                <w:szCs w:val="24"/>
              </w:rPr>
              <w:t>)</w:t>
            </w:r>
          </w:p>
        </w:tc>
        <w:tc>
          <w:tcPr>
            <w:tcW w:w="851"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кабелей </w:t>
            </w:r>
            <w:proofErr w:type="spellStart"/>
            <w:proofErr w:type="gramStart"/>
            <w:r w:rsidRPr="00601251">
              <w:rPr>
                <w:rFonts w:ascii="Times New Roman" w:hAnsi="Times New Roman" w:cs="Times New Roman"/>
                <w:sz w:val="24"/>
                <w:szCs w:val="24"/>
              </w:rPr>
              <w:t>сило-вых</w:t>
            </w:r>
            <w:proofErr w:type="spellEnd"/>
            <w:proofErr w:type="gramEnd"/>
            <w:r w:rsidRPr="00601251">
              <w:rPr>
                <w:rFonts w:ascii="Times New Roman" w:hAnsi="Times New Roman" w:cs="Times New Roman"/>
                <w:sz w:val="24"/>
                <w:szCs w:val="24"/>
              </w:rPr>
              <w:t xml:space="preserve"> всех </w:t>
            </w:r>
            <w:proofErr w:type="spellStart"/>
            <w:r w:rsidRPr="00601251">
              <w:rPr>
                <w:rFonts w:ascii="Times New Roman" w:hAnsi="Times New Roman" w:cs="Times New Roman"/>
                <w:sz w:val="24"/>
                <w:szCs w:val="24"/>
              </w:rPr>
              <w:t>напря-жений</w:t>
            </w:r>
            <w:proofErr w:type="spellEnd"/>
          </w:p>
        </w:tc>
        <w:tc>
          <w:tcPr>
            <w:tcW w:w="992"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кабелей связи</w:t>
            </w:r>
          </w:p>
        </w:tc>
        <w:tc>
          <w:tcPr>
            <w:tcW w:w="2389" w:type="dxa"/>
            <w:gridSpan w:val="2"/>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тепловых сетей</w:t>
            </w:r>
          </w:p>
        </w:tc>
        <w:tc>
          <w:tcPr>
            <w:tcW w:w="856"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каналов, </w:t>
            </w:r>
            <w:proofErr w:type="gramStart"/>
            <w:r w:rsidRPr="00601251">
              <w:rPr>
                <w:rFonts w:ascii="Times New Roman" w:hAnsi="Times New Roman" w:cs="Times New Roman"/>
                <w:sz w:val="24"/>
                <w:szCs w:val="24"/>
              </w:rPr>
              <w:t>тон-</w:t>
            </w:r>
            <w:proofErr w:type="spellStart"/>
            <w:r w:rsidRPr="00601251">
              <w:rPr>
                <w:rFonts w:ascii="Times New Roman" w:hAnsi="Times New Roman" w:cs="Times New Roman"/>
                <w:sz w:val="24"/>
                <w:szCs w:val="24"/>
              </w:rPr>
              <w:t>нелей</w:t>
            </w:r>
            <w:proofErr w:type="spellEnd"/>
            <w:proofErr w:type="gramEnd"/>
          </w:p>
        </w:tc>
        <w:tc>
          <w:tcPr>
            <w:tcW w:w="943"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наружных </w:t>
            </w:r>
            <w:proofErr w:type="spellStart"/>
            <w:r w:rsidRPr="00601251">
              <w:rPr>
                <w:rFonts w:ascii="Times New Roman" w:hAnsi="Times New Roman" w:cs="Times New Roman"/>
                <w:sz w:val="24"/>
                <w:szCs w:val="24"/>
              </w:rPr>
              <w:t>пневмо</w:t>
            </w:r>
            <w:proofErr w:type="spellEnd"/>
            <w:r w:rsidRPr="00601251">
              <w:rPr>
                <w:rFonts w:ascii="Times New Roman" w:hAnsi="Times New Roman" w:cs="Times New Roman"/>
                <w:sz w:val="24"/>
                <w:szCs w:val="24"/>
              </w:rPr>
              <w:t>-</w:t>
            </w:r>
            <w:proofErr w:type="spellStart"/>
            <w:r w:rsidRPr="00601251">
              <w:rPr>
                <w:rFonts w:ascii="Times New Roman" w:hAnsi="Times New Roman" w:cs="Times New Roman"/>
                <w:sz w:val="24"/>
                <w:szCs w:val="24"/>
              </w:rPr>
              <w:t>мусоро</w:t>
            </w:r>
            <w:proofErr w:type="spellEnd"/>
            <w:r w:rsidRPr="00601251">
              <w:rPr>
                <w:rFonts w:ascii="Times New Roman" w:hAnsi="Times New Roman" w:cs="Times New Roman"/>
                <w:sz w:val="24"/>
                <w:szCs w:val="24"/>
              </w:rPr>
              <w:t>-проводов</w:t>
            </w:r>
          </w:p>
        </w:tc>
      </w:tr>
      <w:tr w:rsidR="00601251" w:rsidRPr="00601251" w:rsidTr="00601251">
        <w:trPr>
          <w:trHeight w:val="413"/>
        </w:trPr>
        <w:tc>
          <w:tcPr>
            <w:tcW w:w="1668" w:type="dxa"/>
            <w:vMerge/>
          </w:tcPr>
          <w:p w:rsidR="00601251" w:rsidRPr="00601251" w:rsidRDefault="00601251" w:rsidP="00601251">
            <w:pPr>
              <w:rPr>
                <w:rFonts w:ascii="Times New Roman" w:hAnsi="Times New Roman" w:cs="Times New Roman"/>
                <w:sz w:val="24"/>
                <w:szCs w:val="24"/>
              </w:rPr>
            </w:pPr>
          </w:p>
        </w:tc>
        <w:tc>
          <w:tcPr>
            <w:tcW w:w="1134" w:type="dxa"/>
            <w:vMerge/>
          </w:tcPr>
          <w:p w:rsidR="00601251" w:rsidRPr="00601251" w:rsidRDefault="00601251" w:rsidP="00601251">
            <w:pPr>
              <w:rPr>
                <w:rFonts w:ascii="Times New Roman" w:hAnsi="Times New Roman" w:cs="Times New Roman"/>
                <w:sz w:val="24"/>
                <w:szCs w:val="24"/>
              </w:rPr>
            </w:pPr>
          </w:p>
        </w:tc>
        <w:tc>
          <w:tcPr>
            <w:tcW w:w="1134" w:type="dxa"/>
            <w:vMerge/>
          </w:tcPr>
          <w:p w:rsidR="00601251" w:rsidRPr="00601251" w:rsidRDefault="00601251" w:rsidP="00601251">
            <w:pPr>
              <w:rPr>
                <w:rFonts w:ascii="Times New Roman" w:hAnsi="Times New Roman" w:cs="Times New Roman"/>
                <w:sz w:val="24"/>
                <w:szCs w:val="24"/>
              </w:rPr>
            </w:pPr>
          </w:p>
        </w:tc>
        <w:tc>
          <w:tcPr>
            <w:tcW w:w="1134" w:type="dxa"/>
            <w:vMerge/>
          </w:tcPr>
          <w:p w:rsidR="00601251" w:rsidRPr="00601251" w:rsidRDefault="00601251" w:rsidP="00601251">
            <w:pPr>
              <w:rPr>
                <w:rFonts w:ascii="Times New Roman" w:hAnsi="Times New Roman" w:cs="Times New Roman"/>
                <w:sz w:val="24"/>
                <w:szCs w:val="24"/>
              </w:rPr>
            </w:pPr>
          </w:p>
        </w:tc>
        <w:tc>
          <w:tcPr>
            <w:tcW w:w="992"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низкого</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до 0,005</w:t>
            </w:r>
          </w:p>
        </w:tc>
        <w:tc>
          <w:tcPr>
            <w:tcW w:w="992"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среднего</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 0,005 до 0,3</w:t>
            </w:r>
          </w:p>
        </w:tc>
        <w:tc>
          <w:tcPr>
            <w:tcW w:w="1701" w:type="dxa"/>
            <w:gridSpan w:val="2"/>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высокого</w:t>
            </w:r>
          </w:p>
        </w:tc>
        <w:tc>
          <w:tcPr>
            <w:tcW w:w="851" w:type="dxa"/>
            <w:vMerge/>
          </w:tcPr>
          <w:p w:rsidR="00601251" w:rsidRPr="00601251" w:rsidRDefault="00601251" w:rsidP="00601251">
            <w:pPr>
              <w:rPr>
                <w:rFonts w:ascii="Times New Roman" w:hAnsi="Times New Roman" w:cs="Times New Roman"/>
                <w:sz w:val="24"/>
                <w:szCs w:val="24"/>
              </w:rPr>
            </w:pPr>
          </w:p>
        </w:tc>
        <w:tc>
          <w:tcPr>
            <w:tcW w:w="992" w:type="dxa"/>
            <w:vMerge/>
          </w:tcPr>
          <w:p w:rsidR="00601251" w:rsidRPr="00601251" w:rsidRDefault="00601251" w:rsidP="00601251">
            <w:pPr>
              <w:rPr>
                <w:rFonts w:ascii="Times New Roman" w:hAnsi="Times New Roman" w:cs="Times New Roman"/>
                <w:sz w:val="24"/>
                <w:szCs w:val="24"/>
              </w:rPr>
            </w:pPr>
          </w:p>
        </w:tc>
        <w:tc>
          <w:tcPr>
            <w:tcW w:w="1276"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наружная стенка канала, тоннеля</w:t>
            </w:r>
          </w:p>
        </w:tc>
        <w:tc>
          <w:tcPr>
            <w:tcW w:w="1113"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оболочка </w:t>
            </w:r>
            <w:proofErr w:type="spellStart"/>
            <w:r w:rsidRPr="00601251">
              <w:rPr>
                <w:rFonts w:ascii="Times New Roman" w:hAnsi="Times New Roman" w:cs="Times New Roman"/>
                <w:sz w:val="24"/>
                <w:szCs w:val="24"/>
              </w:rPr>
              <w:t>бесканальной</w:t>
            </w:r>
            <w:proofErr w:type="spellEnd"/>
            <w:r w:rsidRPr="00601251">
              <w:rPr>
                <w:rFonts w:ascii="Times New Roman" w:hAnsi="Times New Roman" w:cs="Times New Roman"/>
                <w:sz w:val="24"/>
                <w:szCs w:val="24"/>
              </w:rPr>
              <w:t xml:space="preserve"> прокладки</w:t>
            </w:r>
          </w:p>
        </w:tc>
        <w:tc>
          <w:tcPr>
            <w:tcW w:w="856" w:type="dxa"/>
            <w:vMerge/>
          </w:tcPr>
          <w:p w:rsidR="00601251" w:rsidRPr="00601251" w:rsidRDefault="00601251" w:rsidP="00601251">
            <w:pPr>
              <w:rPr>
                <w:rFonts w:ascii="Times New Roman" w:hAnsi="Times New Roman" w:cs="Times New Roman"/>
                <w:sz w:val="24"/>
                <w:szCs w:val="24"/>
              </w:rPr>
            </w:pPr>
          </w:p>
        </w:tc>
        <w:tc>
          <w:tcPr>
            <w:tcW w:w="943" w:type="dxa"/>
            <w:vMerge/>
          </w:tcPr>
          <w:p w:rsidR="00601251" w:rsidRPr="00601251" w:rsidRDefault="00601251" w:rsidP="00601251">
            <w:pPr>
              <w:rPr>
                <w:rFonts w:ascii="Times New Roman" w:hAnsi="Times New Roman" w:cs="Times New Roman"/>
                <w:sz w:val="24"/>
                <w:szCs w:val="24"/>
              </w:rPr>
            </w:pPr>
          </w:p>
        </w:tc>
      </w:tr>
      <w:tr w:rsidR="00601251" w:rsidRPr="00601251" w:rsidTr="00601251">
        <w:trPr>
          <w:trHeight w:val="412"/>
        </w:trPr>
        <w:tc>
          <w:tcPr>
            <w:tcW w:w="1668" w:type="dxa"/>
            <w:vMerge/>
          </w:tcPr>
          <w:p w:rsidR="00601251" w:rsidRPr="00601251" w:rsidRDefault="00601251" w:rsidP="00601251">
            <w:pPr>
              <w:rPr>
                <w:rFonts w:ascii="Times New Roman" w:hAnsi="Times New Roman" w:cs="Times New Roman"/>
                <w:sz w:val="24"/>
                <w:szCs w:val="24"/>
              </w:rPr>
            </w:pPr>
          </w:p>
        </w:tc>
        <w:tc>
          <w:tcPr>
            <w:tcW w:w="1134" w:type="dxa"/>
            <w:vMerge/>
          </w:tcPr>
          <w:p w:rsidR="00601251" w:rsidRPr="00601251" w:rsidRDefault="00601251" w:rsidP="00601251">
            <w:pPr>
              <w:rPr>
                <w:rFonts w:ascii="Times New Roman" w:hAnsi="Times New Roman" w:cs="Times New Roman"/>
                <w:sz w:val="24"/>
                <w:szCs w:val="24"/>
              </w:rPr>
            </w:pPr>
          </w:p>
        </w:tc>
        <w:tc>
          <w:tcPr>
            <w:tcW w:w="1134" w:type="dxa"/>
            <w:vMerge/>
          </w:tcPr>
          <w:p w:rsidR="00601251" w:rsidRPr="00601251" w:rsidRDefault="00601251" w:rsidP="00601251">
            <w:pPr>
              <w:rPr>
                <w:rFonts w:ascii="Times New Roman" w:hAnsi="Times New Roman" w:cs="Times New Roman"/>
                <w:sz w:val="24"/>
                <w:szCs w:val="24"/>
              </w:rPr>
            </w:pPr>
          </w:p>
        </w:tc>
        <w:tc>
          <w:tcPr>
            <w:tcW w:w="1134" w:type="dxa"/>
            <w:vMerge/>
          </w:tcPr>
          <w:p w:rsidR="00601251" w:rsidRPr="00601251" w:rsidRDefault="00601251" w:rsidP="00601251">
            <w:pPr>
              <w:rPr>
                <w:rFonts w:ascii="Times New Roman" w:hAnsi="Times New Roman" w:cs="Times New Roman"/>
                <w:sz w:val="24"/>
                <w:szCs w:val="24"/>
              </w:rPr>
            </w:pPr>
          </w:p>
        </w:tc>
        <w:tc>
          <w:tcPr>
            <w:tcW w:w="992" w:type="dxa"/>
            <w:vMerge/>
          </w:tcPr>
          <w:p w:rsidR="00601251" w:rsidRPr="00601251" w:rsidRDefault="00601251" w:rsidP="00601251">
            <w:pPr>
              <w:rPr>
                <w:rFonts w:ascii="Times New Roman" w:hAnsi="Times New Roman" w:cs="Times New Roman"/>
                <w:sz w:val="24"/>
                <w:szCs w:val="24"/>
              </w:rPr>
            </w:pPr>
          </w:p>
        </w:tc>
        <w:tc>
          <w:tcPr>
            <w:tcW w:w="992" w:type="dxa"/>
            <w:vMerge/>
          </w:tcPr>
          <w:p w:rsidR="00601251" w:rsidRPr="00601251" w:rsidRDefault="00601251" w:rsidP="00601251">
            <w:pPr>
              <w:rPr>
                <w:rFonts w:ascii="Times New Roman" w:hAnsi="Times New Roman" w:cs="Times New Roman"/>
                <w:sz w:val="24"/>
                <w:szCs w:val="24"/>
              </w:rPr>
            </w:pP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св.0,3 до 0,6</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 0,6 до 1,2</w:t>
            </w:r>
          </w:p>
        </w:tc>
        <w:tc>
          <w:tcPr>
            <w:tcW w:w="851" w:type="dxa"/>
            <w:vMerge/>
          </w:tcPr>
          <w:p w:rsidR="00601251" w:rsidRPr="00601251" w:rsidRDefault="00601251" w:rsidP="00601251">
            <w:pPr>
              <w:rPr>
                <w:rFonts w:ascii="Times New Roman" w:hAnsi="Times New Roman" w:cs="Times New Roman"/>
                <w:sz w:val="24"/>
                <w:szCs w:val="24"/>
              </w:rPr>
            </w:pPr>
          </w:p>
        </w:tc>
        <w:tc>
          <w:tcPr>
            <w:tcW w:w="992" w:type="dxa"/>
            <w:vMerge/>
          </w:tcPr>
          <w:p w:rsidR="00601251" w:rsidRPr="00601251" w:rsidRDefault="00601251" w:rsidP="00601251">
            <w:pPr>
              <w:rPr>
                <w:rFonts w:ascii="Times New Roman" w:hAnsi="Times New Roman" w:cs="Times New Roman"/>
                <w:sz w:val="24"/>
                <w:szCs w:val="24"/>
              </w:rPr>
            </w:pPr>
          </w:p>
        </w:tc>
        <w:tc>
          <w:tcPr>
            <w:tcW w:w="1276" w:type="dxa"/>
            <w:vMerge/>
          </w:tcPr>
          <w:p w:rsidR="00601251" w:rsidRPr="00601251" w:rsidRDefault="00601251" w:rsidP="00601251">
            <w:pPr>
              <w:rPr>
                <w:rFonts w:ascii="Times New Roman" w:hAnsi="Times New Roman" w:cs="Times New Roman"/>
                <w:sz w:val="24"/>
                <w:szCs w:val="24"/>
              </w:rPr>
            </w:pPr>
          </w:p>
        </w:tc>
        <w:tc>
          <w:tcPr>
            <w:tcW w:w="1113" w:type="dxa"/>
            <w:vMerge/>
          </w:tcPr>
          <w:p w:rsidR="00601251" w:rsidRPr="00601251" w:rsidRDefault="00601251" w:rsidP="00601251">
            <w:pPr>
              <w:rPr>
                <w:rFonts w:ascii="Times New Roman" w:hAnsi="Times New Roman" w:cs="Times New Roman"/>
                <w:sz w:val="24"/>
                <w:szCs w:val="24"/>
              </w:rPr>
            </w:pPr>
          </w:p>
        </w:tc>
        <w:tc>
          <w:tcPr>
            <w:tcW w:w="856" w:type="dxa"/>
            <w:vMerge/>
          </w:tcPr>
          <w:p w:rsidR="00601251" w:rsidRPr="00601251" w:rsidRDefault="00601251" w:rsidP="00601251">
            <w:pPr>
              <w:rPr>
                <w:rFonts w:ascii="Times New Roman" w:hAnsi="Times New Roman" w:cs="Times New Roman"/>
                <w:sz w:val="24"/>
                <w:szCs w:val="24"/>
              </w:rPr>
            </w:pPr>
          </w:p>
        </w:tc>
        <w:tc>
          <w:tcPr>
            <w:tcW w:w="943" w:type="dxa"/>
            <w:vMerge/>
          </w:tcPr>
          <w:p w:rsidR="00601251" w:rsidRPr="00601251" w:rsidRDefault="00601251" w:rsidP="00601251">
            <w:pPr>
              <w:rPr>
                <w:rFonts w:ascii="Times New Roman" w:hAnsi="Times New Roman" w:cs="Times New Roman"/>
                <w:sz w:val="24"/>
                <w:szCs w:val="24"/>
              </w:rPr>
            </w:pP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6</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7</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8</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9</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11</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12</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13</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14</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Водопровод</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см. прим</w:t>
            </w:r>
            <w:proofErr w:type="gramStart"/>
            <w:r w:rsidRPr="00601251">
              <w:rPr>
                <w:rFonts w:ascii="Times New Roman" w:hAnsi="Times New Roman" w:cs="Times New Roman"/>
                <w:sz w:val="24"/>
                <w:szCs w:val="24"/>
              </w:rPr>
              <w:t>1</w:t>
            </w:r>
            <w:proofErr w:type="gramEnd"/>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Канализация бытовая</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см. прим</w:t>
            </w:r>
            <w:proofErr w:type="gramStart"/>
            <w:r w:rsidRPr="00601251">
              <w:rPr>
                <w:rFonts w:ascii="Times New Roman" w:hAnsi="Times New Roman" w:cs="Times New Roman"/>
                <w:sz w:val="24"/>
                <w:szCs w:val="24"/>
              </w:rPr>
              <w:t>1</w:t>
            </w:r>
            <w:proofErr w:type="gramEnd"/>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0,4</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0,4</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Дождевая канализация </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0,4</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0,4</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Газопроводы давления, МПа:</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низкого до 0,005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среднего свыше 0,005 до 0,3</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высокого:</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свыше 0,3 до 0,6</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свыше 0,6 до 1,2</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Кабели силовые всех напряжений</w:t>
            </w:r>
          </w:p>
          <w:p w:rsidR="00601251" w:rsidRPr="00601251" w:rsidRDefault="00601251" w:rsidP="00601251">
            <w:pPr>
              <w:rPr>
                <w:rFonts w:ascii="Times New Roman" w:hAnsi="Times New Roman" w:cs="Times New Roman"/>
                <w:sz w:val="24"/>
                <w:szCs w:val="24"/>
              </w:rPr>
            </w:pP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0,1-0,5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Кабели связи</w:t>
            </w:r>
          </w:p>
          <w:p w:rsidR="00601251" w:rsidRPr="00601251" w:rsidRDefault="00601251" w:rsidP="00601251">
            <w:pPr>
              <w:rPr>
                <w:rFonts w:ascii="Times New Roman" w:hAnsi="Times New Roman" w:cs="Times New Roman"/>
                <w:sz w:val="24"/>
                <w:szCs w:val="24"/>
              </w:rPr>
            </w:pP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0,5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lastRenderedPageBreak/>
              <w:t>Тепловые сети:</w:t>
            </w:r>
          </w:p>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от наружной стенки канала, тоннеля</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от оболочки </w:t>
            </w:r>
            <w:proofErr w:type="spellStart"/>
            <w:r w:rsidRPr="00601251">
              <w:rPr>
                <w:rFonts w:ascii="Times New Roman" w:hAnsi="Times New Roman" w:cs="Times New Roman"/>
                <w:sz w:val="24"/>
                <w:szCs w:val="24"/>
              </w:rPr>
              <w:t>бесканальной</w:t>
            </w:r>
            <w:proofErr w:type="spellEnd"/>
            <w:r w:rsidRPr="00601251">
              <w:rPr>
                <w:rFonts w:ascii="Times New Roman" w:hAnsi="Times New Roman" w:cs="Times New Roman"/>
                <w:sz w:val="24"/>
                <w:szCs w:val="24"/>
              </w:rPr>
              <w:t xml:space="preserve"> прокладки</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Каналы, тоннели</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r>
      <w:tr w:rsidR="00601251" w:rsidRPr="00601251" w:rsidTr="00601251">
        <w:tc>
          <w:tcPr>
            <w:tcW w:w="1668"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Наружные </w:t>
            </w:r>
            <w:proofErr w:type="spellStart"/>
            <w:r w:rsidRPr="00601251">
              <w:rPr>
                <w:rFonts w:ascii="Times New Roman" w:hAnsi="Times New Roman" w:cs="Times New Roman"/>
                <w:sz w:val="24"/>
                <w:szCs w:val="24"/>
              </w:rPr>
              <w:t>пневмомуморопроводы</w:t>
            </w:r>
            <w:proofErr w:type="spellEnd"/>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34"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0"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5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99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27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111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856"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w:t>
            </w:r>
          </w:p>
        </w:tc>
        <w:tc>
          <w:tcPr>
            <w:tcW w:w="943"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w:t>
            </w:r>
          </w:p>
        </w:tc>
      </w:tr>
    </w:tbl>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&lt;*&gt; Допускается уменьшать указанные расстояния до 0,5 м при соблюдении требований раздела 2.3 ПУЭ.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1. Расстояние от бытовой канализации до хозяйственно-питьевого водопровода следует принимать, </w:t>
      </w:r>
      <w:proofErr w:type="gramStart"/>
      <w:r w:rsidRPr="00E0620A">
        <w:rPr>
          <w:rFonts w:ascii="Times New Roman" w:hAnsi="Times New Roman" w:cs="Times New Roman"/>
          <w:sz w:val="20"/>
        </w:rPr>
        <w:t>м</w:t>
      </w:r>
      <w:proofErr w:type="gramEnd"/>
      <w:r w:rsidRPr="00E0620A">
        <w:rPr>
          <w:rFonts w:ascii="Times New Roman" w:hAnsi="Times New Roman" w:cs="Times New Roman"/>
          <w:sz w:val="20"/>
        </w:rPr>
        <w:t xml:space="preserve">: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до водопровода из железобетонных и асбестоцементных труб - 5;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до водопровода из чугунных труб диаметром: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до 200 мм - 1,5 м;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свыше 200 мм - 3 м;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до водопровода из пластмассовых труб - 1,5 м.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2.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двух и более газопроводов. </w:t>
      </w:r>
    </w:p>
    <w:p w:rsidR="00601251" w:rsidRPr="00E0620A" w:rsidRDefault="00601251" w:rsidP="00B270B0">
      <w:pPr>
        <w:pStyle w:val="Default"/>
        <w:ind w:firstLine="709"/>
        <w:jc w:val="both"/>
        <w:rPr>
          <w:rFonts w:ascii="Times New Roman" w:hAnsi="Times New Roman" w:cs="Times New Roman"/>
          <w:sz w:val="20"/>
        </w:rPr>
      </w:pPr>
      <w:r w:rsidRPr="00E0620A">
        <w:rPr>
          <w:rFonts w:ascii="Times New Roman" w:hAnsi="Times New Roman" w:cs="Times New Roman"/>
          <w:sz w:val="20"/>
        </w:rPr>
        <w:t xml:space="preserve">3. В таблице 60 указаны расстояния до стальных газопроводов. Размещение газопроводов из неметаллических труб следует предусматривать согласно СНиП 42-01-02. </w:t>
      </w:r>
    </w:p>
    <w:p w:rsidR="00601251" w:rsidRPr="00E0620A"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4. Для специальных грунтов расстояние следует корректировать в соответствии с разделами СП 31.13330.2012, СНиП 2.04.03-85*, СНиП 41-02-2003.</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br w:type="page"/>
      </w:r>
    </w:p>
    <w:p w:rsidR="00601251" w:rsidRPr="00601251" w:rsidRDefault="00601251" w:rsidP="00601251">
      <w:pPr>
        <w:rPr>
          <w:rFonts w:ascii="Times New Roman" w:hAnsi="Times New Roman" w:cs="Times New Roman"/>
        </w:rPr>
        <w:sectPr w:rsidR="00601251" w:rsidRPr="00601251" w:rsidSect="00601251">
          <w:pgSz w:w="16838" w:h="11906" w:orient="landscape" w:code="9"/>
          <w:pgMar w:top="709" w:right="1134" w:bottom="851" w:left="1134" w:header="709" w:footer="709" w:gutter="0"/>
          <w:cols w:space="708"/>
          <w:docGrid w:linePitch="360"/>
        </w:sectPr>
      </w:pP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lastRenderedPageBreak/>
        <w:t xml:space="preserve">11.10.19. При пересечении инженерных сетей между собой расстояния по вертикали (в свету) следует принимать: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при прокладке кабельной линии параллельно высоковольтной линии (далее - </w:t>
      </w:r>
      <w:proofErr w:type="gramStart"/>
      <w:r w:rsidRPr="00601251">
        <w:rPr>
          <w:rFonts w:ascii="Times New Roman" w:hAnsi="Times New Roman" w:cs="Times New Roman"/>
        </w:rPr>
        <w:t>ВЛ</w:t>
      </w:r>
      <w:proofErr w:type="gramEnd"/>
      <w:r w:rsidRPr="00601251">
        <w:rPr>
          <w:rFonts w:ascii="Times New Roman" w:hAnsi="Times New Roman" w:cs="Times New Roman"/>
        </w:rPr>
        <w:t xml:space="preserve">) напряжением 110 кВ и выше от кабеля до крайнего провода - не менее 10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В условиях реконструкции расстояние от кабельных линий до подземных частей и заземлителей отдельных опор </w:t>
      </w:r>
      <w:proofErr w:type="gramStart"/>
      <w:r w:rsidRPr="00601251">
        <w:rPr>
          <w:rFonts w:ascii="Times New Roman" w:hAnsi="Times New Roman" w:cs="Times New Roman"/>
        </w:rPr>
        <w:t>ВЛ</w:t>
      </w:r>
      <w:proofErr w:type="gramEnd"/>
      <w:r w:rsidRPr="00601251">
        <w:rPr>
          <w:rFonts w:ascii="Times New Roman" w:hAnsi="Times New Roman" w:cs="Times New Roman"/>
        </w:rPr>
        <w:t xml:space="preserve"> напряжением выше 1000 В допускается принимать не менее 2 м, при этом расстояние по горизонтали (в свету) до крайнего провода ВЛ не нормируется;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между трубопроводами или </w:t>
      </w:r>
      <w:proofErr w:type="spellStart"/>
      <w:r w:rsidRPr="00601251">
        <w:rPr>
          <w:rFonts w:ascii="Times New Roman" w:hAnsi="Times New Roman" w:cs="Times New Roman"/>
        </w:rPr>
        <w:t>электрокабелями</w:t>
      </w:r>
      <w:proofErr w:type="spellEnd"/>
      <w:r w:rsidRPr="00601251">
        <w:rPr>
          <w:rFonts w:ascii="Times New Roman" w:hAnsi="Times New Roman" w:cs="Times New Roman"/>
        </w:rPr>
        <w:t xml:space="preserve">,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w:t>
      </w:r>
      <w:proofErr w:type="spellStart"/>
      <w:r w:rsidRPr="00601251">
        <w:rPr>
          <w:rFonts w:ascii="Times New Roman" w:hAnsi="Times New Roman" w:cs="Times New Roman"/>
        </w:rPr>
        <w:t>электрокабеля</w:t>
      </w:r>
      <w:proofErr w:type="spellEnd"/>
      <w:r w:rsidRPr="00601251">
        <w:rPr>
          <w:rFonts w:ascii="Times New Roman" w:hAnsi="Times New Roman" w:cs="Times New Roman"/>
        </w:rPr>
        <w:t xml:space="preserve">, по расчету на прочность сети, но не менее 0,6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не менее 1 м, до дна кювета или других водоотводящих сооружений или основания насыпи железнодорожного земляного полотна - не менее 0,5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между трубопроводами и силовыми кабелями напряжением до 35 кВ и кабелями связи - не менее 0,5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между трубопроводами и силовыми кабелями напряжением 110 - 220 кВ - не менее 1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между трубопроводами и кабелями связи при прокладке в коллекторах - 0,1 м, при этом кабели связи должны располагаться выше трубопроводов;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между кабелями связи и силовыми кабелями при параллельной прокладке в коллекторах - 0,2 м, при этом кабели связи должны располагаться ниже силовых кабелей;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 </w:t>
      </w:r>
    </w:p>
    <w:p w:rsidR="00601251" w:rsidRPr="00601251" w:rsidRDefault="00601251" w:rsidP="00B270B0">
      <w:pPr>
        <w:pStyle w:val="Default"/>
        <w:ind w:firstLine="709"/>
        <w:jc w:val="both"/>
        <w:rPr>
          <w:rFonts w:ascii="Times New Roman" w:hAnsi="Times New Roman" w:cs="Times New Roman"/>
        </w:rPr>
      </w:pPr>
      <w:proofErr w:type="gramStart"/>
      <w:r w:rsidRPr="00601251">
        <w:rPr>
          <w:rFonts w:ascii="Times New Roman" w:hAnsi="Times New Roman" w:cs="Times New Roman"/>
        </w:rPr>
        <w:t xml:space="preserve">- между трубопроводами различного назначения (за исключением канализационных, пересекающих водопроводные, и трубопроводов для ядовитых и дурно пахнущих жидкостей) - 0,2 м; </w:t>
      </w:r>
      <w:proofErr w:type="gramEnd"/>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трубопроводы, транспортирующие воду питьевого качества, следует размещать выше канализационных или трубопроводов, транспортирующих ядовитые и дурно пахнущие жидкости, на 0,4 м. </w:t>
      </w:r>
    </w:p>
    <w:p w:rsidR="00601251" w:rsidRPr="00601251" w:rsidRDefault="00601251" w:rsidP="00B270B0">
      <w:pPr>
        <w:pStyle w:val="Default"/>
        <w:ind w:firstLine="709"/>
        <w:jc w:val="both"/>
        <w:rPr>
          <w:rFonts w:ascii="Times New Roman" w:hAnsi="Times New Roman" w:cs="Times New Roman"/>
        </w:rPr>
      </w:pPr>
      <w:proofErr w:type="gramStart"/>
      <w:r w:rsidRPr="00601251">
        <w:rPr>
          <w:rFonts w:ascii="Times New Roman" w:hAnsi="Times New Roman" w:cs="Times New Roman"/>
        </w:rPr>
        <w:t xml:space="preserve">-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 </w:t>
      </w:r>
      <w:proofErr w:type="gramEnd"/>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при </w:t>
      </w:r>
      <w:proofErr w:type="spellStart"/>
      <w:r w:rsidRPr="00601251">
        <w:rPr>
          <w:rFonts w:ascii="Times New Roman" w:hAnsi="Times New Roman" w:cs="Times New Roman"/>
        </w:rPr>
        <w:t>бесканальной</w:t>
      </w:r>
      <w:proofErr w:type="spellEnd"/>
      <w:r w:rsidRPr="00601251">
        <w:rPr>
          <w:rFonts w:ascii="Times New Roman" w:hAnsi="Times New Roman" w:cs="Times New Roman"/>
        </w:rPr>
        <w:t xml:space="preserve">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 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11.10.20. Подземные резервуары газораспределительных сетей следует устанавливать на глубине не менее 0,6 м от поверхности земли до верхней образующей резервуара.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lastRenderedPageBreak/>
        <w:t xml:space="preserve">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 </w:t>
      </w:r>
    </w:p>
    <w:p w:rsidR="00601251" w:rsidRDefault="00601251" w:rsidP="00B270B0">
      <w:pPr>
        <w:ind w:firstLine="709"/>
        <w:jc w:val="both"/>
        <w:rPr>
          <w:rFonts w:ascii="Times New Roman" w:hAnsi="Times New Roman" w:cs="Times New Roman"/>
        </w:rPr>
      </w:pPr>
      <w:r w:rsidRPr="00601251">
        <w:rPr>
          <w:rFonts w:ascii="Times New Roman" w:hAnsi="Times New Roman" w:cs="Times New Roman"/>
        </w:rPr>
        <w:t>11.10.21. Расстояния от резервуарных установок общей вместимостью до 50 куб. м считая от крайнего резервуара до зданий, сооружений различного назначения и коммуникаций следует принимать не менее приведенных в таблице 94.</w:t>
      </w:r>
    </w:p>
    <w:p w:rsidR="00B270B0" w:rsidRPr="00601251" w:rsidRDefault="00B270B0" w:rsidP="00B270B0">
      <w:pPr>
        <w:ind w:firstLine="709"/>
        <w:jc w:val="both"/>
        <w:rPr>
          <w:rFonts w:ascii="Times New Roman" w:hAnsi="Times New Roman" w:cs="Times New Roman"/>
        </w:rPr>
      </w:pPr>
    </w:p>
    <w:p w:rsidR="00601251" w:rsidRPr="00601251" w:rsidRDefault="00601251" w:rsidP="00B270B0">
      <w:pPr>
        <w:ind w:firstLine="567"/>
        <w:jc w:val="right"/>
        <w:rPr>
          <w:rFonts w:ascii="Times New Roman" w:hAnsi="Times New Roman" w:cs="Times New Roman"/>
        </w:rPr>
      </w:pPr>
      <w:r w:rsidRPr="00601251">
        <w:rPr>
          <w:rFonts w:ascii="Times New Roman" w:hAnsi="Times New Roman" w:cs="Times New Roman"/>
        </w:rPr>
        <w:t xml:space="preserve">Таблица </w:t>
      </w:r>
      <w:r w:rsidR="00E0620A">
        <w:rPr>
          <w:rFonts w:ascii="Times New Roman" w:hAnsi="Times New Roman" w:cs="Times New Roman"/>
        </w:rPr>
        <w:t>10</w:t>
      </w:r>
      <w:r w:rsidRPr="00601251">
        <w:rPr>
          <w:rFonts w:ascii="Times New Roman" w:hAnsi="Times New Roman" w:cs="Times New Roman"/>
        </w:rPr>
        <w:t>4</w:t>
      </w:r>
    </w:p>
    <w:tbl>
      <w:tblPr>
        <w:tblStyle w:val="a8"/>
        <w:tblW w:w="10604" w:type="dxa"/>
        <w:tblLook w:val="04A0" w:firstRow="1" w:lastRow="0" w:firstColumn="1" w:lastColumn="0" w:noHBand="0" w:noVBand="1"/>
      </w:tblPr>
      <w:tblGrid>
        <w:gridCol w:w="3619"/>
        <w:gridCol w:w="665"/>
        <w:gridCol w:w="665"/>
        <w:gridCol w:w="832"/>
        <w:gridCol w:w="665"/>
        <w:gridCol w:w="832"/>
        <w:gridCol w:w="831"/>
        <w:gridCol w:w="2495"/>
      </w:tblGrid>
      <w:tr w:rsidR="00601251" w:rsidRPr="00601251" w:rsidTr="00601251">
        <w:trPr>
          <w:trHeight w:val="328"/>
        </w:trPr>
        <w:tc>
          <w:tcPr>
            <w:tcW w:w="3619"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Здания, сооружения и коммуникации</w:t>
            </w:r>
          </w:p>
        </w:tc>
        <w:tc>
          <w:tcPr>
            <w:tcW w:w="4490" w:type="dxa"/>
            <w:gridSpan w:val="6"/>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Расстояние от резервуаров в свету,</w:t>
            </w:r>
            <w:r w:rsidR="00D768CC">
              <w:rPr>
                <w:rFonts w:ascii="Times New Roman" w:hAnsi="Times New Roman" w:cs="Times New Roman"/>
                <w:sz w:val="24"/>
                <w:szCs w:val="24"/>
              </w:rPr>
              <w:t xml:space="preserve"> </w:t>
            </w:r>
            <w:proofErr w:type="gramStart"/>
            <w:r w:rsidRPr="00601251">
              <w:rPr>
                <w:rFonts w:ascii="Times New Roman" w:hAnsi="Times New Roman" w:cs="Times New Roman"/>
                <w:sz w:val="24"/>
                <w:szCs w:val="24"/>
              </w:rPr>
              <w:t>м</w:t>
            </w:r>
            <w:proofErr w:type="gramEnd"/>
            <w:r w:rsidRPr="00601251">
              <w:rPr>
                <w:rFonts w:ascii="Times New Roman" w:hAnsi="Times New Roman" w:cs="Times New Roman"/>
                <w:sz w:val="24"/>
                <w:szCs w:val="24"/>
              </w:rPr>
              <w:t xml:space="preserve"> </w:t>
            </w:r>
          </w:p>
        </w:tc>
        <w:tc>
          <w:tcPr>
            <w:tcW w:w="2495" w:type="dxa"/>
            <w:vMerge w:val="restart"/>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 xml:space="preserve">расстояние от испарительной или групповой баллонной установки в свету, </w:t>
            </w:r>
            <w:proofErr w:type="gramStart"/>
            <w:r w:rsidRPr="00601251">
              <w:rPr>
                <w:rFonts w:ascii="Times New Roman" w:hAnsi="Times New Roman" w:cs="Times New Roman"/>
                <w:sz w:val="24"/>
                <w:szCs w:val="24"/>
              </w:rPr>
              <w:t>м</w:t>
            </w:r>
            <w:proofErr w:type="gramEnd"/>
          </w:p>
        </w:tc>
      </w:tr>
      <w:tr w:rsidR="00601251" w:rsidRPr="00601251" w:rsidTr="00601251">
        <w:trPr>
          <w:trHeight w:val="175"/>
        </w:trPr>
        <w:tc>
          <w:tcPr>
            <w:tcW w:w="3619" w:type="dxa"/>
            <w:vMerge/>
          </w:tcPr>
          <w:p w:rsidR="00601251" w:rsidRPr="00601251" w:rsidRDefault="00601251" w:rsidP="00601251">
            <w:pPr>
              <w:rPr>
                <w:rFonts w:ascii="Times New Roman" w:hAnsi="Times New Roman" w:cs="Times New Roman"/>
                <w:sz w:val="24"/>
                <w:szCs w:val="24"/>
              </w:rPr>
            </w:pPr>
          </w:p>
        </w:tc>
        <w:tc>
          <w:tcPr>
            <w:tcW w:w="2162" w:type="dxa"/>
            <w:gridSpan w:val="3"/>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надземных</w:t>
            </w:r>
          </w:p>
        </w:tc>
        <w:tc>
          <w:tcPr>
            <w:tcW w:w="2328" w:type="dxa"/>
            <w:gridSpan w:val="3"/>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подземных</w:t>
            </w:r>
          </w:p>
        </w:tc>
        <w:tc>
          <w:tcPr>
            <w:tcW w:w="2495" w:type="dxa"/>
            <w:vMerge/>
          </w:tcPr>
          <w:p w:rsidR="00601251" w:rsidRPr="00601251" w:rsidRDefault="00601251" w:rsidP="00601251">
            <w:pPr>
              <w:rPr>
                <w:rFonts w:ascii="Times New Roman" w:hAnsi="Times New Roman" w:cs="Times New Roman"/>
                <w:sz w:val="24"/>
                <w:szCs w:val="24"/>
              </w:rPr>
            </w:pPr>
          </w:p>
        </w:tc>
      </w:tr>
      <w:tr w:rsidR="00601251" w:rsidRPr="00601251" w:rsidTr="00601251">
        <w:trPr>
          <w:trHeight w:val="175"/>
        </w:trPr>
        <w:tc>
          <w:tcPr>
            <w:tcW w:w="3619" w:type="dxa"/>
            <w:vMerge/>
          </w:tcPr>
          <w:p w:rsidR="00601251" w:rsidRPr="00601251" w:rsidRDefault="00601251" w:rsidP="00601251">
            <w:pPr>
              <w:rPr>
                <w:rFonts w:ascii="Times New Roman" w:hAnsi="Times New Roman" w:cs="Times New Roman"/>
                <w:sz w:val="24"/>
                <w:szCs w:val="24"/>
              </w:rPr>
            </w:pPr>
          </w:p>
        </w:tc>
        <w:tc>
          <w:tcPr>
            <w:tcW w:w="4490" w:type="dxa"/>
            <w:gridSpan w:val="6"/>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при общей вместимости резервуаров в установке,</w:t>
            </w:r>
            <w:r w:rsidR="00D768CC">
              <w:rPr>
                <w:rFonts w:ascii="Times New Roman" w:hAnsi="Times New Roman" w:cs="Times New Roman"/>
                <w:sz w:val="24"/>
                <w:szCs w:val="24"/>
              </w:rPr>
              <w:t xml:space="preserve"> </w:t>
            </w:r>
            <w:proofErr w:type="gramStart"/>
            <w:r w:rsidRPr="00601251">
              <w:rPr>
                <w:rFonts w:ascii="Times New Roman" w:hAnsi="Times New Roman" w:cs="Times New Roman"/>
                <w:sz w:val="24"/>
                <w:szCs w:val="24"/>
              </w:rPr>
              <w:t>м</w:t>
            </w:r>
            <w:proofErr w:type="gramEnd"/>
          </w:p>
        </w:tc>
        <w:tc>
          <w:tcPr>
            <w:tcW w:w="2495" w:type="dxa"/>
            <w:vMerge/>
          </w:tcPr>
          <w:p w:rsidR="00601251" w:rsidRPr="00601251" w:rsidRDefault="00601251" w:rsidP="00601251">
            <w:pPr>
              <w:rPr>
                <w:rFonts w:ascii="Times New Roman" w:hAnsi="Times New Roman" w:cs="Times New Roman"/>
                <w:sz w:val="24"/>
                <w:szCs w:val="24"/>
              </w:rPr>
            </w:pPr>
          </w:p>
        </w:tc>
      </w:tr>
      <w:tr w:rsidR="00601251" w:rsidRPr="00601251" w:rsidTr="00601251">
        <w:trPr>
          <w:trHeight w:val="175"/>
        </w:trPr>
        <w:tc>
          <w:tcPr>
            <w:tcW w:w="3619" w:type="dxa"/>
            <w:vMerge/>
          </w:tcPr>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до 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св.5 до 10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св.10 до 20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до 10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св.10 до 20</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св.20 до 50</w:t>
            </w:r>
          </w:p>
        </w:tc>
        <w:tc>
          <w:tcPr>
            <w:tcW w:w="2495" w:type="dxa"/>
            <w:vMerge/>
          </w:tcPr>
          <w:p w:rsidR="00601251" w:rsidRPr="00601251" w:rsidRDefault="00601251" w:rsidP="00601251">
            <w:pPr>
              <w:rPr>
                <w:rFonts w:ascii="Times New Roman" w:hAnsi="Times New Roman" w:cs="Times New Roman"/>
                <w:sz w:val="24"/>
                <w:szCs w:val="24"/>
              </w:rPr>
            </w:pPr>
          </w:p>
        </w:tc>
      </w:tr>
      <w:tr w:rsidR="00601251" w:rsidRPr="00601251"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489"/>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Общественные здания и сооружения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60*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30</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25</w:t>
            </w:r>
          </w:p>
        </w:tc>
      </w:tr>
      <w:tr w:rsidR="00601251" w:rsidRPr="00601251" w:rsidTr="00601251">
        <w:trPr>
          <w:trHeight w:val="346"/>
        </w:trPr>
        <w:tc>
          <w:tcPr>
            <w:tcW w:w="3619" w:type="dxa"/>
          </w:tcPr>
          <w:tbl>
            <w:tblPr>
              <w:tblW w:w="0" w:type="auto"/>
              <w:tblBorders>
                <w:top w:val="nil"/>
                <w:left w:val="nil"/>
                <w:bottom w:val="nil"/>
                <w:right w:val="nil"/>
              </w:tblBorders>
              <w:tblLook w:val="0000" w:firstRow="0" w:lastRow="0" w:firstColumn="0" w:lastColumn="0" w:noHBand="0" w:noVBand="0"/>
            </w:tblPr>
            <w:tblGrid>
              <w:gridCol w:w="1698"/>
            </w:tblGrid>
            <w:tr w:rsidR="00601251" w:rsidRPr="00601251" w:rsidTr="00601251">
              <w:trPr>
                <w:trHeight w:val="220"/>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Жилые здания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12</w:t>
            </w:r>
          </w:p>
        </w:tc>
      </w:tr>
      <w:tr w:rsidR="00601251" w:rsidRPr="00601251"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1025"/>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Детские и спортивные площадки, автостоянки (от ограды резервуарной установки)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r>
      <w:tr w:rsidR="00601251" w:rsidRPr="00601251"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1564"/>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Производственные здания (промышленных, сельскохозяйственных предприятий и предприятий бытового обслуживания производственного характера)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8</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15</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12</w:t>
            </w:r>
          </w:p>
        </w:tc>
      </w:tr>
      <w:tr w:rsidR="00601251" w:rsidRPr="00601251"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489"/>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Канализация, теплотрасса (</w:t>
                  </w:r>
                  <w:proofErr w:type="gramStart"/>
                  <w:r w:rsidRPr="00601251">
                    <w:rPr>
                      <w:rFonts w:ascii="Times New Roman" w:hAnsi="Times New Roman" w:cs="Times New Roman"/>
                    </w:rPr>
                    <w:t>подземные</w:t>
                  </w:r>
                  <w:proofErr w:type="gramEnd"/>
                  <w:r w:rsidRPr="00601251">
                    <w:rPr>
                      <w:rFonts w:ascii="Times New Roman" w:hAnsi="Times New Roman" w:cs="Times New Roman"/>
                    </w:rPr>
                    <w:t xml:space="preserve">)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3,5</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3,5</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3,5</w:t>
            </w:r>
          </w:p>
        </w:tc>
      </w:tr>
      <w:tr w:rsidR="00601251" w:rsidRPr="00601251"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1295"/>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Надземные сооружения и коммуникации (эстакады, теплотрасса и т.п.), не относящиеся к резервуарной установке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r>
      <w:tr w:rsidR="00601251" w:rsidRPr="00601251"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487"/>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Водопровод и другие </w:t>
                  </w:r>
                  <w:proofErr w:type="spellStart"/>
                  <w:r w:rsidRPr="00601251">
                    <w:rPr>
                      <w:rFonts w:ascii="Times New Roman" w:hAnsi="Times New Roman" w:cs="Times New Roman"/>
                    </w:rPr>
                    <w:t>бесканальные</w:t>
                  </w:r>
                  <w:proofErr w:type="spellEnd"/>
                  <w:r w:rsidRPr="00601251">
                    <w:rPr>
                      <w:rFonts w:ascii="Times New Roman" w:hAnsi="Times New Roman" w:cs="Times New Roman"/>
                    </w:rPr>
                    <w:t xml:space="preserve"> коммуникации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w:t>
            </w:r>
          </w:p>
        </w:tc>
      </w:tr>
      <w:tr w:rsidR="00601251" w:rsidRPr="00601251"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489"/>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Колодцы подземных коммуникаций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r>
      <w:tr w:rsidR="00601251" w:rsidRPr="00601251"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1027"/>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Железные дороги общей сети (до подошвы насыпи или бровки выемки со стороны резервуаров)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25</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40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25</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30</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r>
      <w:tr w:rsidR="00601251" w:rsidRPr="00601251"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851"/>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Подъездные пути железных дорог промышленных предприятий, трамвайные пути (до оси пути), </w:t>
                  </w:r>
                </w:p>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автомобильные дороги I - III категорий (до края проезжей части</w:t>
                  </w:r>
                  <w:proofErr w:type="gramStart"/>
                  <w:r w:rsidRPr="00601251">
                    <w:rPr>
                      <w:rFonts w:ascii="Times New Roman" w:hAnsi="Times New Roman" w:cs="Times New Roman"/>
                    </w:rPr>
                    <w:t xml:space="preserve"> )</w:t>
                  </w:r>
                  <w:proofErr w:type="gramEnd"/>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25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r>
      <w:tr w:rsidR="00601251" w:rsidRPr="00601251" w:rsidTr="00601251">
        <w:trPr>
          <w:trHeight w:val="346"/>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601251" w:rsidRPr="00601251" w:rsidTr="00601251">
              <w:trPr>
                <w:trHeight w:val="756"/>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t xml:space="preserve">Автомобильные дороги IV и V категорий (до края проезжей </w:t>
                  </w:r>
                  <w:r w:rsidRPr="00601251">
                    <w:rPr>
                      <w:rFonts w:ascii="Times New Roman" w:hAnsi="Times New Roman" w:cs="Times New Roman"/>
                    </w:rPr>
                    <w:lastRenderedPageBreak/>
                    <w:t xml:space="preserve">части) и предприятий </w:t>
                  </w:r>
                </w:p>
              </w:tc>
            </w:tr>
          </w:tbl>
          <w:p w:rsidR="00601251" w:rsidRPr="00601251" w:rsidRDefault="00601251" w:rsidP="00601251">
            <w:pPr>
              <w:rPr>
                <w:rFonts w:ascii="Times New Roman" w:hAnsi="Times New Roman" w:cs="Times New Roman"/>
                <w:sz w:val="24"/>
                <w:szCs w:val="24"/>
              </w:rPr>
            </w:pP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lastRenderedPageBreak/>
              <w:t>10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10</w:t>
            </w:r>
          </w:p>
        </w:tc>
        <w:tc>
          <w:tcPr>
            <w:tcW w:w="66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32"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831"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c>
          <w:tcPr>
            <w:tcW w:w="2495" w:type="dxa"/>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5</w:t>
            </w:r>
          </w:p>
        </w:tc>
      </w:tr>
      <w:tr w:rsidR="00601251" w:rsidRPr="00601251" w:rsidTr="00601251">
        <w:trPr>
          <w:trHeight w:val="346"/>
        </w:trPr>
        <w:tc>
          <w:tcPr>
            <w:tcW w:w="3619" w:type="dxa"/>
          </w:tcPr>
          <w:tbl>
            <w:tblPr>
              <w:tblW w:w="0" w:type="auto"/>
              <w:tblBorders>
                <w:top w:val="nil"/>
                <w:left w:val="nil"/>
                <w:bottom w:val="nil"/>
                <w:right w:val="nil"/>
              </w:tblBorders>
              <w:tblLook w:val="0000" w:firstRow="0" w:lastRow="0" w:firstColumn="0" w:lastColumn="0" w:noHBand="0" w:noVBand="0"/>
            </w:tblPr>
            <w:tblGrid>
              <w:gridCol w:w="1578"/>
            </w:tblGrid>
            <w:tr w:rsidR="00601251" w:rsidRPr="00601251" w:rsidTr="00601251">
              <w:trPr>
                <w:trHeight w:val="220"/>
              </w:trPr>
              <w:tc>
                <w:tcPr>
                  <w:tcW w:w="0" w:type="auto"/>
                </w:tcPr>
                <w:p w:rsidR="00601251" w:rsidRPr="00601251" w:rsidRDefault="00601251" w:rsidP="00601251">
                  <w:pPr>
                    <w:pStyle w:val="Default"/>
                    <w:rPr>
                      <w:rFonts w:ascii="Times New Roman" w:hAnsi="Times New Roman" w:cs="Times New Roman"/>
                    </w:rPr>
                  </w:pPr>
                  <w:r w:rsidRPr="00601251">
                    <w:rPr>
                      <w:rFonts w:ascii="Times New Roman" w:hAnsi="Times New Roman" w:cs="Times New Roman"/>
                    </w:rPr>
                    <w:lastRenderedPageBreak/>
                    <w:t xml:space="preserve">ЛЭП, ТП, РП </w:t>
                  </w:r>
                </w:p>
              </w:tc>
            </w:tr>
          </w:tbl>
          <w:p w:rsidR="00601251" w:rsidRPr="00601251" w:rsidRDefault="00601251" w:rsidP="00601251">
            <w:pPr>
              <w:rPr>
                <w:rFonts w:ascii="Times New Roman" w:hAnsi="Times New Roman" w:cs="Times New Roman"/>
                <w:sz w:val="24"/>
                <w:szCs w:val="24"/>
              </w:rPr>
            </w:pPr>
          </w:p>
        </w:tc>
        <w:tc>
          <w:tcPr>
            <w:tcW w:w="6985" w:type="dxa"/>
            <w:gridSpan w:val="7"/>
          </w:tcPr>
          <w:p w:rsidR="00601251" w:rsidRPr="00601251" w:rsidRDefault="00601251" w:rsidP="00601251">
            <w:pPr>
              <w:rPr>
                <w:rFonts w:ascii="Times New Roman" w:hAnsi="Times New Roman" w:cs="Times New Roman"/>
                <w:sz w:val="24"/>
                <w:szCs w:val="24"/>
              </w:rPr>
            </w:pPr>
            <w:r w:rsidRPr="00601251">
              <w:rPr>
                <w:rFonts w:ascii="Times New Roman" w:hAnsi="Times New Roman" w:cs="Times New Roman"/>
                <w:sz w:val="24"/>
                <w:szCs w:val="24"/>
              </w:rPr>
              <w:t>В соответствии с ПУЭ</w:t>
            </w:r>
          </w:p>
        </w:tc>
      </w:tr>
    </w:tbl>
    <w:p w:rsidR="00601251" w:rsidRDefault="00601251" w:rsidP="00B270B0">
      <w:pPr>
        <w:ind w:firstLine="709"/>
        <w:jc w:val="both"/>
        <w:rPr>
          <w:rFonts w:ascii="Times New Roman" w:hAnsi="Times New Roman" w:cs="Times New Roman"/>
          <w:sz w:val="20"/>
        </w:rPr>
      </w:pPr>
      <w:r w:rsidRPr="00E0620A">
        <w:rPr>
          <w:rFonts w:ascii="Times New Roman" w:hAnsi="Times New Roman" w:cs="Times New Roman"/>
          <w:sz w:val="20"/>
        </w:rPr>
        <w:t>&lt;*&gt; Расстояния от резервуарной установки предприятий до зданий и сооружений, которые ею не обслуживаются.</w:t>
      </w:r>
    </w:p>
    <w:p w:rsidR="00E0620A" w:rsidRPr="00E0620A" w:rsidRDefault="00E0620A" w:rsidP="00B270B0">
      <w:pPr>
        <w:ind w:firstLine="709"/>
        <w:jc w:val="both"/>
        <w:rPr>
          <w:rFonts w:ascii="Times New Roman" w:hAnsi="Times New Roman" w:cs="Times New Roman"/>
          <w:sz w:val="20"/>
        </w:rPr>
      </w:pP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11.10.21. При реконструкции существующих объектов, а также в стесненных условиях (при новом проектировании) разрешается уменьшение указанных в таблице 95 расстояний до 50% (за исключением расстояний от водопровода и других </w:t>
      </w:r>
      <w:proofErr w:type="spellStart"/>
      <w:r w:rsidRPr="00601251">
        <w:rPr>
          <w:rFonts w:ascii="Times New Roman" w:hAnsi="Times New Roman" w:cs="Times New Roman"/>
        </w:rPr>
        <w:t>бесканальных</w:t>
      </w:r>
      <w:proofErr w:type="spellEnd"/>
      <w:r w:rsidRPr="00601251">
        <w:rPr>
          <w:rFonts w:ascii="Times New Roman" w:hAnsi="Times New Roman" w:cs="Times New Roman"/>
        </w:rPr>
        <w:t xml:space="preserve">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11.10.22. Расстояния от баллонных и испарительных установок, указанные в таблице 95, приняты для жилых и производственных зданий IV степени огнестойкости, для зданий III степени огнестойкости допускается их уменьшать до 10 м, для зданий I и II степеней огнестойкости - до 8 м. </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 xml:space="preserve">11.10.23. Расстояния до жилого здания, в котором размещены учреждения (предприятия) </w:t>
      </w:r>
      <w:proofErr w:type="gramStart"/>
      <w:r w:rsidRPr="00601251">
        <w:rPr>
          <w:rFonts w:ascii="Times New Roman" w:hAnsi="Times New Roman" w:cs="Times New Roman"/>
        </w:rPr>
        <w:t>общественного</w:t>
      </w:r>
      <w:proofErr w:type="gramEnd"/>
      <w:r w:rsidRPr="00601251">
        <w:rPr>
          <w:rFonts w:ascii="Times New Roman" w:hAnsi="Times New Roman" w:cs="Times New Roman"/>
        </w:rPr>
        <w:t xml:space="preserve"> назначения, следует принимать как для жилых зданий.</w:t>
      </w:r>
    </w:p>
    <w:p w:rsidR="00601251" w:rsidRPr="00601251" w:rsidRDefault="00601251" w:rsidP="00B270B0">
      <w:pPr>
        <w:ind w:firstLine="709"/>
        <w:jc w:val="both"/>
        <w:rPr>
          <w:rFonts w:ascii="Times New Roman" w:hAnsi="Times New Roman" w:cs="Times New Roman"/>
        </w:rPr>
      </w:pPr>
      <w:r w:rsidRPr="00601251">
        <w:rPr>
          <w:rFonts w:ascii="Times New Roman" w:hAnsi="Times New Roman" w:cs="Times New Roman"/>
        </w:rPr>
        <w:t>11.10.24. Расстояния от резервуарных установок общей вместимостью свыше 50 м3 принимаются по таблице</w:t>
      </w:r>
      <w:r w:rsidR="00E0620A">
        <w:rPr>
          <w:rFonts w:ascii="Times New Roman" w:hAnsi="Times New Roman" w:cs="Times New Roman"/>
        </w:rPr>
        <w:t xml:space="preserve"> 105</w:t>
      </w:r>
      <w:r w:rsidRPr="00601251">
        <w:rPr>
          <w:rFonts w:ascii="Times New Roman" w:hAnsi="Times New Roman" w:cs="Times New Roman"/>
        </w:rPr>
        <w:t>.</w:t>
      </w:r>
    </w:p>
    <w:p w:rsidR="00B270B0" w:rsidRDefault="00B270B0" w:rsidP="00B270B0">
      <w:pPr>
        <w:ind w:firstLine="567"/>
        <w:jc w:val="right"/>
        <w:rPr>
          <w:rFonts w:ascii="Times New Roman" w:hAnsi="Times New Roman" w:cs="Times New Roman"/>
        </w:rPr>
      </w:pPr>
    </w:p>
    <w:p w:rsidR="00601251" w:rsidRPr="00601251" w:rsidRDefault="00601251" w:rsidP="00B270B0">
      <w:pPr>
        <w:ind w:firstLine="567"/>
        <w:jc w:val="right"/>
        <w:rPr>
          <w:rFonts w:ascii="Times New Roman" w:hAnsi="Times New Roman" w:cs="Times New Roman"/>
        </w:rPr>
      </w:pPr>
      <w:r w:rsidRPr="00601251">
        <w:rPr>
          <w:rFonts w:ascii="Times New Roman" w:hAnsi="Times New Roman" w:cs="Times New Roman"/>
        </w:rPr>
        <w:t xml:space="preserve">Таблица </w:t>
      </w:r>
      <w:r w:rsidR="00E0620A">
        <w:rPr>
          <w:rFonts w:ascii="Times New Roman" w:hAnsi="Times New Roman" w:cs="Times New Roman"/>
        </w:rPr>
        <w:t>105</w:t>
      </w:r>
      <w:r w:rsidRPr="00601251">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8"/>
        <w:gridCol w:w="671"/>
        <w:gridCol w:w="216"/>
        <w:gridCol w:w="457"/>
        <w:gridCol w:w="216"/>
        <w:gridCol w:w="571"/>
        <w:gridCol w:w="216"/>
        <w:gridCol w:w="317"/>
        <w:gridCol w:w="405"/>
        <w:gridCol w:w="216"/>
        <w:gridCol w:w="216"/>
        <w:gridCol w:w="481"/>
        <w:gridCol w:w="754"/>
        <w:gridCol w:w="216"/>
        <w:gridCol w:w="316"/>
        <w:gridCol w:w="500"/>
        <w:gridCol w:w="1097"/>
        <w:gridCol w:w="632"/>
        <w:gridCol w:w="710"/>
      </w:tblGrid>
      <w:tr w:rsidR="00601251" w:rsidRPr="00E0620A" w:rsidTr="00E0620A">
        <w:trPr>
          <w:trHeight w:val="360"/>
        </w:trPr>
        <w:tc>
          <w:tcPr>
            <w:tcW w:w="894" w:type="pct"/>
            <w:vMerge w:val="restar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Здания, сооружения и коммуникации</w:t>
            </w:r>
          </w:p>
        </w:tc>
        <w:tc>
          <w:tcPr>
            <w:tcW w:w="2821" w:type="pct"/>
            <w:gridSpan w:val="15"/>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 xml:space="preserve">Расстояния от резервуаров в свету, </w:t>
            </w:r>
            <w:proofErr w:type="gramStart"/>
            <w:r w:rsidRPr="00E0620A">
              <w:rPr>
                <w:rFonts w:ascii="Times New Roman" w:hAnsi="Times New Roman" w:cs="Times New Roman"/>
                <w:sz w:val="20"/>
                <w:szCs w:val="20"/>
              </w:rPr>
              <w:t>м</w:t>
            </w:r>
            <w:proofErr w:type="gramEnd"/>
          </w:p>
        </w:tc>
        <w:tc>
          <w:tcPr>
            <w:tcW w:w="583" w:type="pct"/>
            <w:vMerge w:val="restar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 xml:space="preserve">Расстояние от помещений, установок, где </w:t>
            </w:r>
            <w:proofErr w:type="spellStart"/>
            <w:proofErr w:type="gramStart"/>
            <w:r w:rsidRPr="00E0620A">
              <w:rPr>
                <w:rFonts w:ascii="Times New Roman" w:hAnsi="Times New Roman" w:cs="Times New Roman"/>
                <w:sz w:val="20"/>
                <w:szCs w:val="20"/>
              </w:rPr>
              <w:t>исполь-зуется</w:t>
            </w:r>
            <w:proofErr w:type="spellEnd"/>
            <w:proofErr w:type="gramEnd"/>
            <w:r w:rsidRPr="00E0620A">
              <w:rPr>
                <w:rFonts w:ascii="Times New Roman" w:hAnsi="Times New Roman" w:cs="Times New Roman"/>
                <w:sz w:val="20"/>
                <w:szCs w:val="20"/>
              </w:rPr>
              <w:t xml:space="preserve"> СУГ, м</w:t>
            </w:r>
          </w:p>
        </w:tc>
        <w:tc>
          <w:tcPr>
            <w:tcW w:w="703" w:type="pct"/>
            <w:gridSpan w:val="2"/>
            <w:vMerge w:val="restar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 xml:space="preserve">Расстояние, </w:t>
            </w:r>
            <w:proofErr w:type="gramStart"/>
            <w:r w:rsidRPr="00E0620A">
              <w:rPr>
                <w:rFonts w:ascii="Times New Roman" w:hAnsi="Times New Roman" w:cs="Times New Roman"/>
                <w:sz w:val="20"/>
                <w:szCs w:val="20"/>
              </w:rPr>
              <w:t>м</w:t>
            </w:r>
            <w:proofErr w:type="gramEnd"/>
            <w:r w:rsidRPr="00E0620A">
              <w:rPr>
                <w:rFonts w:ascii="Times New Roman" w:hAnsi="Times New Roman" w:cs="Times New Roman"/>
                <w:sz w:val="20"/>
                <w:szCs w:val="20"/>
              </w:rPr>
              <w:t>, от склада наполненных баллонов с общей вместимостью, м3</w:t>
            </w:r>
          </w:p>
        </w:tc>
      </w:tr>
      <w:tr w:rsidR="00601251" w:rsidRPr="00E0620A" w:rsidTr="00E0620A">
        <w:trPr>
          <w:trHeight w:val="360"/>
        </w:trPr>
        <w:tc>
          <w:tcPr>
            <w:tcW w:w="894" w:type="pct"/>
            <w:vMerge/>
          </w:tcPr>
          <w:p w:rsidR="00601251" w:rsidRPr="00E0620A" w:rsidRDefault="00601251" w:rsidP="00601251">
            <w:pPr>
              <w:rPr>
                <w:rFonts w:ascii="Times New Roman" w:hAnsi="Times New Roman" w:cs="Times New Roman"/>
                <w:sz w:val="20"/>
                <w:szCs w:val="20"/>
              </w:rPr>
            </w:pPr>
          </w:p>
        </w:tc>
        <w:tc>
          <w:tcPr>
            <w:tcW w:w="1500" w:type="pct"/>
            <w:gridSpan w:val="8"/>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Надземные резервуары</w:t>
            </w:r>
          </w:p>
        </w:tc>
        <w:tc>
          <w:tcPr>
            <w:tcW w:w="1320" w:type="pct"/>
            <w:gridSpan w:val="7"/>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Подземные резервуары</w:t>
            </w:r>
          </w:p>
        </w:tc>
        <w:tc>
          <w:tcPr>
            <w:tcW w:w="583" w:type="pct"/>
            <w:vMerge/>
          </w:tcPr>
          <w:p w:rsidR="00601251" w:rsidRPr="00E0620A" w:rsidRDefault="00601251" w:rsidP="00601251">
            <w:pPr>
              <w:jc w:val="center"/>
              <w:rPr>
                <w:rFonts w:ascii="Times New Roman" w:hAnsi="Times New Roman" w:cs="Times New Roman"/>
                <w:sz w:val="20"/>
                <w:szCs w:val="20"/>
              </w:rPr>
            </w:pPr>
          </w:p>
        </w:tc>
        <w:tc>
          <w:tcPr>
            <w:tcW w:w="703" w:type="pct"/>
            <w:gridSpan w:val="2"/>
            <w:vMerge/>
          </w:tcPr>
          <w:p w:rsidR="00601251" w:rsidRPr="00E0620A" w:rsidRDefault="00601251" w:rsidP="00601251">
            <w:pPr>
              <w:jc w:val="center"/>
              <w:rPr>
                <w:rFonts w:ascii="Times New Roman" w:hAnsi="Times New Roman" w:cs="Times New Roman"/>
                <w:sz w:val="20"/>
                <w:szCs w:val="20"/>
              </w:rPr>
            </w:pPr>
          </w:p>
        </w:tc>
      </w:tr>
      <w:tr w:rsidR="00601251" w:rsidRPr="00E0620A" w:rsidTr="00E0620A">
        <w:trPr>
          <w:trHeight w:val="450"/>
        </w:trPr>
        <w:tc>
          <w:tcPr>
            <w:tcW w:w="894" w:type="pct"/>
            <w:vMerge/>
          </w:tcPr>
          <w:p w:rsidR="00601251" w:rsidRPr="00E0620A" w:rsidRDefault="00601251" w:rsidP="00601251">
            <w:pPr>
              <w:rPr>
                <w:rFonts w:ascii="Times New Roman" w:hAnsi="Times New Roman" w:cs="Times New Roman"/>
                <w:sz w:val="20"/>
                <w:szCs w:val="20"/>
              </w:rPr>
            </w:pPr>
          </w:p>
        </w:tc>
        <w:tc>
          <w:tcPr>
            <w:tcW w:w="2821" w:type="pct"/>
            <w:gridSpan w:val="15"/>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При общей вместимости</w:t>
            </w:r>
          </w:p>
        </w:tc>
        <w:tc>
          <w:tcPr>
            <w:tcW w:w="583" w:type="pct"/>
            <w:vMerge/>
          </w:tcPr>
          <w:p w:rsidR="00601251" w:rsidRPr="00E0620A" w:rsidRDefault="00601251" w:rsidP="00601251">
            <w:pPr>
              <w:jc w:val="center"/>
              <w:rPr>
                <w:rFonts w:ascii="Times New Roman" w:hAnsi="Times New Roman" w:cs="Times New Roman"/>
                <w:sz w:val="20"/>
                <w:szCs w:val="20"/>
              </w:rPr>
            </w:pPr>
          </w:p>
        </w:tc>
        <w:tc>
          <w:tcPr>
            <w:tcW w:w="703" w:type="pct"/>
            <w:gridSpan w:val="2"/>
            <w:vMerge/>
          </w:tcPr>
          <w:p w:rsidR="00601251" w:rsidRPr="00E0620A" w:rsidRDefault="00601251" w:rsidP="00601251">
            <w:pPr>
              <w:jc w:val="center"/>
              <w:rPr>
                <w:rFonts w:ascii="Times New Roman" w:hAnsi="Times New Roman" w:cs="Times New Roman"/>
                <w:sz w:val="20"/>
                <w:szCs w:val="20"/>
              </w:rPr>
            </w:pPr>
          </w:p>
        </w:tc>
      </w:tr>
      <w:tr w:rsidR="00601251" w:rsidRPr="00E0620A" w:rsidTr="00E0620A">
        <w:trPr>
          <w:trHeight w:val="570"/>
        </w:trPr>
        <w:tc>
          <w:tcPr>
            <w:tcW w:w="894" w:type="pct"/>
            <w:vMerge/>
          </w:tcPr>
          <w:p w:rsidR="00601251" w:rsidRPr="00E0620A" w:rsidRDefault="00601251" w:rsidP="00601251">
            <w:pPr>
              <w:rPr>
                <w:rFonts w:ascii="Times New Roman" w:hAnsi="Times New Roman" w:cs="Times New Roman"/>
                <w:sz w:val="20"/>
                <w:szCs w:val="20"/>
              </w:rPr>
            </w:pPr>
          </w:p>
        </w:tc>
        <w:tc>
          <w:tcPr>
            <w:tcW w:w="359"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св.20</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 50</w:t>
            </w:r>
          </w:p>
        </w:tc>
        <w:tc>
          <w:tcPr>
            <w:tcW w:w="358"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св.50</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 200</w:t>
            </w:r>
          </w:p>
        </w:tc>
        <w:tc>
          <w:tcPr>
            <w:tcW w:w="358"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св.50</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 500</w:t>
            </w:r>
          </w:p>
        </w:tc>
        <w:tc>
          <w:tcPr>
            <w:tcW w:w="453" w:type="pct"/>
            <w:gridSpan w:val="3"/>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 200</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 8000</w:t>
            </w:r>
          </w:p>
        </w:tc>
        <w:tc>
          <w:tcPr>
            <w:tcW w:w="411"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св.50</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 200</w:t>
            </w:r>
          </w:p>
        </w:tc>
        <w:tc>
          <w:tcPr>
            <w:tcW w:w="427"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св.50</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 500</w:t>
            </w:r>
          </w:p>
        </w:tc>
        <w:tc>
          <w:tcPr>
            <w:tcW w:w="455"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 200</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 8000</w:t>
            </w:r>
          </w:p>
        </w:tc>
        <w:tc>
          <w:tcPr>
            <w:tcW w:w="583" w:type="pct"/>
            <w:vMerge/>
          </w:tcPr>
          <w:p w:rsidR="00601251" w:rsidRPr="00E0620A" w:rsidRDefault="00601251" w:rsidP="00601251">
            <w:pPr>
              <w:jc w:val="center"/>
              <w:rPr>
                <w:rFonts w:ascii="Times New Roman" w:hAnsi="Times New Roman" w:cs="Times New Roman"/>
                <w:sz w:val="20"/>
                <w:szCs w:val="20"/>
              </w:rPr>
            </w:pPr>
          </w:p>
        </w:tc>
        <w:tc>
          <w:tcPr>
            <w:tcW w:w="703" w:type="pct"/>
            <w:gridSpan w:val="2"/>
            <w:vMerge/>
          </w:tcPr>
          <w:p w:rsidR="00601251" w:rsidRPr="00E0620A" w:rsidRDefault="00601251" w:rsidP="00601251">
            <w:pPr>
              <w:jc w:val="center"/>
              <w:rPr>
                <w:rFonts w:ascii="Times New Roman" w:hAnsi="Times New Roman" w:cs="Times New Roman"/>
                <w:sz w:val="20"/>
                <w:szCs w:val="20"/>
              </w:rPr>
            </w:pPr>
          </w:p>
        </w:tc>
      </w:tr>
      <w:tr w:rsidR="00601251" w:rsidRPr="00E0620A" w:rsidTr="00E0620A">
        <w:trPr>
          <w:trHeight w:val="480"/>
        </w:trPr>
        <w:tc>
          <w:tcPr>
            <w:tcW w:w="894" w:type="pct"/>
            <w:vMerge/>
          </w:tcPr>
          <w:p w:rsidR="00601251" w:rsidRPr="00E0620A" w:rsidRDefault="00601251" w:rsidP="00601251">
            <w:pPr>
              <w:rPr>
                <w:rFonts w:ascii="Times New Roman" w:hAnsi="Times New Roman" w:cs="Times New Roman"/>
                <w:sz w:val="20"/>
                <w:szCs w:val="20"/>
              </w:rPr>
            </w:pPr>
          </w:p>
        </w:tc>
        <w:tc>
          <w:tcPr>
            <w:tcW w:w="2821" w:type="pct"/>
            <w:gridSpan w:val="15"/>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 xml:space="preserve">Максимальная вместимость одного </w:t>
            </w:r>
            <w:proofErr w:type="spellStart"/>
            <w:r w:rsidRPr="00E0620A">
              <w:rPr>
                <w:rFonts w:ascii="Times New Roman" w:hAnsi="Times New Roman" w:cs="Times New Roman"/>
                <w:sz w:val="20"/>
                <w:szCs w:val="20"/>
              </w:rPr>
              <w:t>резервуара</w:t>
            </w:r>
            <w:proofErr w:type="gramStart"/>
            <w:r w:rsidRPr="00E0620A">
              <w:rPr>
                <w:rFonts w:ascii="Times New Roman" w:hAnsi="Times New Roman" w:cs="Times New Roman"/>
                <w:sz w:val="20"/>
                <w:szCs w:val="20"/>
              </w:rPr>
              <w:t>,м</w:t>
            </w:r>
            <w:proofErr w:type="spellEnd"/>
            <w:proofErr w:type="gramEnd"/>
          </w:p>
        </w:tc>
        <w:tc>
          <w:tcPr>
            <w:tcW w:w="583" w:type="pct"/>
            <w:vMerge/>
          </w:tcPr>
          <w:p w:rsidR="00601251" w:rsidRPr="00E0620A" w:rsidRDefault="00601251" w:rsidP="00601251">
            <w:pPr>
              <w:jc w:val="center"/>
              <w:rPr>
                <w:rFonts w:ascii="Times New Roman" w:hAnsi="Times New Roman" w:cs="Times New Roman"/>
                <w:sz w:val="20"/>
                <w:szCs w:val="20"/>
              </w:rPr>
            </w:pPr>
          </w:p>
        </w:tc>
        <w:tc>
          <w:tcPr>
            <w:tcW w:w="703" w:type="pct"/>
            <w:gridSpan w:val="2"/>
            <w:vMerge/>
          </w:tcPr>
          <w:p w:rsidR="00601251" w:rsidRPr="00E0620A" w:rsidRDefault="00601251" w:rsidP="00601251">
            <w:pPr>
              <w:jc w:val="center"/>
              <w:rPr>
                <w:rFonts w:ascii="Times New Roman" w:hAnsi="Times New Roman" w:cs="Times New Roman"/>
                <w:sz w:val="20"/>
                <w:szCs w:val="20"/>
              </w:rPr>
            </w:pPr>
          </w:p>
        </w:tc>
      </w:tr>
      <w:tr w:rsidR="00601251" w:rsidRPr="00E0620A" w:rsidTr="00E0620A">
        <w:trPr>
          <w:trHeight w:val="465"/>
        </w:trPr>
        <w:tc>
          <w:tcPr>
            <w:tcW w:w="894" w:type="pct"/>
            <w:vMerge/>
          </w:tcPr>
          <w:p w:rsidR="00601251" w:rsidRPr="00E0620A" w:rsidRDefault="00601251" w:rsidP="00601251">
            <w:pPr>
              <w:rPr>
                <w:rFonts w:ascii="Times New Roman" w:hAnsi="Times New Roman" w:cs="Times New Roman"/>
                <w:sz w:val="20"/>
                <w:szCs w:val="20"/>
              </w:rPr>
            </w:pPr>
          </w:p>
        </w:tc>
        <w:tc>
          <w:tcPr>
            <w:tcW w:w="342"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 25</w:t>
            </w:r>
          </w:p>
        </w:tc>
        <w:tc>
          <w:tcPr>
            <w:tcW w:w="32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25</w:t>
            </w:r>
          </w:p>
        </w:tc>
        <w:tc>
          <w:tcPr>
            <w:tcW w:w="390"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50</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100</w:t>
            </w:r>
          </w:p>
        </w:tc>
        <w:tc>
          <w:tcPr>
            <w:tcW w:w="246" w:type="pct"/>
            <w:gridSpan w:val="3"/>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100</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w:t>
            </w:r>
          </w:p>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600</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25</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50</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100</w:t>
            </w:r>
          </w:p>
        </w:tc>
        <w:tc>
          <w:tcPr>
            <w:tcW w:w="246"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 100 до 600</w:t>
            </w:r>
          </w:p>
        </w:tc>
        <w:tc>
          <w:tcPr>
            <w:tcW w:w="583" w:type="pct"/>
            <w:vMerge/>
          </w:tcPr>
          <w:p w:rsidR="00601251" w:rsidRPr="00E0620A" w:rsidRDefault="00601251" w:rsidP="00601251">
            <w:pPr>
              <w:jc w:val="center"/>
              <w:rPr>
                <w:rFonts w:ascii="Times New Roman" w:hAnsi="Times New Roman" w:cs="Times New Roman"/>
                <w:sz w:val="20"/>
                <w:szCs w:val="20"/>
              </w:rPr>
            </w:pPr>
          </w:p>
        </w:tc>
        <w:tc>
          <w:tcPr>
            <w:tcW w:w="33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до 20</w:t>
            </w:r>
          </w:p>
        </w:tc>
        <w:tc>
          <w:tcPr>
            <w:tcW w:w="37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св.20</w:t>
            </w:r>
          </w:p>
        </w:tc>
      </w:tr>
      <w:tr w:rsidR="00601251" w:rsidRPr="00E0620A" w:rsidTr="00E0620A">
        <w:trPr>
          <w:trHeight w:val="390"/>
        </w:trPr>
        <w:tc>
          <w:tcPr>
            <w:tcW w:w="894"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w:t>
            </w:r>
          </w:p>
        </w:tc>
        <w:tc>
          <w:tcPr>
            <w:tcW w:w="342"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w:t>
            </w:r>
          </w:p>
        </w:tc>
        <w:tc>
          <w:tcPr>
            <w:tcW w:w="32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3</w:t>
            </w:r>
          </w:p>
        </w:tc>
        <w:tc>
          <w:tcPr>
            <w:tcW w:w="390"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4</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w:t>
            </w:r>
          </w:p>
        </w:tc>
        <w:tc>
          <w:tcPr>
            <w:tcW w:w="246" w:type="pct"/>
            <w:gridSpan w:val="3"/>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6</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7</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8</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9</w:t>
            </w:r>
          </w:p>
        </w:tc>
        <w:tc>
          <w:tcPr>
            <w:tcW w:w="246"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10</w:t>
            </w:r>
          </w:p>
        </w:tc>
        <w:tc>
          <w:tcPr>
            <w:tcW w:w="58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11</w:t>
            </w:r>
          </w:p>
        </w:tc>
        <w:tc>
          <w:tcPr>
            <w:tcW w:w="33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12</w:t>
            </w:r>
          </w:p>
        </w:tc>
        <w:tc>
          <w:tcPr>
            <w:tcW w:w="37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13</w:t>
            </w:r>
          </w:p>
        </w:tc>
      </w:tr>
      <w:tr w:rsidR="00601251" w:rsidRPr="00E0620A" w:rsidTr="00E0620A">
        <w:trPr>
          <w:trHeight w:val="390"/>
        </w:trPr>
        <w:tc>
          <w:tcPr>
            <w:tcW w:w="894" w:type="pct"/>
          </w:tcPr>
          <w:p w:rsidR="00601251" w:rsidRPr="00E0620A" w:rsidRDefault="00601251" w:rsidP="00601251">
            <w:pPr>
              <w:rPr>
                <w:rFonts w:ascii="Times New Roman" w:hAnsi="Times New Roman" w:cs="Times New Roman"/>
                <w:sz w:val="20"/>
                <w:szCs w:val="20"/>
              </w:rPr>
            </w:pPr>
            <w:r w:rsidRPr="00E0620A">
              <w:rPr>
                <w:rFonts w:ascii="Times New Roman" w:hAnsi="Times New Roman" w:cs="Times New Roman"/>
                <w:sz w:val="20"/>
                <w:szCs w:val="20"/>
              </w:rPr>
              <w:t>Жилые, общественные, административные, бытовые, производственные здания, здания котельных, закрытых и открытых стоянок*</w:t>
            </w:r>
          </w:p>
        </w:tc>
        <w:tc>
          <w:tcPr>
            <w:tcW w:w="342"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70 (30)</w:t>
            </w:r>
          </w:p>
        </w:tc>
        <w:tc>
          <w:tcPr>
            <w:tcW w:w="32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80 (50)</w:t>
            </w:r>
          </w:p>
        </w:tc>
        <w:tc>
          <w:tcPr>
            <w:tcW w:w="390"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150 (110)**</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200</w:t>
            </w:r>
          </w:p>
        </w:tc>
        <w:tc>
          <w:tcPr>
            <w:tcW w:w="246" w:type="pct"/>
            <w:gridSpan w:val="3"/>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300</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40 (25)</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75 (55)**</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100</w:t>
            </w:r>
          </w:p>
        </w:tc>
        <w:tc>
          <w:tcPr>
            <w:tcW w:w="246"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150</w:t>
            </w:r>
          </w:p>
        </w:tc>
        <w:tc>
          <w:tcPr>
            <w:tcW w:w="58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50</w:t>
            </w:r>
          </w:p>
        </w:tc>
        <w:tc>
          <w:tcPr>
            <w:tcW w:w="33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50 (20)</w:t>
            </w:r>
          </w:p>
        </w:tc>
        <w:tc>
          <w:tcPr>
            <w:tcW w:w="37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100 (30)</w:t>
            </w:r>
          </w:p>
        </w:tc>
      </w:tr>
      <w:tr w:rsidR="00601251" w:rsidRPr="00E0620A" w:rsidTr="00E0620A">
        <w:trPr>
          <w:trHeight w:val="390"/>
        </w:trPr>
        <w:tc>
          <w:tcPr>
            <w:tcW w:w="894" w:type="pct"/>
          </w:tcPr>
          <w:p w:rsidR="00601251" w:rsidRPr="00E0620A" w:rsidRDefault="00601251" w:rsidP="00601251">
            <w:pPr>
              <w:rPr>
                <w:rFonts w:ascii="Times New Roman" w:hAnsi="Times New Roman" w:cs="Times New Roman"/>
                <w:sz w:val="20"/>
                <w:szCs w:val="20"/>
              </w:rPr>
            </w:pPr>
            <w:r w:rsidRPr="00E0620A">
              <w:rPr>
                <w:rFonts w:ascii="Times New Roman" w:hAnsi="Times New Roman" w:cs="Times New Roman"/>
                <w:sz w:val="20"/>
                <w:szCs w:val="20"/>
              </w:rPr>
              <w:t>Надземные сооружения и коммуникации (эстакады, теплотрассы и т.п.), подсобные постройки жилых зданий</w:t>
            </w:r>
          </w:p>
        </w:tc>
        <w:tc>
          <w:tcPr>
            <w:tcW w:w="342"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30(15)</w:t>
            </w:r>
          </w:p>
        </w:tc>
        <w:tc>
          <w:tcPr>
            <w:tcW w:w="32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30 (20)</w:t>
            </w:r>
          </w:p>
        </w:tc>
        <w:tc>
          <w:tcPr>
            <w:tcW w:w="390"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40 (30)</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40 (30)</w:t>
            </w:r>
          </w:p>
        </w:tc>
        <w:tc>
          <w:tcPr>
            <w:tcW w:w="246" w:type="pct"/>
            <w:gridSpan w:val="3"/>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40 (30)</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20 (15)</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25 (15)</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25 (15)</w:t>
            </w:r>
          </w:p>
        </w:tc>
        <w:tc>
          <w:tcPr>
            <w:tcW w:w="246"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25 (15)</w:t>
            </w:r>
          </w:p>
        </w:tc>
        <w:tc>
          <w:tcPr>
            <w:tcW w:w="58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30</w:t>
            </w:r>
          </w:p>
        </w:tc>
        <w:tc>
          <w:tcPr>
            <w:tcW w:w="33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20 (15)</w:t>
            </w:r>
          </w:p>
        </w:tc>
        <w:tc>
          <w:tcPr>
            <w:tcW w:w="37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20 (20)</w:t>
            </w:r>
          </w:p>
        </w:tc>
      </w:tr>
      <w:tr w:rsidR="00601251" w:rsidRPr="00E0620A" w:rsidTr="00E0620A">
        <w:trPr>
          <w:trHeight w:val="390"/>
        </w:trPr>
        <w:tc>
          <w:tcPr>
            <w:tcW w:w="894" w:type="pct"/>
          </w:tcPr>
          <w:p w:rsidR="00601251" w:rsidRPr="00E0620A" w:rsidRDefault="00601251" w:rsidP="00601251">
            <w:pPr>
              <w:rPr>
                <w:rFonts w:ascii="Times New Roman" w:hAnsi="Times New Roman" w:cs="Times New Roman"/>
                <w:sz w:val="20"/>
                <w:szCs w:val="20"/>
              </w:rPr>
            </w:pPr>
            <w:r w:rsidRPr="00E0620A">
              <w:rPr>
                <w:rFonts w:ascii="Times New Roman" w:hAnsi="Times New Roman" w:cs="Times New Roman"/>
                <w:sz w:val="20"/>
                <w:szCs w:val="20"/>
              </w:rPr>
              <w:lastRenderedPageBreak/>
              <w:t>Подземные коммуникации (кроме газопроводов на территории ГНС)</w:t>
            </w:r>
          </w:p>
        </w:tc>
        <w:tc>
          <w:tcPr>
            <w:tcW w:w="4106" w:type="pct"/>
            <w:gridSpan w:val="18"/>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 xml:space="preserve">За пределами ограды в соответствии со СНиП 2.07.01-89* и СНиП </w:t>
            </w:r>
            <w:r w:rsidRPr="00E0620A">
              <w:rPr>
                <w:rFonts w:ascii="Times New Roman" w:hAnsi="Times New Roman" w:cs="Times New Roman"/>
                <w:sz w:val="20"/>
                <w:szCs w:val="20"/>
                <w:lang w:val="en-US"/>
              </w:rPr>
              <w:t>II</w:t>
            </w:r>
            <w:r w:rsidRPr="00E0620A">
              <w:rPr>
                <w:rFonts w:ascii="Times New Roman" w:hAnsi="Times New Roman" w:cs="Times New Roman"/>
                <w:sz w:val="20"/>
                <w:szCs w:val="20"/>
              </w:rPr>
              <w:t>-89-80*</w:t>
            </w:r>
          </w:p>
        </w:tc>
      </w:tr>
      <w:tr w:rsidR="00601251" w:rsidRPr="00E0620A" w:rsidTr="00E0620A">
        <w:trPr>
          <w:trHeight w:val="390"/>
        </w:trPr>
        <w:tc>
          <w:tcPr>
            <w:tcW w:w="894" w:type="pct"/>
          </w:tcPr>
          <w:p w:rsidR="00601251" w:rsidRPr="00E0620A" w:rsidRDefault="00601251" w:rsidP="00601251">
            <w:pPr>
              <w:rPr>
                <w:rFonts w:ascii="Times New Roman" w:hAnsi="Times New Roman" w:cs="Times New Roman"/>
                <w:sz w:val="20"/>
                <w:szCs w:val="20"/>
              </w:rPr>
            </w:pPr>
            <w:r w:rsidRPr="00E0620A">
              <w:rPr>
                <w:rFonts w:ascii="Times New Roman" w:hAnsi="Times New Roman" w:cs="Times New Roman"/>
                <w:sz w:val="20"/>
                <w:szCs w:val="20"/>
              </w:rPr>
              <w:t>Линии электропередачи, трансформаторные, распределительные устройства</w:t>
            </w:r>
          </w:p>
        </w:tc>
        <w:tc>
          <w:tcPr>
            <w:tcW w:w="4106" w:type="pct"/>
            <w:gridSpan w:val="18"/>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По ПУЭ</w:t>
            </w:r>
          </w:p>
        </w:tc>
      </w:tr>
      <w:tr w:rsidR="00601251" w:rsidRPr="00E0620A" w:rsidTr="00E0620A">
        <w:trPr>
          <w:trHeight w:val="390"/>
        </w:trPr>
        <w:tc>
          <w:tcPr>
            <w:tcW w:w="894" w:type="pct"/>
          </w:tcPr>
          <w:p w:rsidR="00601251" w:rsidRPr="00E0620A" w:rsidRDefault="00601251" w:rsidP="00601251">
            <w:pPr>
              <w:rPr>
                <w:rFonts w:ascii="Times New Roman" w:hAnsi="Times New Roman" w:cs="Times New Roman"/>
                <w:sz w:val="20"/>
                <w:szCs w:val="20"/>
              </w:rPr>
            </w:pPr>
            <w:r w:rsidRPr="00E0620A">
              <w:rPr>
                <w:rFonts w:ascii="Times New Roman" w:hAnsi="Times New Roman" w:cs="Times New Roman"/>
                <w:sz w:val="20"/>
                <w:szCs w:val="20"/>
              </w:rPr>
              <w:t xml:space="preserve">Железные дороги общей сети (от подошвы насыпи), автомобильные дороги </w:t>
            </w:r>
            <w:r w:rsidRPr="00E0620A">
              <w:rPr>
                <w:rFonts w:ascii="Times New Roman" w:hAnsi="Times New Roman" w:cs="Times New Roman"/>
                <w:sz w:val="20"/>
                <w:szCs w:val="20"/>
                <w:lang w:val="en-US"/>
              </w:rPr>
              <w:t>I</w:t>
            </w:r>
            <w:r w:rsidRPr="002F65C2">
              <w:rPr>
                <w:rFonts w:ascii="Times New Roman" w:hAnsi="Times New Roman" w:cs="Times New Roman"/>
                <w:sz w:val="20"/>
                <w:szCs w:val="20"/>
              </w:rPr>
              <w:t>-</w:t>
            </w:r>
            <w:r w:rsidRPr="00E0620A">
              <w:rPr>
                <w:rFonts w:ascii="Times New Roman" w:hAnsi="Times New Roman" w:cs="Times New Roman"/>
                <w:sz w:val="20"/>
                <w:szCs w:val="20"/>
                <w:lang w:val="en-US"/>
              </w:rPr>
              <w:t>III</w:t>
            </w:r>
            <w:r w:rsidRPr="00E0620A">
              <w:rPr>
                <w:rFonts w:ascii="Times New Roman" w:hAnsi="Times New Roman" w:cs="Times New Roman"/>
                <w:sz w:val="20"/>
                <w:szCs w:val="20"/>
              </w:rPr>
              <w:t xml:space="preserve"> категорий</w:t>
            </w:r>
          </w:p>
        </w:tc>
        <w:tc>
          <w:tcPr>
            <w:tcW w:w="342"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50</w:t>
            </w:r>
          </w:p>
        </w:tc>
        <w:tc>
          <w:tcPr>
            <w:tcW w:w="32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75</w:t>
            </w:r>
          </w:p>
        </w:tc>
        <w:tc>
          <w:tcPr>
            <w:tcW w:w="390"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100***</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100</w:t>
            </w:r>
          </w:p>
        </w:tc>
        <w:tc>
          <w:tcPr>
            <w:tcW w:w="246" w:type="pct"/>
            <w:gridSpan w:val="3"/>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100</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50</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75***</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75</w:t>
            </w:r>
          </w:p>
        </w:tc>
        <w:tc>
          <w:tcPr>
            <w:tcW w:w="246"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75</w:t>
            </w:r>
          </w:p>
        </w:tc>
        <w:tc>
          <w:tcPr>
            <w:tcW w:w="58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50</w:t>
            </w:r>
          </w:p>
        </w:tc>
        <w:tc>
          <w:tcPr>
            <w:tcW w:w="33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50</w:t>
            </w:r>
          </w:p>
        </w:tc>
        <w:tc>
          <w:tcPr>
            <w:tcW w:w="37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50</w:t>
            </w:r>
          </w:p>
        </w:tc>
      </w:tr>
      <w:tr w:rsidR="00601251" w:rsidRPr="00E0620A" w:rsidTr="00E0620A">
        <w:trPr>
          <w:trHeight w:val="390"/>
        </w:trPr>
        <w:tc>
          <w:tcPr>
            <w:tcW w:w="894" w:type="pct"/>
          </w:tcPr>
          <w:p w:rsidR="00601251" w:rsidRPr="00E0620A" w:rsidRDefault="00601251" w:rsidP="00601251">
            <w:pPr>
              <w:rPr>
                <w:rFonts w:ascii="Times New Roman" w:hAnsi="Times New Roman" w:cs="Times New Roman"/>
                <w:sz w:val="20"/>
                <w:szCs w:val="20"/>
              </w:rPr>
            </w:pPr>
            <w:r w:rsidRPr="00E0620A">
              <w:rPr>
                <w:rFonts w:ascii="Times New Roman" w:hAnsi="Times New Roman" w:cs="Times New Roman"/>
                <w:sz w:val="20"/>
                <w:szCs w:val="20"/>
              </w:rPr>
              <w:t xml:space="preserve">Подъездные пути железных дорог, дорог предприятий, трамвайные пути, автомобильные дороги </w:t>
            </w:r>
            <w:r w:rsidRPr="00E0620A">
              <w:rPr>
                <w:rFonts w:ascii="Times New Roman" w:hAnsi="Times New Roman" w:cs="Times New Roman"/>
                <w:sz w:val="20"/>
                <w:szCs w:val="20"/>
                <w:lang w:val="en-US"/>
              </w:rPr>
              <w:t>IV</w:t>
            </w:r>
            <w:r w:rsidRPr="002F65C2">
              <w:rPr>
                <w:rFonts w:ascii="Times New Roman" w:hAnsi="Times New Roman" w:cs="Times New Roman"/>
                <w:sz w:val="20"/>
                <w:szCs w:val="20"/>
              </w:rPr>
              <w:t>-</w:t>
            </w:r>
            <w:r w:rsidRPr="00E0620A">
              <w:rPr>
                <w:rFonts w:ascii="Times New Roman" w:hAnsi="Times New Roman" w:cs="Times New Roman"/>
                <w:sz w:val="20"/>
                <w:szCs w:val="20"/>
                <w:lang w:val="en-US"/>
              </w:rPr>
              <w:t>V</w:t>
            </w:r>
            <w:r w:rsidRPr="00E0620A">
              <w:rPr>
                <w:rFonts w:ascii="Times New Roman" w:hAnsi="Times New Roman" w:cs="Times New Roman"/>
                <w:sz w:val="20"/>
                <w:szCs w:val="20"/>
              </w:rPr>
              <w:t xml:space="preserve"> категорий</w:t>
            </w:r>
          </w:p>
        </w:tc>
        <w:tc>
          <w:tcPr>
            <w:tcW w:w="342"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30 (20)</w:t>
            </w:r>
          </w:p>
        </w:tc>
        <w:tc>
          <w:tcPr>
            <w:tcW w:w="32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30*** (20)</w:t>
            </w:r>
          </w:p>
        </w:tc>
        <w:tc>
          <w:tcPr>
            <w:tcW w:w="390"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40*** (30)</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40 (30)</w:t>
            </w:r>
          </w:p>
        </w:tc>
        <w:tc>
          <w:tcPr>
            <w:tcW w:w="246" w:type="pct"/>
            <w:gridSpan w:val="3"/>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40 (30)</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20*** (15)***</w:t>
            </w:r>
          </w:p>
        </w:tc>
        <w:tc>
          <w:tcPr>
            <w:tcW w:w="39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25*** (15)***</w:t>
            </w:r>
          </w:p>
        </w:tc>
        <w:tc>
          <w:tcPr>
            <w:tcW w:w="246" w:type="pct"/>
            <w:gridSpan w:val="2"/>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25 (15)</w:t>
            </w:r>
          </w:p>
        </w:tc>
        <w:tc>
          <w:tcPr>
            <w:tcW w:w="246"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25 (15)</w:t>
            </w:r>
          </w:p>
        </w:tc>
        <w:tc>
          <w:tcPr>
            <w:tcW w:w="58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30</w:t>
            </w:r>
          </w:p>
        </w:tc>
        <w:tc>
          <w:tcPr>
            <w:tcW w:w="330"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20 (20)</w:t>
            </w:r>
          </w:p>
        </w:tc>
        <w:tc>
          <w:tcPr>
            <w:tcW w:w="373" w:type="pct"/>
          </w:tcPr>
          <w:p w:rsidR="00601251" w:rsidRPr="00E0620A" w:rsidRDefault="00601251" w:rsidP="00601251">
            <w:pPr>
              <w:jc w:val="center"/>
              <w:rPr>
                <w:rFonts w:ascii="Times New Roman" w:hAnsi="Times New Roman" w:cs="Times New Roman"/>
                <w:sz w:val="20"/>
                <w:szCs w:val="20"/>
              </w:rPr>
            </w:pPr>
            <w:r w:rsidRPr="00E0620A">
              <w:rPr>
                <w:rFonts w:ascii="Times New Roman" w:hAnsi="Times New Roman" w:cs="Times New Roman"/>
                <w:sz w:val="20"/>
                <w:szCs w:val="20"/>
              </w:rPr>
              <w:t>20 (20)</w:t>
            </w:r>
          </w:p>
        </w:tc>
      </w:tr>
    </w:tbl>
    <w:p w:rsidR="00601251" w:rsidRPr="00E0620A" w:rsidRDefault="00601251" w:rsidP="00B270B0">
      <w:pPr>
        <w:pStyle w:val="Default"/>
        <w:ind w:firstLine="709"/>
        <w:jc w:val="both"/>
        <w:rPr>
          <w:rFonts w:ascii="Times New Roman" w:hAnsi="Times New Roman" w:cs="Times New Roman"/>
          <w:sz w:val="20"/>
          <w:szCs w:val="20"/>
        </w:rPr>
      </w:pPr>
      <w:r w:rsidRPr="00E0620A">
        <w:rPr>
          <w:rFonts w:ascii="Times New Roman" w:hAnsi="Times New Roman" w:cs="Times New Roman"/>
          <w:sz w:val="20"/>
          <w:szCs w:val="20"/>
        </w:rPr>
        <w:t xml:space="preserve">&lt;*&gt; Расстояние от жилых и общественных зданий следует принимать не </w:t>
      </w:r>
      <w:proofErr w:type="gramStart"/>
      <w:r w:rsidRPr="00E0620A">
        <w:rPr>
          <w:rFonts w:ascii="Times New Roman" w:hAnsi="Times New Roman" w:cs="Times New Roman"/>
          <w:sz w:val="20"/>
          <w:szCs w:val="20"/>
        </w:rPr>
        <w:t>менее указанных</w:t>
      </w:r>
      <w:proofErr w:type="gramEnd"/>
      <w:r w:rsidRPr="00E0620A">
        <w:rPr>
          <w:rFonts w:ascii="Times New Roman" w:hAnsi="Times New Roman" w:cs="Times New Roman"/>
          <w:sz w:val="20"/>
          <w:szCs w:val="20"/>
        </w:rPr>
        <w:t xml:space="preserve"> для объектов СУГ, расположенных на самостоятельной площади, а от административных, бытовых, производственных зданий, зданий котельных, автостоянок - по данным, приведенным в скобках, но не менее установленных СНиП 42-01-2002. </w:t>
      </w:r>
    </w:p>
    <w:p w:rsidR="00601251" w:rsidRPr="00E0620A" w:rsidRDefault="00601251" w:rsidP="00B270B0">
      <w:pPr>
        <w:pStyle w:val="Default"/>
        <w:ind w:firstLine="709"/>
        <w:jc w:val="both"/>
        <w:rPr>
          <w:rFonts w:ascii="Times New Roman" w:hAnsi="Times New Roman" w:cs="Times New Roman"/>
          <w:sz w:val="20"/>
          <w:szCs w:val="20"/>
        </w:rPr>
      </w:pPr>
      <w:r w:rsidRPr="00E0620A">
        <w:rPr>
          <w:rFonts w:ascii="Times New Roman" w:hAnsi="Times New Roman" w:cs="Times New Roman"/>
          <w:sz w:val="20"/>
          <w:szCs w:val="20"/>
        </w:rPr>
        <w:t xml:space="preserve">&lt;**&gt; Допускается уменьшать расстояния от резервуаров общей вместимостью до 200 куб. м в надземном исполнении до 70 м, в подземном - до 35 м, а при вместимости до 300 куб. м - соответственно до 90 и 45 м. </w:t>
      </w:r>
    </w:p>
    <w:p w:rsidR="00601251" w:rsidRPr="00E0620A" w:rsidRDefault="00601251" w:rsidP="00B270B0">
      <w:pPr>
        <w:pStyle w:val="Default"/>
        <w:ind w:firstLine="709"/>
        <w:jc w:val="both"/>
        <w:rPr>
          <w:rFonts w:ascii="Times New Roman" w:hAnsi="Times New Roman" w:cs="Times New Roman"/>
          <w:sz w:val="20"/>
          <w:szCs w:val="20"/>
        </w:rPr>
      </w:pPr>
      <w:r w:rsidRPr="00E0620A">
        <w:rPr>
          <w:rFonts w:ascii="Times New Roman" w:hAnsi="Times New Roman" w:cs="Times New Roman"/>
          <w:sz w:val="20"/>
          <w:szCs w:val="20"/>
        </w:rPr>
        <w:t xml:space="preserve">&lt;***&gt; Допускается уменьшать расстояния от железных и автомобильных дорог до резервуаров СУГ общей вместимостью не более 200 куб. м: в надземном исполнении до 75 м и в подземном исполнении до 50 м. </w:t>
      </w:r>
    </w:p>
    <w:p w:rsidR="00601251" w:rsidRPr="00E0620A" w:rsidRDefault="00601251" w:rsidP="00B270B0">
      <w:pPr>
        <w:pStyle w:val="Default"/>
        <w:ind w:firstLine="709"/>
        <w:jc w:val="both"/>
        <w:rPr>
          <w:rFonts w:ascii="Times New Roman" w:hAnsi="Times New Roman" w:cs="Times New Roman"/>
          <w:sz w:val="20"/>
          <w:szCs w:val="20"/>
        </w:rPr>
      </w:pPr>
      <w:r w:rsidRPr="00E0620A">
        <w:rPr>
          <w:rFonts w:ascii="Times New Roman" w:hAnsi="Times New Roman" w:cs="Times New Roman"/>
          <w:sz w:val="20"/>
          <w:szCs w:val="20"/>
        </w:rPr>
        <w:t xml:space="preserve">Примечания: </w:t>
      </w:r>
    </w:p>
    <w:p w:rsidR="00601251" w:rsidRPr="00E0620A" w:rsidRDefault="00601251" w:rsidP="00B270B0">
      <w:pPr>
        <w:pStyle w:val="Default"/>
        <w:ind w:firstLine="709"/>
        <w:jc w:val="both"/>
        <w:rPr>
          <w:rFonts w:ascii="Times New Roman" w:hAnsi="Times New Roman" w:cs="Times New Roman"/>
          <w:sz w:val="20"/>
          <w:szCs w:val="20"/>
        </w:rPr>
      </w:pPr>
      <w:r w:rsidRPr="00E0620A">
        <w:rPr>
          <w:rFonts w:ascii="Times New Roman" w:hAnsi="Times New Roman" w:cs="Times New Roman"/>
          <w:sz w:val="20"/>
          <w:szCs w:val="20"/>
        </w:rPr>
        <w:t xml:space="preserve">1. Расстояния в скобках даны для резервуаров сжиженного углеводородного газа (далее - СУГ) и складов наполненных баллонов, расположенных на территории промышленных предприятий. </w:t>
      </w:r>
    </w:p>
    <w:p w:rsidR="00601251" w:rsidRPr="00E0620A" w:rsidRDefault="00601251" w:rsidP="00B270B0">
      <w:pPr>
        <w:pStyle w:val="Default"/>
        <w:ind w:firstLine="709"/>
        <w:jc w:val="both"/>
        <w:rPr>
          <w:rFonts w:ascii="Times New Roman" w:hAnsi="Times New Roman" w:cs="Times New Roman"/>
          <w:sz w:val="20"/>
          <w:szCs w:val="20"/>
        </w:rPr>
      </w:pPr>
      <w:r w:rsidRPr="00E0620A">
        <w:rPr>
          <w:rFonts w:ascii="Times New Roman" w:hAnsi="Times New Roman" w:cs="Times New Roman"/>
          <w:sz w:val="20"/>
          <w:szCs w:val="20"/>
        </w:rPr>
        <w:t xml:space="preserve">2. Расстояния от склада наполненных баллонов до зданий промышленных и сельскохозяйственных предприятий, а также предприятий бытового обслуживания производственного характера следует принимать по данным, приведенным в скобках. </w:t>
      </w:r>
    </w:p>
    <w:p w:rsidR="00601251" w:rsidRPr="00E0620A" w:rsidRDefault="00601251" w:rsidP="00B270B0">
      <w:pPr>
        <w:pStyle w:val="Default"/>
        <w:ind w:firstLine="709"/>
        <w:jc w:val="both"/>
        <w:rPr>
          <w:rFonts w:ascii="Times New Roman" w:hAnsi="Times New Roman" w:cs="Times New Roman"/>
          <w:sz w:val="20"/>
          <w:szCs w:val="20"/>
        </w:rPr>
      </w:pPr>
      <w:r w:rsidRPr="00E0620A">
        <w:rPr>
          <w:rFonts w:ascii="Times New Roman" w:hAnsi="Times New Roman" w:cs="Times New Roman"/>
          <w:sz w:val="20"/>
          <w:szCs w:val="20"/>
        </w:rPr>
        <w:t xml:space="preserve">3. При установке двух резервуаров СУГ единичной вместимостью по 50 куб. м расстояние до зданий (жилых, общественных, производственных и др.), не относящихся к газонаполнительному пункту, разрешается уменьшать: для надземных резервуаров до 100 м, для подземных - до 50 м. </w:t>
      </w:r>
    </w:p>
    <w:p w:rsidR="00601251" w:rsidRPr="00E0620A" w:rsidRDefault="00601251" w:rsidP="00B270B0">
      <w:pPr>
        <w:pStyle w:val="Default"/>
        <w:ind w:firstLine="709"/>
        <w:jc w:val="both"/>
        <w:rPr>
          <w:rFonts w:ascii="Times New Roman" w:hAnsi="Times New Roman" w:cs="Times New Roman"/>
          <w:sz w:val="20"/>
          <w:szCs w:val="20"/>
        </w:rPr>
      </w:pPr>
      <w:r w:rsidRPr="00E0620A">
        <w:rPr>
          <w:rFonts w:ascii="Times New Roman" w:hAnsi="Times New Roman" w:cs="Times New Roman"/>
          <w:sz w:val="20"/>
          <w:szCs w:val="20"/>
        </w:rPr>
        <w:t xml:space="preserve">4. </w:t>
      </w:r>
      <w:proofErr w:type="gramStart"/>
      <w:r w:rsidRPr="00E0620A">
        <w:rPr>
          <w:rFonts w:ascii="Times New Roman" w:hAnsi="Times New Roman" w:cs="Times New Roman"/>
          <w:sz w:val="20"/>
          <w:szCs w:val="20"/>
        </w:rPr>
        <w:t xml:space="preserve">Расстояние от надземных резервуаров до мест, где одновременно могут находиться более 800 человек (стадионы, рынки, парки, жилые здания и т.д.), а также до территории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2 раза по сравнению с указанными в таблице, независимо от числа мест. </w:t>
      </w:r>
      <w:proofErr w:type="gramEnd"/>
    </w:p>
    <w:p w:rsidR="00601251" w:rsidRPr="00E0620A" w:rsidRDefault="00601251" w:rsidP="00B270B0">
      <w:pPr>
        <w:ind w:firstLine="709"/>
        <w:jc w:val="both"/>
        <w:rPr>
          <w:rFonts w:ascii="Times New Roman" w:hAnsi="Times New Roman" w:cs="Times New Roman"/>
          <w:sz w:val="20"/>
          <w:szCs w:val="20"/>
        </w:rPr>
      </w:pPr>
      <w:r w:rsidRPr="00E0620A">
        <w:rPr>
          <w:rFonts w:ascii="Times New Roman" w:hAnsi="Times New Roman" w:cs="Times New Roman"/>
          <w:sz w:val="20"/>
          <w:szCs w:val="20"/>
        </w:rPr>
        <w:t>5. Минимальное расстояние от топливозаправочного пункта следует принимать в соответствии с подразделом "Пожарная безопасность" настоящих нормативов.</w:t>
      </w:r>
    </w:p>
    <w:p w:rsidR="00601251" w:rsidRPr="00601251" w:rsidRDefault="00601251" w:rsidP="00B270B0">
      <w:pPr>
        <w:ind w:firstLine="709"/>
        <w:jc w:val="both"/>
        <w:rPr>
          <w:rFonts w:ascii="Times New Roman" w:hAnsi="Times New Roman" w:cs="Times New Roman"/>
        </w:rPr>
      </w:pP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11.10.25. </w:t>
      </w:r>
      <w:proofErr w:type="gramStart"/>
      <w:r w:rsidRPr="00601251">
        <w:rPr>
          <w:rFonts w:ascii="Times New Roman" w:hAnsi="Times New Roman" w:cs="Times New Roman"/>
        </w:rPr>
        <w:t xml:space="preserve">Размещение групповых баллонных установок следует предусматривать на расстоянии от зданий и сооружений не менее указанных в таблице 94 или у стен газифицируемых зданий не ниже III степени огнестойкости класса СО на расстоянии от оконных и дверных проемов не менее указанных в таблице 94. </w:t>
      </w:r>
      <w:proofErr w:type="gramEnd"/>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11.10.26. Возле общественного или производственного здания не допускается предусматривать более одной групповой установки. Возле жилого здания допускается </w:t>
      </w:r>
      <w:r w:rsidRPr="00601251">
        <w:rPr>
          <w:rFonts w:ascii="Times New Roman" w:hAnsi="Times New Roman" w:cs="Times New Roman"/>
        </w:rPr>
        <w:lastRenderedPageBreak/>
        <w:t xml:space="preserve">предусматривать не более трех баллонных установок на расстоянии не менее 15 м одна от другой.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11.10.27. Индивидуальные баллонные установки снаружи следует предусматривать на расстоянии в свету не менее 0,5 м от оконных проемов и 1 м от дверных проемов первого этажа, не менее 3 м от дверных и оконных проемов цокольных и подвальных этажей, а также канализационных колодцев.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11.10.28.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следует принимать по таблице 95. Расстояния от надземных резервуаров вместимостью до 20 куб. м, а также подземных резервуаров вместимостью до 50 куб. м принимаются по таблице 95. </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11.10. 26. Минимальные расстояния от резервуаров СУГ до зданий и сооружений на территории ГНС или на территории промышленных предприятий, где </w:t>
      </w:r>
      <w:proofErr w:type="gramStart"/>
      <w:r w:rsidRPr="00601251">
        <w:rPr>
          <w:rFonts w:ascii="Times New Roman" w:hAnsi="Times New Roman" w:cs="Times New Roman"/>
        </w:rPr>
        <w:t>размещена</w:t>
      </w:r>
      <w:proofErr w:type="gramEnd"/>
      <w:r w:rsidRPr="00601251">
        <w:rPr>
          <w:rFonts w:ascii="Times New Roman" w:hAnsi="Times New Roman" w:cs="Times New Roman"/>
        </w:rPr>
        <w:t xml:space="preserve"> ГНС, следует принимать в соответствии с требованиями СНиП 42-01-2002. </w:t>
      </w:r>
    </w:p>
    <w:p w:rsidR="00601251" w:rsidRDefault="00601251" w:rsidP="00B270B0">
      <w:pPr>
        <w:ind w:firstLine="709"/>
        <w:jc w:val="both"/>
        <w:rPr>
          <w:rFonts w:ascii="Times New Roman" w:hAnsi="Times New Roman" w:cs="Times New Roman"/>
        </w:rPr>
      </w:pPr>
      <w:r w:rsidRPr="00601251">
        <w:rPr>
          <w:rFonts w:ascii="Times New Roman" w:hAnsi="Times New Roman" w:cs="Times New Roman"/>
        </w:rPr>
        <w:t>11.10.27.. Расстояние от инженерных сетей до деревьев и кустарников следует принимать по таблице настоящих нормативов.</w:t>
      </w:r>
    </w:p>
    <w:p w:rsidR="00E0620A" w:rsidRPr="00601251" w:rsidRDefault="00E0620A" w:rsidP="00B270B0">
      <w:pPr>
        <w:ind w:firstLine="709"/>
        <w:jc w:val="both"/>
        <w:rPr>
          <w:rFonts w:ascii="Times New Roman" w:hAnsi="Times New Roman" w:cs="Times New Roman"/>
        </w:rPr>
      </w:pPr>
    </w:p>
    <w:p w:rsidR="00601251" w:rsidRPr="00601251" w:rsidRDefault="00601251" w:rsidP="00B270B0">
      <w:pPr>
        <w:pStyle w:val="Default"/>
        <w:ind w:firstLine="709"/>
        <w:jc w:val="both"/>
        <w:rPr>
          <w:rFonts w:ascii="Times New Roman" w:hAnsi="Times New Roman" w:cs="Times New Roman"/>
          <w:b/>
        </w:rPr>
      </w:pPr>
      <w:r w:rsidRPr="00601251">
        <w:rPr>
          <w:rFonts w:ascii="Times New Roman" w:hAnsi="Times New Roman" w:cs="Times New Roman"/>
          <w:b/>
        </w:rPr>
        <w:t>11.11. Мелиоративные системы и сооружения.  Оросительные и осушительные системы</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11.11.1. Сооружения оросительной системы, их отдельные конструкции должны проектироваться в соответствии с требованиями СНиП 33-01-2003, СНиП 2.06.05-84, СНиП 2.06.06-85, СНиП 2.06.07-87, СНиП 2.06.04-82 и градостроительных нормативов Республики Башкортостан.</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Сооружения осушительной системы, их отдельные конструкции должны проектироваться в соответствии с требованиями СНиП 33-01-2003, СНиП 2.06.03-85, СНиП 2.06.06-85.</w:t>
      </w:r>
    </w:p>
    <w:p w:rsidR="00601251" w:rsidRPr="00601251" w:rsidRDefault="00601251" w:rsidP="00B270B0">
      <w:pPr>
        <w:pStyle w:val="Default"/>
        <w:ind w:firstLine="709"/>
        <w:jc w:val="both"/>
        <w:rPr>
          <w:rFonts w:ascii="Times New Roman" w:hAnsi="Times New Roman" w:cs="Times New Roman"/>
        </w:rPr>
      </w:pPr>
      <w:r w:rsidRPr="00601251">
        <w:rPr>
          <w:rFonts w:ascii="Times New Roman" w:hAnsi="Times New Roman" w:cs="Times New Roman"/>
        </w:rPr>
        <w:t xml:space="preserve">Для </w:t>
      </w:r>
      <w:proofErr w:type="gramStart"/>
      <w:r w:rsidRPr="00601251">
        <w:rPr>
          <w:rFonts w:ascii="Times New Roman" w:hAnsi="Times New Roman" w:cs="Times New Roman"/>
        </w:rPr>
        <w:t>контроля за</w:t>
      </w:r>
      <w:proofErr w:type="gramEnd"/>
      <w:r w:rsidRPr="00601251">
        <w:rPr>
          <w:rFonts w:ascii="Times New Roman" w:hAnsi="Times New Roman" w:cs="Times New Roman"/>
        </w:rPr>
        <w:t xml:space="preserve">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w:t>
      </w:r>
      <w:proofErr w:type="gramStart"/>
      <w:r w:rsidRPr="00601251">
        <w:rPr>
          <w:rFonts w:ascii="Times New Roman" w:hAnsi="Times New Roman" w:cs="Times New Roman"/>
        </w:rPr>
        <w:t>контролю за</w:t>
      </w:r>
      <w:proofErr w:type="gramEnd"/>
      <w:r w:rsidRPr="00601251">
        <w:rPr>
          <w:rFonts w:ascii="Times New Roman" w:hAnsi="Times New Roman" w:cs="Times New Roman"/>
        </w:rPr>
        <w:t xml:space="preserve">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 </w:t>
      </w:r>
    </w:p>
    <w:p w:rsidR="00601251" w:rsidRPr="00601251" w:rsidRDefault="00601251" w:rsidP="00B270B0">
      <w:pPr>
        <w:pStyle w:val="Default"/>
        <w:ind w:firstLine="709"/>
        <w:jc w:val="both"/>
        <w:rPr>
          <w:rFonts w:ascii="Times New Roman" w:hAnsi="Times New Roman" w:cs="Times New Roman"/>
          <w:b/>
        </w:rPr>
      </w:pPr>
      <w:r w:rsidRPr="00601251">
        <w:rPr>
          <w:rFonts w:ascii="Times New Roman" w:hAnsi="Times New Roman" w:cs="Times New Roman"/>
        </w:rPr>
        <w:t>На мелиоративных системах следует предусматривать защитные лесные насаждения в соответствии с требованиями раздела 14 настоящих нормативов.</w:t>
      </w:r>
    </w:p>
    <w:p w:rsidR="00E0620A" w:rsidRDefault="00E0620A" w:rsidP="00B270B0">
      <w:pPr>
        <w:ind w:firstLine="709"/>
        <w:jc w:val="both"/>
        <w:rPr>
          <w:rFonts w:ascii="Times New Roman" w:hAnsi="Times New Roman" w:cs="Times New Roman"/>
        </w:rPr>
      </w:pPr>
      <w:r>
        <w:rPr>
          <w:rFonts w:ascii="Times New Roman" w:hAnsi="Times New Roman" w:cs="Times New Roman"/>
        </w:rPr>
        <w:br w:type="page"/>
      </w:r>
    </w:p>
    <w:p w:rsidR="00D4057F" w:rsidRPr="00D4057F" w:rsidRDefault="00D4057F" w:rsidP="00B270B0">
      <w:pPr>
        <w:ind w:firstLine="709"/>
        <w:jc w:val="both"/>
        <w:rPr>
          <w:rFonts w:ascii="Times New Roman" w:hAnsi="Times New Roman" w:cs="Times New Roman"/>
          <w:b/>
        </w:rPr>
      </w:pPr>
      <w:r w:rsidRPr="00D4057F">
        <w:rPr>
          <w:rFonts w:ascii="Times New Roman" w:hAnsi="Times New Roman" w:cs="Times New Roman"/>
          <w:b/>
        </w:rPr>
        <w:lastRenderedPageBreak/>
        <w:t>12. ЗОНЫ СПЕЦИАЛЬНОГО НАЗНАЧЕНИЯ</w:t>
      </w:r>
    </w:p>
    <w:p w:rsidR="00D4057F" w:rsidRPr="00D4057F" w:rsidRDefault="00D4057F" w:rsidP="00B270B0">
      <w:pPr>
        <w:ind w:firstLine="709"/>
        <w:jc w:val="both"/>
        <w:rPr>
          <w:rFonts w:ascii="Times New Roman" w:hAnsi="Times New Roman" w:cs="Times New Roman"/>
          <w:b/>
        </w:rPr>
      </w:pPr>
    </w:p>
    <w:p w:rsidR="00D4057F" w:rsidRPr="00D4057F" w:rsidRDefault="00D4057F" w:rsidP="00B270B0">
      <w:pPr>
        <w:ind w:firstLine="709"/>
        <w:jc w:val="both"/>
        <w:rPr>
          <w:rFonts w:ascii="Times New Roman" w:hAnsi="Times New Roman" w:cs="Times New Roman"/>
          <w:b/>
        </w:rPr>
      </w:pPr>
      <w:r w:rsidRPr="00D4057F">
        <w:rPr>
          <w:rFonts w:ascii="Times New Roman" w:hAnsi="Times New Roman" w:cs="Times New Roman"/>
          <w:b/>
        </w:rPr>
        <w:t>12.1. Общие требования</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12.1.1.  В состав территорий специального назначения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12.1.2.  Для предприятий, производств и объектов, расположенных на территориях специального назначения, в зависимости от мощности, характера и </w:t>
      </w:r>
      <w:proofErr w:type="gramStart"/>
      <w:r w:rsidRPr="00D4057F">
        <w:rPr>
          <w:rFonts w:ascii="Times New Roman" w:hAnsi="Times New Roman" w:cs="Times New Roman"/>
        </w:rPr>
        <w:t>количества</w:t>
      </w:r>
      <w:proofErr w:type="gramEnd"/>
      <w:r w:rsidRPr="00D4057F">
        <w:rPr>
          <w:rFonts w:ascii="Times New Roman" w:hAnsi="Times New Roman" w:cs="Times New Roman"/>
        </w:rPr>
        <w:t xml:space="preserve">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приложением 19 </w:t>
      </w:r>
      <w:r>
        <w:rPr>
          <w:rFonts w:ascii="Times New Roman" w:hAnsi="Times New Roman" w:cs="Times New Roman"/>
        </w:rPr>
        <w:t>Республиканских н</w:t>
      </w:r>
      <w:r w:rsidRPr="00D4057F">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D4057F">
        <w:rPr>
          <w:rFonts w:ascii="Times New Roman" w:hAnsi="Times New Roman" w:cs="Times New Roman"/>
        </w:rPr>
        <w:t xml:space="preserve">.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12.1.3.  Организация санитарно-защитных зон осуществляется в соответствии с требованиями раздела 15 настоящих нормативов. </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12.1.4.  Санитарно-защитные зоны отделяют зоны территорий специального назначения с обязательным обозначением границ информационными знаками.</w:t>
      </w:r>
    </w:p>
    <w:p w:rsidR="00D4057F" w:rsidRPr="00D4057F" w:rsidRDefault="00D4057F" w:rsidP="00B270B0">
      <w:pPr>
        <w:ind w:firstLine="709"/>
        <w:jc w:val="both"/>
        <w:rPr>
          <w:rFonts w:ascii="Times New Roman" w:hAnsi="Times New Roman" w:cs="Times New Roman"/>
        </w:rPr>
      </w:pPr>
    </w:p>
    <w:p w:rsidR="00D4057F" w:rsidRPr="00D4057F" w:rsidRDefault="00D4057F" w:rsidP="00B270B0">
      <w:pPr>
        <w:ind w:firstLine="709"/>
        <w:jc w:val="both"/>
        <w:rPr>
          <w:rFonts w:ascii="Times New Roman" w:hAnsi="Times New Roman" w:cs="Times New Roman"/>
          <w:b/>
        </w:rPr>
      </w:pPr>
      <w:r w:rsidRPr="00D4057F">
        <w:rPr>
          <w:rFonts w:ascii="Times New Roman" w:hAnsi="Times New Roman" w:cs="Times New Roman"/>
          <w:b/>
        </w:rPr>
        <w:t>12.2. Зоны размещения кладбищ</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12.2.1.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 погребении и похоронном деле", СанПиН 2.1.2882-11 "Гигиенические требования к размещению, устройству и содержанию кладбищ, зданий и сооружений похоронного назначения" и Нормативов.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12.2.2. Не разрешается размещать кладбища на территориях: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первого и второго поясов зон санитарной охраны источников централизованного водоснабжения и минеральных источников;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первой зоны санитарной охраны курортов;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с выходом на поверхность закарстованных, сильнотрещиноватых пород и в местах выклинивания водоносных горизонтов;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со стоянием грунтовых вод менее двух метров от поверхности земли при наиболее высоком их стоянии, а также </w:t>
      </w:r>
      <w:proofErr w:type="gramStart"/>
      <w:r w:rsidRPr="00D4057F">
        <w:rPr>
          <w:rFonts w:ascii="Times New Roman" w:hAnsi="Times New Roman" w:cs="Times New Roman"/>
        </w:rPr>
        <w:t>на</w:t>
      </w:r>
      <w:proofErr w:type="gramEnd"/>
      <w:r w:rsidRPr="00D4057F">
        <w:rPr>
          <w:rFonts w:ascii="Times New Roman" w:hAnsi="Times New Roman" w:cs="Times New Roman"/>
        </w:rPr>
        <w:t xml:space="preserve"> затапливаемых, подверженных оползням и обвалам, заболоченных;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12.2.3. Выбор земельного участка под размещение кладбища производится на основе санитарно-эпидемиологической оценки следующих факторов: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санитарно-эпидемиологической обстановки;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градостроительного назначения и ландшафтного зонирования территории;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геологических, гидрогеологических и гидрогеохимических данных;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почвенно-географических и способности почв и </w:t>
      </w:r>
      <w:proofErr w:type="spellStart"/>
      <w:r w:rsidRPr="00D4057F">
        <w:rPr>
          <w:rFonts w:ascii="Times New Roman" w:hAnsi="Times New Roman" w:cs="Times New Roman"/>
        </w:rPr>
        <w:t>почвогрунтов</w:t>
      </w:r>
      <w:proofErr w:type="spellEnd"/>
      <w:r w:rsidRPr="00D4057F">
        <w:rPr>
          <w:rFonts w:ascii="Times New Roman" w:hAnsi="Times New Roman" w:cs="Times New Roman"/>
        </w:rPr>
        <w:t xml:space="preserve"> к самоочищению;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эрозионного потенциала и миграции загрязнений;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транспортной доступности.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12.2.4. Участок, отводимый под кладбище, должен удовлетворять следующим требованиям: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не затопляться при паводках;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иметь уровень стояния грунтовых вод не менее чем в 2 м от поверхности земли при максимальном стоянии грунтовых вод. При уровне выше 2 м от поверхности земли участок может быть использован лишь для размещения кладбища для погребения после кремации; </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lastRenderedPageBreak/>
        <w:t>- иметь сухую, пористую почву (супесчаную, песчаную) на глубине 1,5 м и ниже с влажностью почвы в пределах 6 - 18%;</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 располагаться с подветренной стороны по отношению к жилой территории.</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12.2.5. Устройство кладбища осуществляется в соответствии с утвержденным проектом, в котором предусматривается: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наличие водоупорного слоя для кладбищ традиционного типа;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система дренажа;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w:t>
      </w:r>
      <w:proofErr w:type="spellStart"/>
      <w:r w:rsidRPr="00D4057F">
        <w:rPr>
          <w:rFonts w:ascii="Times New Roman" w:hAnsi="Times New Roman" w:cs="Times New Roman"/>
        </w:rPr>
        <w:t>обваловка</w:t>
      </w:r>
      <w:proofErr w:type="spellEnd"/>
      <w:r w:rsidRPr="00D4057F">
        <w:rPr>
          <w:rFonts w:ascii="Times New Roman" w:hAnsi="Times New Roman" w:cs="Times New Roman"/>
        </w:rPr>
        <w:t xml:space="preserve"> территории;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организация и благоустройство санитарно-защитной зоны;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характер и площадь зеленых насаждений;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организация подъездных путей и автостоянок;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общей площади кладбища;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w:t>
      </w:r>
      <w:proofErr w:type="spellStart"/>
      <w:r w:rsidRPr="00D4057F">
        <w:rPr>
          <w:rFonts w:ascii="Times New Roman" w:hAnsi="Times New Roman" w:cs="Times New Roman"/>
        </w:rPr>
        <w:t>канализование</w:t>
      </w:r>
      <w:proofErr w:type="spellEnd"/>
      <w:r w:rsidRPr="00D4057F">
        <w:rPr>
          <w:rFonts w:ascii="Times New Roman" w:hAnsi="Times New Roman" w:cs="Times New Roman"/>
        </w:rPr>
        <w:t xml:space="preserve">, водо-, тепло-, электроснабжение, благоустройство территории. </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12.2.6. Размер земельного участка для кладбища определяется с учетом количества жителей конкретного городского округа, поселения,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за одно захоронение.</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12.2.8. Вновь создаваемые места погребения должны размещаться на расстоянии не менее 300 м от границ селитебной территории.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Кладбища с погребением путем предания тела (останков) умершего земле (захоронение в могилу, склеп) размещают на расстоянии: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от жилых, общественных зданий, спортивно-оздоровительных и санаторно-курортных зон: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- 500 м – при площади кладбища от 20 до 40 га (размещение кладбища размером территории более 40 га не допускается);</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- 300 м – при площади кладбища до 20 га;</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- 50 м – для сельских закрытых кладбищ и мемориальных комплексов, кладбищ с погребением после кремации;</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 xml:space="preserve">-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w:t>
      </w:r>
      <w:proofErr w:type="spellStart"/>
      <w:r w:rsidRPr="00D4057F">
        <w:rPr>
          <w:rFonts w:ascii="Times New Roman" w:hAnsi="Times New Roman" w:cs="Times New Roman"/>
        </w:rPr>
        <w:t>водоисточника</w:t>
      </w:r>
      <w:proofErr w:type="spellEnd"/>
      <w:r w:rsidRPr="00D4057F">
        <w:rPr>
          <w:rFonts w:ascii="Times New Roman" w:hAnsi="Times New Roman" w:cs="Times New Roman"/>
        </w:rPr>
        <w:t xml:space="preserve"> и времени фильтрации;</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D4057F" w:rsidRPr="00D4057F" w:rsidRDefault="00D4057F" w:rsidP="00D768CC">
      <w:pPr>
        <w:jc w:val="both"/>
        <w:rPr>
          <w:rFonts w:ascii="Times New Roman" w:hAnsi="Times New Roman" w:cs="Times New Roman"/>
          <w:sz w:val="20"/>
        </w:rPr>
      </w:pPr>
      <w:r w:rsidRPr="00D4057F">
        <w:rPr>
          <w:rFonts w:ascii="Times New Roman" w:hAnsi="Times New Roman" w:cs="Times New Roman"/>
        </w:rPr>
        <w:tab/>
      </w:r>
      <w:r w:rsidRPr="00D4057F">
        <w:rPr>
          <w:rFonts w:ascii="Times New Roman" w:hAnsi="Times New Roman" w:cs="Times New Roman"/>
          <w:sz w:val="20"/>
        </w:rPr>
        <w:t>Примечания:</w:t>
      </w:r>
    </w:p>
    <w:p w:rsidR="00D4057F" w:rsidRPr="00D4057F" w:rsidRDefault="00D4057F" w:rsidP="00D768CC">
      <w:pPr>
        <w:jc w:val="both"/>
        <w:rPr>
          <w:rFonts w:ascii="Times New Roman" w:hAnsi="Times New Roman" w:cs="Times New Roman"/>
          <w:sz w:val="20"/>
        </w:rPr>
      </w:pPr>
      <w:r w:rsidRPr="00D4057F">
        <w:rPr>
          <w:rFonts w:ascii="Times New Roman" w:hAnsi="Times New Roman" w:cs="Times New Roman"/>
          <w:sz w:val="20"/>
        </w:rPr>
        <w:tab/>
        <w:t>1</w:t>
      </w:r>
      <w:proofErr w:type="gramStart"/>
      <w:r w:rsidRPr="00D4057F">
        <w:rPr>
          <w:rFonts w:ascii="Times New Roman" w:hAnsi="Times New Roman" w:cs="Times New Roman"/>
          <w:sz w:val="20"/>
        </w:rPr>
        <w:t xml:space="preserve"> П</w:t>
      </w:r>
      <w:proofErr w:type="gramEnd"/>
      <w:r w:rsidRPr="00D4057F">
        <w:rPr>
          <w:rFonts w:ascii="Times New Roman" w:hAnsi="Times New Roman" w:cs="Times New Roman"/>
          <w:sz w:val="20"/>
        </w:rPr>
        <w:t>осле закрытия кладбища по истечении 25 лет после последнего захоронения расстояния до жилой застройки могут быть сокращены до 100 м.</w:t>
      </w:r>
    </w:p>
    <w:p w:rsidR="00D4057F" w:rsidRDefault="00D4057F" w:rsidP="00D768CC">
      <w:pPr>
        <w:jc w:val="both"/>
        <w:rPr>
          <w:rFonts w:ascii="Times New Roman" w:hAnsi="Times New Roman" w:cs="Times New Roman"/>
          <w:sz w:val="20"/>
        </w:rPr>
      </w:pPr>
      <w:r w:rsidRPr="00D4057F">
        <w:rPr>
          <w:rFonts w:ascii="Times New Roman" w:hAnsi="Times New Roman" w:cs="Times New Roman"/>
          <w:sz w:val="20"/>
        </w:rPr>
        <w:tab/>
        <w:t>2 В сельских поселениях и сложившихся районах городских округов и городских поселений</w:t>
      </w:r>
      <w:proofErr w:type="gramStart"/>
      <w:r w:rsidRPr="00D4057F">
        <w:rPr>
          <w:rFonts w:ascii="Times New Roman" w:hAnsi="Times New Roman" w:cs="Times New Roman"/>
          <w:sz w:val="20"/>
        </w:rPr>
        <w:t xml:space="preserve"> ,</w:t>
      </w:r>
      <w:proofErr w:type="gramEnd"/>
      <w:r w:rsidRPr="00D4057F">
        <w:rPr>
          <w:rFonts w:ascii="Times New Roman" w:hAnsi="Times New Roman" w:cs="Times New Roman"/>
          <w:sz w:val="20"/>
        </w:rPr>
        <w:t xml:space="preserve"> подлежащих реконструкции, расстояние от кладбища до стен жилых зданий,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D4057F" w:rsidRPr="00D4057F" w:rsidRDefault="00D4057F" w:rsidP="00B270B0">
      <w:pPr>
        <w:ind w:firstLine="709"/>
        <w:jc w:val="both"/>
        <w:rPr>
          <w:rFonts w:ascii="Times New Roman" w:hAnsi="Times New Roman" w:cs="Times New Roman"/>
          <w:sz w:val="20"/>
        </w:rPr>
      </w:pPr>
    </w:p>
    <w:p w:rsidR="00D4057F" w:rsidRPr="00D4057F" w:rsidRDefault="00D4057F" w:rsidP="00D768CC">
      <w:pPr>
        <w:pStyle w:val="Default"/>
        <w:ind w:firstLine="709"/>
        <w:jc w:val="both"/>
        <w:rPr>
          <w:rFonts w:ascii="Times New Roman" w:hAnsi="Times New Roman" w:cs="Times New Roman"/>
        </w:rPr>
      </w:pPr>
      <w:r w:rsidRPr="00D4057F">
        <w:rPr>
          <w:rFonts w:ascii="Times New Roman" w:hAnsi="Times New Roman" w:cs="Times New Roman"/>
        </w:rPr>
        <w:lastRenderedPageBreak/>
        <w:t xml:space="preserve">12.2.9.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w:t>
      </w:r>
      <w:r w:rsidR="00D768CC">
        <w:rPr>
          <w:rFonts w:ascii="Times New Roman" w:hAnsi="Times New Roman" w:cs="Times New Roman"/>
        </w:rPr>
        <w:t xml:space="preserve">растительности в регулировании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12.2.10.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12.2.11. По территории санитарно-защитных зон и кладбищ запрещается прокладка сетей централизованного хозяйственно-питьевого водоснабжения.</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12.2.12. На кладбищах,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12.2.13. На участках кладбищ, зданий и сооружений похоронного назначения предусматривается зона зеленых насаждений не менее 20 м, стоянки автокатафалков и автотранспорта, урны для сбора мусора, площадки для мусоросборников с подъездами к ним.</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12.2.14.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12.2.15.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12.2.16. 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12.2.17.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 просветительных учреждений и учреждений социального обеспечения населения.</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12.2.19. Расстояние от домов траурных обрядов до жилых зданий, территории лечебных, детских, образовательных, спортивно-оздоровительных, культурно- просветительных учреждений и учреждений социального обеспечения регламентируется с учетом характера траурного обряда и должно составлять не менее 100 м.</w:t>
      </w:r>
    </w:p>
    <w:p w:rsidR="00D4057F" w:rsidRPr="00D4057F" w:rsidRDefault="00D4057F" w:rsidP="00B270B0">
      <w:pPr>
        <w:ind w:firstLine="709"/>
        <w:jc w:val="both"/>
        <w:rPr>
          <w:rFonts w:ascii="Times New Roman" w:hAnsi="Times New Roman" w:cs="Times New Roman"/>
        </w:rPr>
      </w:pPr>
    </w:p>
    <w:p w:rsidR="00D4057F" w:rsidRPr="00D4057F" w:rsidRDefault="00D4057F" w:rsidP="00B270B0">
      <w:pPr>
        <w:pStyle w:val="Default"/>
        <w:ind w:firstLine="709"/>
        <w:jc w:val="both"/>
        <w:rPr>
          <w:rFonts w:ascii="Times New Roman" w:hAnsi="Times New Roman" w:cs="Times New Roman"/>
          <w:b/>
        </w:rPr>
      </w:pPr>
      <w:r w:rsidRPr="00D4057F">
        <w:rPr>
          <w:rFonts w:ascii="Times New Roman" w:hAnsi="Times New Roman" w:cs="Times New Roman"/>
          <w:b/>
        </w:rPr>
        <w:t xml:space="preserve">12.3. Зоны размещения скотомогильников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w:t>
      </w:r>
      <w:proofErr w:type="spellStart"/>
      <w:r w:rsidRPr="00D4057F">
        <w:rPr>
          <w:rFonts w:ascii="Times New Roman" w:hAnsi="Times New Roman" w:cs="Times New Roman"/>
        </w:rPr>
        <w:t>конфискатов</w:t>
      </w:r>
      <w:proofErr w:type="spellEnd"/>
      <w:r w:rsidRPr="00D4057F">
        <w:rPr>
          <w:rFonts w:ascii="Times New Roman" w:hAnsi="Times New Roman" w:cs="Times New Roman"/>
        </w:rPr>
        <w:t xml:space="preserve">,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12.3.2.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согласованному с местными органами Федеральной службы </w:t>
      </w:r>
      <w:proofErr w:type="spellStart"/>
      <w:r w:rsidRPr="00D4057F">
        <w:rPr>
          <w:rFonts w:ascii="Times New Roman" w:hAnsi="Times New Roman" w:cs="Times New Roman"/>
        </w:rPr>
        <w:t>Роспотребнадзора</w:t>
      </w:r>
      <w:proofErr w:type="spellEnd"/>
      <w:r w:rsidRPr="00D4057F">
        <w:rPr>
          <w:rFonts w:ascii="Times New Roman" w:hAnsi="Times New Roman" w:cs="Times New Roman"/>
        </w:rPr>
        <w:t xml:space="preserve">.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lastRenderedPageBreak/>
        <w:t xml:space="preserve">12.3.3. 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12.3.4. Размер санитарно-защитной зоны от скотомогильника (биотермической ямы) до: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жилых, общественных зданий, животноводческих ферм (комплексов) - 1000 м;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скотопрогонов и пастбищ - 200 м;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автомобильных, железных дорог в зависимости от их категории - 60 - 300 м.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12.3.6. Размещение скотомогильников (биотермических ям) в водоохранной, лесопарковой и заповедной зонах категорически запрещается.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0,8 - 1,4 м и шириной не менее 1,5 м и переходной мост через траншею.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12.3.8. Рядом со скотомогильником проектируют помещение для вскрытия трупов животных, хранения дезинфицирующих средств, инвентаря, спецодежды и инструментов.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12.3.9. К скотомогильникам (биотермическим ямам) предусматриваются подъездные пути в соответствии с требованиями раздела 7 настоящих нормативов.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12.3.10. В исключительных случаях с разрешения Главного государственного ветеринарного инспектора Республики Башкортостан допускается использование территории скотомогильника для промышленного строительства, если с момента последнего захоронения: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биотермическую яму прошло не менее 2 лет;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земляную яму - не менее 25 лет.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Промышленный объект не должен быть связан с приемом, производством и переработкой продуктов питания и кормов. </w:t>
      </w:r>
    </w:p>
    <w:p w:rsidR="00D4057F" w:rsidRPr="00D4057F" w:rsidRDefault="00D4057F" w:rsidP="00B270B0">
      <w:pPr>
        <w:pStyle w:val="Default"/>
        <w:ind w:firstLine="709"/>
        <w:jc w:val="both"/>
        <w:rPr>
          <w:rFonts w:ascii="Times New Roman" w:hAnsi="Times New Roman" w:cs="Times New Roman"/>
        </w:rPr>
      </w:pPr>
    </w:p>
    <w:p w:rsidR="00D4057F" w:rsidRPr="00D4057F" w:rsidRDefault="00D4057F" w:rsidP="00B270B0">
      <w:pPr>
        <w:ind w:firstLine="709"/>
        <w:jc w:val="both"/>
        <w:rPr>
          <w:rFonts w:ascii="Times New Roman" w:hAnsi="Times New Roman" w:cs="Times New Roman"/>
          <w:b/>
        </w:rPr>
      </w:pPr>
      <w:r w:rsidRPr="00D4057F">
        <w:rPr>
          <w:rFonts w:ascii="Times New Roman" w:hAnsi="Times New Roman" w:cs="Times New Roman"/>
          <w:b/>
        </w:rPr>
        <w:t>12.4. Зоны размещения полигонов для твердых коммунальных отходов</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12.4.1. Полигоны твердых коммунальных</w:t>
      </w:r>
      <w:r w:rsidRPr="00D4057F">
        <w:rPr>
          <w:rFonts w:ascii="Times New Roman" w:hAnsi="Times New Roman" w:cs="Times New Roman"/>
          <w:b/>
        </w:rPr>
        <w:t xml:space="preserve"> </w:t>
      </w:r>
      <w:r w:rsidRPr="00D4057F">
        <w:rPr>
          <w:rFonts w:ascii="Times New Roman" w:hAnsi="Times New Roman" w:cs="Times New Roman"/>
        </w:rPr>
        <w:t xml:space="preserve">отходов (ТКО) являются специальными сооружениями, предназначенными для изоляции и обезвреживания ТКО, и должны гарантировать санитарно-эпидемиологическую безопасность населения.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12.4.2.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12.4.3. Полигоны ТКО размещаются за пределами жилой зоны, на обособленных территориях с обеспечением нормативных санитарно-защитных зон.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12.4.4. Размер санитарно-защитной зоны полигона составляет 500 м.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12.4.5. Санитарно-защитная зона должна иметь зеленые насаждения.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12.4.6. Не допускается размещение полигонов: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на территории зон санитарной охраны </w:t>
      </w:r>
      <w:proofErr w:type="spellStart"/>
      <w:r w:rsidRPr="00D4057F">
        <w:rPr>
          <w:rFonts w:ascii="Times New Roman" w:hAnsi="Times New Roman" w:cs="Times New Roman"/>
        </w:rPr>
        <w:t>водоисточников</w:t>
      </w:r>
      <w:proofErr w:type="spellEnd"/>
      <w:r w:rsidRPr="00D4057F">
        <w:rPr>
          <w:rFonts w:ascii="Times New Roman" w:hAnsi="Times New Roman" w:cs="Times New Roman"/>
        </w:rPr>
        <w:t xml:space="preserve"> и минеральных источников;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во всех зонах охраны курортов;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местах выхода на поверхность трещиноватых пород;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местах выклинивания водоносных горизонтов;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местах массового отдыха населения и оздоровительных учреждений.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lastRenderedPageBreak/>
        <w:t xml:space="preserve">12.4.7. При выборе участка для устройства полигона ТКО следует учитывать климатогеографические и почвенные особенности, геологические и гидрологические условия местности.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12.4.8. Полигоны ТКО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12.4.9. Полигон для твердых коммунальных</w:t>
      </w:r>
      <w:r w:rsidRPr="00D4057F">
        <w:rPr>
          <w:rFonts w:ascii="Times New Roman" w:hAnsi="Times New Roman" w:cs="Times New Roman"/>
          <w:b/>
        </w:rPr>
        <w:t xml:space="preserve"> </w:t>
      </w:r>
      <w:r w:rsidRPr="00D4057F">
        <w:rPr>
          <w:rFonts w:ascii="Times New Roman" w:hAnsi="Times New Roman" w:cs="Times New Roman"/>
        </w:rPr>
        <w:t xml:space="preserve">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ТКО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12.4.10. Для полигонов, принимающих менее 120 тыс. куб. м ТБО в год, проектируется траншейная схема складирования ТКО. Траншеи устраиваются перпендикулярно направлению господствующих ветров, что препятствует разносу ТКО.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Длина одной траншеи должна устраиваться с учетом времени заполнения траншей: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период температур выше 0°C - в течение 1 - 2 месяцев;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период температур ниже 0°C - на весь период промерзания грунтов.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12.4.11. Полигон проектируют из двух взаимосвязанных территориальных частей: территории, занятой под складирование ТКО, и территории для размещения хозяйственно-бытовых объектов.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12.4.12.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в соответствии с требованиями подраздела 3.4 "Зоны инженерной инфраструктуры" Нормативов.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12.4.13. Территория хозяйственной зоны бетонируется или асфальтируется, освещается, имеет легкое ограждение.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12.4.14. По периметру всей территории полигона ТКО проектируется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 </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 xml:space="preserve">12.4.15.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12.4.16. В зеленой зоне полигона проектируются контрольные скважины, в том числе: одна контрольная скважина - выше полигона по потоку грунтовых вод, 1 - 2 скважины ниже полигона для учета влияния складирования ТКО на грунтовые воды.</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12.4.17. Сооружения по контролю качества грунтовых и поверхностных вод должны иметь подъезды для автотранспорта. </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12.4.18. К полигонам ТКО проектируются подъездные пути в соответствии с требованиями раздела 7 настоящих нормативов.</w:t>
      </w:r>
    </w:p>
    <w:p w:rsidR="00D4057F" w:rsidRPr="00D4057F" w:rsidRDefault="00D4057F" w:rsidP="00B270B0">
      <w:pPr>
        <w:ind w:firstLine="709"/>
        <w:jc w:val="both"/>
        <w:rPr>
          <w:rFonts w:ascii="Times New Roman" w:hAnsi="Times New Roman" w:cs="Times New Roman"/>
        </w:rPr>
      </w:pPr>
    </w:p>
    <w:p w:rsidR="00D4057F" w:rsidRPr="00D4057F" w:rsidRDefault="00D4057F" w:rsidP="00B270B0">
      <w:pPr>
        <w:pStyle w:val="Default"/>
        <w:ind w:firstLine="709"/>
        <w:jc w:val="both"/>
        <w:rPr>
          <w:rFonts w:ascii="Times New Roman" w:hAnsi="Times New Roman" w:cs="Times New Roman"/>
          <w:b/>
        </w:rPr>
      </w:pPr>
      <w:r w:rsidRPr="00D4057F">
        <w:rPr>
          <w:rFonts w:ascii="Times New Roman" w:hAnsi="Times New Roman" w:cs="Times New Roman"/>
          <w:b/>
        </w:rPr>
        <w:t xml:space="preserve">12.5.  Зоны размещения полигонов для отходов производства и потребления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1. Объекты размещения отходов производства и потребления (далее - полигоны) предназначаются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12.5.2. Полигоны располагаются за пределами жилой зоны и на обособленных территориях с обеспечением нормативных санитарно-защитных зон.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12.5.3. Полигоны должны располагаться с подветренной стороны по отношению к жилой застройке.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12.5.4. Размещение полигонов не допускается: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lastRenderedPageBreak/>
        <w:t xml:space="preserve">- на территории I, II и III поясов зон санитарной охраны </w:t>
      </w:r>
      <w:proofErr w:type="spellStart"/>
      <w:r w:rsidRPr="00D4057F">
        <w:rPr>
          <w:rFonts w:ascii="Times New Roman" w:hAnsi="Times New Roman" w:cs="Times New Roman"/>
        </w:rPr>
        <w:t>водоисточников</w:t>
      </w:r>
      <w:proofErr w:type="spellEnd"/>
      <w:r w:rsidRPr="00D4057F">
        <w:rPr>
          <w:rFonts w:ascii="Times New Roman" w:hAnsi="Times New Roman" w:cs="Times New Roman"/>
        </w:rPr>
        <w:t xml:space="preserve"> и минеральных источников;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во всех поясах зоны санитарной охраны курортов;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зонах массового загородного отдыха населения и на территории лечебно-оздоровительных учреждений;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рекреационных зонах;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местах выклинивания водоносных горизонтов;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на заболачиваемых и подтопляемых территориях;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 в границах установленных </w:t>
      </w:r>
      <w:proofErr w:type="spellStart"/>
      <w:r w:rsidRPr="00D4057F">
        <w:rPr>
          <w:rFonts w:ascii="Times New Roman" w:hAnsi="Times New Roman" w:cs="Times New Roman"/>
        </w:rPr>
        <w:t>водоохранных</w:t>
      </w:r>
      <w:proofErr w:type="spellEnd"/>
      <w:r w:rsidRPr="00D4057F">
        <w:rPr>
          <w:rFonts w:ascii="Times New Roman" w:hAnsi="Times New Roman" w:cs="Times New Roman"/>
        </w:rPr>
        <w:t xml:space="preserve"> зон открытых водоемов.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5. Участок для размещения полигона должен располагаться на территориях с уровнем залегания подземных вод на глубине более 20 метров с коэффициентом фильтрации подстилающих пород не более 10 (-6) см/</w:t>
      </w:r>
      <w:proofErr w:type="gramStart"/>
      <w:r w:rsidRPr="00D4057F">
        <w:rPr>
          <w:rFonts w:ascii="Times New Roman" w:hAnsi="Times New Roman" w:cs="Times New Roman"/>
        </w:rPr>
        <w:t>с</w:t>
      </w:r>
      <w:proofErr w:type="gramEnd"/>
      <w:r w:rsidRPr="00D4057F">
        <w:rPr>
          <w:rFonts w:ascii="Times New Roman" w:hAnsi="Times New Roman" w:cs="Times New Roman"/>
        </w:rPr>
        <w:t xml:space="preserve">; </w:t>
      </w:r>
      <w:proofErr w:type="gramStart"/>
      <w:r w:rsidRPr="00D4057F">
        <w:rPr>
          <w:rFonts w:ascii="Times New Roman" w:hAnsi="Times New Roman" w:cs="Times New Roman"/>
        </w:rPr>
        <w:t>на</w:t>
      </w:r>
      <w:proofErr w:type="gramEnd"/>
      <w:r w:rsidRPr="00D4057F">
        <w:rPr>
          <w:rFonts w:ascii="Times New Roman" w:hAnsi="Times New Roman" w:cs="Times New Roman"/>
        </w:rPr>
        <w:t xml:space="preserve"> расстоянии не менее 2 м от земель сельскохозяйственного назначения, используемых для выращивания технических культур, не используемых для производства продуктов питания.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6.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12.5.7.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 xml:space="preserve">12.5.8.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 </w:t>
      </w:r>
    </w:p>
    <w:p w:rsidR="00D4057F" w:rsidRPr="00D4057F" w:rsidRDefault="00D4057F" w:rsidP="00B270B0">
      <w:pPr>
        <w:ind w:firstLine="709"/>
        <w:jc w:val="both"/>
        <w:rPr>
          <w:rFonts w:ascii="Times New Roman" w:hAnsi="Times New Roman" w:cs="Times New Roman"/>
          <w:b/>
        </w:rPr>
      </w:pPr>
      <w:r w:rsidRPr="00D4057F">
        <w:rPr>
          <w:rFonts w:ascii="Times New Roman" w:hAnsi="Times New Roman" w:cs="Times New Roman"/>
        </w:rPr>
        <w:t xml:space="preserve">12.5.9.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требованиями раздела </w:t>
      </w:r>
      <w:r>
        <w:rPr>
          <w:rFonts w:ascii="Times New Roman" w:hAnsi="Times New Roman" w:cs="Times New Roman"/>
        </w:rPr>
        <w:t>11</w:t>
      </w:r>
      <w:r w:rsidRPr="00D4057F">
        <w:rPr>
          <w:rFonts w:ascii="Times New Roman" w:hAnsi="Times New Roman" w:cs="Times New Roman"/>
        </w:rPr>
        <w:t xml:space="preserve"> настоящих нормативов.</w:t>
      </w:r>
    </w:p>
    <w:p w:rsidR="00D4057F" w:rsidRPr="00D4057F" w:rsidRDefault="00D4057F" w:rsidP="00B270B0">
      <w:pPr>
        <w:ind w:firstLine="709"/>
        <w:jc w:val="both"/>
        <w:rPr>
          <w:rFonts w:ascii="Times New Roman" w:hAnsi="Times New Roman" w:cs="Times New Roman"/>
        </w:rPr>
      </w:pPr>
      <w:r w:rsidRPr="00D4057F">
        <w:rPr>
          <w:rFonts w:ascii="Times New Roman" w:hAnsi="Times New Roman" w:cs="Times New Roman"/>
        </w:rPr>
        <w:t xml:space="preserve">12.5.10. Подъездные пути к полигонам проектируются в соответствии с требованиями раздела </w:t>
      </w:r>
      <w:r>
        <w:rPr>
          <w:rFonts w:ascii="Times New Roman" w:hAnsi="Times New Roman" w:cs="Times New Roman"/>
        </w:rPr>
        <w:t>7</w:t>
      </w:r>
      <w:r w:rsidRPr="00D4057F">
        <w:rPr>
          <w:rFonts w:ascii="Times New Roman" w:hAnsi="Times New Roman" w:cs="Times New Roman"/>
        </w:rPr>
        <w:t xml:space="preserve"> настоящих нормативов.</w:t>
      </w:r>
    </w:p>
    <w:p w:rsidR="00D4057F" w:rsidRPr="00D4057F" w:rsidRDefault="00D4057F" w:rsidP="00B270B0">
      <w:pPr>
        <w:ind w:firstLine="709"/>
        <w:jc w:val="both"/>
        <w:rPr>
          <w:rFonts w:ascii="Times New Roman" w:hAnsi="Times New Roman" w:cs="Times New Roman"/>
        </w:rPr>
      </w:pPr>
    </w:p>
    <w:p w:rsidR="00D4057F" w:rsidRPr="00D4057F" w:rsidRDefault="00D4057F" w:rsidP="00B270B0">
      <w:pPr>
        <w:pStyle w:val="Default"/>
        <w:ind w:firstLine="709"/>
        <w:jc w:val="both"/>
        <w:rPr>
          <w:rFonts w:ascii="Times New Roman" w:hAnsi="Times New Roman" w:cs="Times New Roman"/>
          <w:b/>
        </w:rPr>
      </w:pPr>
      <w:r w:rsidRPr="00D4057F">
        <w:rPr>
          <w:rFonts w:ascii="Times New Roman" w:hAnsi="Times New Roman" w:cs="Times New Roman"/>
          <w:b/>
        </w:rPr>
        <w:t xml:space="preserve">12.6. Зоны размещения полигонов для токсичных и радиоактивных промышленных отходов </w:t>
      </w:r>
    </w:p>
    <w:p w:rsidR="00D4057F" w:rsidRPr="00D4057F" w:rsidRDefault="00D4057F" w:rsidP="00B270B0">
      <w:pPr>
        <w:pStyle w:val="Default"/>
        <w:ind w:firstLine="709"/>
        <w:jc w:val="both"/>
        <w:rPr>
          <w:rFonts w:ascii="Times New Roman" w:hAnsi="Times New Roman" w:cs="Times New Roman"/>
        </w:rPr>
      </w:pPr>
      <w:r w:rsidRPr="00D4057F">
        <w:rPr>
          <w:rFonts w:ascii="Times New Roman" w:hAnsi="Times New Roman" w:cs="Times New Roman"/>
        </w:rPr>
        <w:t>При наличии на территории сельского поселения токсичных и радиоактивных отходов при проектировании и размещении полигонов пользоваться республиканскими нормативами градостроительного проектирования.</w:t>
      </w:r>
    </w:p>
    <w:p w:rsidR="00D4057F" w:rsidRPr="00D4057F" w:rsidRDefault="00D4057F" w:rsidP="00B270B0">
      <w:pPr>
        <w:pStyle w:val="Default"/>
        <w:ind w:firstLine="709"/>
        <w:jc w:val="both"/>
        <w:rPr>
          <w:rFonts w:ascii="Times New Roman" w:hAnsi="Times New Roman" w:cs="Times New Roman"/>
          <w:b/>
        </w:rPr>
      </w:pPr>
    </w:p>
    <w:p w:rsidR="00D4057F" w:rsidRPr="00D4057F" w:rsidRDefault="00D4057F" w:rsidP="00B270B0">
      <w:pPr>
        <w:pStyle w:val="Default"/>
        <w:ind w:firstLine="709"/>
        <w:jc w:val="both"/>
        <w:rPr>
          <w:rFonts w:ascii="Times New Roman" w:hAnsi="Times New Roman" w:cs="Times New Roman"/>
        </w:rPr>
      </w:pPr>
    </w:p>
    <w:p w:rsidR="000474A7" w:rsidRDefault="000474A7" w:rsidP="00B270B0">
      <w:pPr>
        <w:ind w:firstLine="709"/>
        <w:jc w:val="both"/>
        <w:rPr>
          <w:rFonts w:ascii="Times New Roman" w:hAnsi="Times New Roman" w:cs="Times New Roman"/>
        </w:rPr>
      </w:pPr>
      <w:r>
        <w:rPr>
          <w:rFonts w:ascii="Times New Roman" w:hAnsi="Times New Roman" w:cs="Times New Roman"/>
        </w:rPr>
        <w:br w:type="page"/>
      </w:r>
    </w:p>
    <w:p w:rsidR="000474A7" w:rsidRDefault="000474A7" w:rsidP="00B270B0">
      <w:pPr>
        <w:pStyle w:val="Default"/>
        <w:ind w:firstLine="709"/>
        <w:jc w:val="both"/>
        <w:rPr>
          <w:rFonts w:ascii="Times New Roman" w:hAnsi="Times New Roman" w:cs="Times New Roman"/>
          <w:b/>
        </w:rPr>
      </w:pPr>
      <w:r w:rsidRPr="000474A7">
        <w:rPr>
          <w:rFonts w:ascii="Times New Roman" w:hAnsi="Times New Roman" w:cs="Times New Roman"/>
          <w:b/>
        </w:rPr>
        <w:lastRenderedPageBreak/>
        <w:t>13. ОХРАНА ОБЪЕКТОВ КУЛЬТУРНОГО НАСЛЕДИЯ</w:t>
      </w:r>
    </w:p>
    <w:p w:rsidR="000474A7" w:rsidRPr="000474A7" w:rsidRDefault="000474A7" w:rsidP="00B270B0">
      <w:pPr>
        <w:pStyle w:val="Default"/>
        <w:ind w:firstLine="709"/>
        <w:jc w:val="both"/>
        <w:rPr>
          <w:rFonts w:ascii="Times New Roman" w:hAnsi="Times New Roman" w:cs="Times New Roman"/>
          <w:b/>
        </w:rPr>
      </w:pPr>
    </w:p>
    <w:p w:rsidR="000474A7" w:rsidRPr="000474A7" w:rsidRDefault="000474A7" w:rsidP="00B270B0">
      <w:pPr>
        <w:pStyle w:val="Default"/>
        <w:ind w:firstLine="709"/>
        <w:jc w:val="both"/>
        <w:rPr>
          <w:rFonts w:ascii="Times New Roman" w:hAnsi="Times New Roman" w:cs="Times New Roman"/>
          <w:b/>
        </w:rPr>
      </w:pPr>
      <w:r w:rsidRPr="000474A7">
        <w:rPr>
          <w:rFonts w:ascii="Times New Roman" w:hAnsi="Times New Roman" w:cs="Times New Roman"/>
          <w:b/>
        </w:rPr>
        <w:t xml:space="preserve">13.1. </w:t>
      </w:r>
      <w:proofErr w:type="spellStart"/>
      <w:r w:rsidRPr="000474A7">
        <w:rPr>
          <w:rFonts w:ascii="Times New Roman" w:hAnsi="Times New Roman" w:cs="Times New Roman"/>
          <w:b/>
        </w:rPr>
        <w:t>Ообщие</w:t>
      </w:r>
      <w:proofErr w:type="spellEnd"/>
      <w:r w:rsidRPr="000474A7">
        <w:rPr>
          <w:rFonts w:ascii="Times New Roman" w:hAnsi="Times New Roman" w:cs="Times New Roman"/>
          <w:b/>
        </w:rPr>
        <w:t xml:space="preserve"> требования</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13.1.1. К землям историко-культурного назначения относятся земли: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в границах территорий объектов культурного наследия народов (памятников, ансамблей и достопримечательных мест), состоящих на государственном учете, и выявленных объектов культурного наследия, режимы содержания и использования которых регламентируются законодательством в сфере охраны объектов культурного наследия и земельным кодексом Российской Федерации;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военных и гражданских захоронений.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13.1.2.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объектов культурного наследия.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13.1.3. Регулирование деятельности на землях военных и гражданских захоронений осуществляется в соответствии с требованиями раздела 12 настоящих нормативов. </w:t>
      </w:r>
    </w:p>
    <w:p w:rsidR="000474A7" w:rsidRDefault="000474A7" w:rsidP="00B270B0">
      <w:pPr>
        <w:ind w:firstLine="709"/>
        <w:jc w:val="both"/>
        <w:rPr>
          <w:rFonts w:ascii="Times New Roman" w:hAnsi="Times New Roman" w:cs="Times New Roman"/>
        </w:rPr>
      </w:pPr>
      <w:r w:rsidRPr="000474A7">
        <w:rPr>
          <w:rFonts w:ascii="Times New Roman" w:hAnsi="Times New Roman" w:cs="Times New Roman"/>
        </w:rPr>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0474A7" w:rsidRPr="000474A7" w:rsidRDefault="000474A7" w:rsidP="00B270B0">
      <w:pPr>
        <w:ind w:firstLine="709"/>
        <w:jc w:val="both"/>
        <w:rPr>
          <w:rFonts w:ascii="Times New Roman" w:hAnsi="Times New Roman" w:cs="Times New Roman"/>
        </w:rPr>
      </w:pPr>
    </w:p>
    <w:p w:rsidR="000474A7" w:rsidRPr="000474A7" w:rsidRDefault="000474A7" w:rsidP="00B270B0">
      <w:pPr>
        <w:ind w:firstLine="709"/>
        <w:jc w:val="both"/>
        <w:rPr>
          <w:rFonts w:ascii="Times New Roman" w:hAnsi="Times New Roman" w:cs="Times New Roman"/>
          <w:b/>
        </w:rPr>
      </w:pPr>
      <w:r w:rsidRPr="000474A7">
        <w:rPr>
          <w:rFonts w:ascii="Times New Roman" w:hAnsi="Times New Roman" w:cs="Times New Roman"/>
          <w:b/>
        </w:rPr>
        <w:t>13.2. Охрана объектов культурного наследия (памятников истории и архитектуры)</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 При проектировании сельских поселений 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13.2.2. Проекты планировки территорий населенных пунктов разрабатываются на основании задания, согласованного с органами охраны объектов культурного наследия и, при наличии на данных территориях памятников истории и культуры, на основании историко-</w:t>
      </w:r>
      <w:proofErr w:type="gramStart"/>
      <w:r w:rsidRPr="000474A7">
        <w:rPr>
          <w:rFonts w:ascii="Times New Roman" w:hAnsi="Times New Roman" w:cs="Times New Roman"/>
        </w:rPr>
        <w:t>архитектурного опорного плана</w:t>
      </w:r>
      <w:proofErr w:type="gramEnd"/>
      <w:r w:rsidRPr="000474A7">
        <w:rPr>
          <w:rFonts w:ascii="Times New Roman" w:hAnsi="Times New Roman" w:cs="Times New Roman"/>
        </w:rPr>
        <w:t xml:space="preserve">, предусматривают зоны охраны памятников и подлежат согласованию с органами охраны объектов культурного наследия.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13.2.3. Проекты планировки территорий не должны предусматривать снос, перемещение или другие изменения состояния объектов культурного наследия. Изменение состояния объектов допускается в соответствии с действующим законодательством в исключительных случаях.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13.2.4.. Использование объекта культурного наследия, либо земельного участка или участка водного объекта, в </w:t>
      </w:r>
      <w:proofErr w:type="gramStart"/>
      <w:r w:rsidRPr="000474A7">
        <w:rPr>
          <w:rFonts w:ascii="Times New Roman" w:hAnsi="Times New Roman" w:cs="Times New Roman"/>
        </w:rPr>
        <w:t>пределах</w:t>
      </w:r>
      <w:proofErr w:type="gramEnd"/>
      <w:r w:rsidRPr="000474A7">
        <w:rPr>
          <w:rFonts w:ascii="Times New Roman" w:hAnsi="Times New Roman" w:cs="Times New Roman"/>
        </w:rPr>
        <w:t xml:space="preserve"> которых располагается объект археологического наследия, должно осуществляться в соответствии с требованиями Федерального закона "Об объектах культурного наследия (памятниках истории и культуры) народов Российской Федерации" и законодательства Республики Башкортостан об охране и использовании объектов культурного наследия.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13.2.5. </w:t>
      </w:r>
      <w:proofErr w:type="gramStart"/>
      <w:r w:rsidRPr="000474A7">
        <w:rPr>
          <w:rFonts w:ascii="Times New Roman" w:hAnsi="Times New Roman" w:cs="Times New Roman"/>
        </w:rPr>
        <w:t xml:space="preserve">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w:t>
      </w:r>
      <w:proofErr w:type="gramEnd"/>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13.2.6. Объекты культурного наследия подразделяются на следующие виды: </w:t>
      </w:r>
    </w:p>
    <w:p w:rsidR="000474A7" w:rsidRPr="000474A7" w:rsidRDefault="000474A7" w:rsidP="00B270B0">
      <w:pPr>
        <w:pStyle w:val="Default"/>
        <w:ind w:firstLine="709"/>
        <w:jc w:val="both"/>
        <w:rPr>
          <w:rFonts w:ascii="Times New Roman" w:hAnsi="Times New Roman" w:cs="Times New Roman"/>
        </w:rPr>
      </w:pPr>
      <w:proofErr w:type="gramStart"/>
      <w:r w:rsidRPr="000474A7">
        <w:rPr>
          <w:rFonts w:ascii="Times New Roman" w:hAnsi="Times New Roman" w:cs="Times New Roman"/>
        </w:rPr>
        <w:lastRenderedPageBreak/>
        <w:t>- 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богослужения); мемориальные квартиры; мавзолеи, отдельные захоронения; произведения монументального искусства; объекты науки и техники, включая военные;</w:t>
      </w:r>
      <w:proofErr w:type="gramEnd"/>
      <w:r w:rsidRPr="000474A7">
        <w:rPr>
          <w:rFonts w:ascii="Times New Roman" w:hAnsi="Times New Roman" w:cs="Times New Roman"/>
        </w:rPr>
        <w:t xml:space="preserve">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 </w:t>
      </w:r>
    </w:p>
    <w:p w:rsidR="000474A7" w:rsidRPr="000474A7" w:rsidRDefault="000474A7" w:rsidP="00B270B0">
      <w:pPr>
        <w:pStyle w:val="Default"/>
        <w:ind w:firstLine="709"/>
        <w:jc w:val="both"/>
        <w:rPr>
          <w:rFonts w:ascii="Times New Roman" w:hAnsi="Times New Roman" w:cs="Times New Roman"/>
        </w:rPr>
      </w:pPr>
      <w:proofErr w:type="gramStart"/>
      <w:r w:rsidRPr="000474A7">
        <w:rPr>
          <w:rFonts w:ascii="Times New Roman" w:hAnsi="Times New Roman" w:cs="Times New Roman"/>
        </w:rPr>
        <w:t xml:space="preserve">- 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назначений,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w:t>
      </w:r>
      <w:proofErr w:type="gramEnd"/>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произведения ландшафтной архитектуры и садово-паркового искусства (сады, парки, скверы, бульвары), некрополи; </w:t>
      </w:r>
    </w:p>
    <w:p w:rsidR="000474A7" w:rsidRPr="000474A7" w:rsidRDefault="000474A7" w:rsidP="00B270B0">
      <w:pPr>
        <w:pStyle w:val="Default"/>
        <w:ind w:firstLine="709"/>
        <w:jc w:val="both"/>
        <w:rPr>
          <w:rFonts w:ascii="Times New Roman" w:hAnsi="Times New Roman" w:cs="Times New Roman"/>
        </w:rPr>
      </w:pPr>
      <w:proofErr w:type="gramStart"/>
      <w:r w:rsidRPr="000474A7">
        <w:rPr>
          <w:rFonts w:ascii="Times New Roman" w:hAnsi="Times New Roman" w:cs="Times New Roman"/>
        </w:rPr>
        <w:t>- 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w:t>
      </w:r>
      <w:proofErr w:type="gramEnd"/>
      <w:r w:rsidRPr="000474A7">
        <w:rPr>
          <w:rFonts w:ascii="Times New Roman" w:hAnsi="Times New Roman" w:cs="Times New Roman"/>
        </w:rPr>
        <w:t xml:space="preserve"> культурные слои, остатки построек древних городов, городищ, селищ, стоянок; места совершения религиозных обрядов.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13.2.7.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13.2.8. Необходимый состав зон охраны объекта культурного наследия определяется проектом зон охраны объекта культурного наследия.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13.2.9. Размещение на охраняемых территориях временных сборно-разборных сооружений, торговых точек, продукции рекламного характера, навесов и ограждения площадок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13.2.10.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исторических поселений и др.).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13.2.11. 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13.2.12. Зона регулирования застройки и хозяйственной деятельности - территория, в пределах которой устанавливается режим использования земель, ограничивающий </w:t>
      </w:r>
      <w:r w:rsidRPr="000474A7">
        <w:rPr>
          <w:rFonts w:ascii="Times New Roman" w:hAnsi="Times New Roman" w:cs="Times New Roman"/>
        </w:rPr>
        <w:lastRenderedPageBreak/>
        <w:t xml:space="preserve">строительство и хозяйственную деятельность, определяются требования к реконструкции существующих зданий и сооружений. </w:t>
      </w:r>
    </w:p>
    <w:p w:rsidR="000474A7" w:rsidRPr="000474A7" w:rsidRDefault="000474A7" w:rsidP="00B270B0">
      <w:pPr>
        <w:ind w:firstLine="709"/>
        <w:jc w:val="both"/>
        <w:rPr>
          <w:rFonts w:ascii="Times New Roman" w:hAnsi="Times New Roman" w:cs="Times New Roman"/>
        </w:rPr>
      </w:pPr>
      <w:r w:rsidRPr="000474A7">
        <w:rPr>
          <w:rFonts w:ascii="Times New Roman" w:hAnsi="Times New Roman" w:cs="Times New Roman"/>
        </w:rPr>
        <w:t>13.2.13.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13.2.14.  </w:t>
      </w:r>
      <w:proofErr w:type="gramStart"/>
      <w:r w:rsidRPr="000474A7">
        <w:rPr>
          <w:rFonts w:ascii="Times New Roman" w:hAnsi="Times New Roman" w:cs="Times New Roman"/>
        </w:rPr>
        <w:t>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культурного и природного наследия ЮНЕСКО, режимы использования земель и градостроительные регламенты в границах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Республики Башкортостан по</w:t>
      </w:r>
      <w:proofErr w:type="gramEnd"/>
      <w:r w:rsidRPr="000474A7">
        <w:rPr>
          <w:rFonts w:ascii="Times New Roman" w:hAnsi="Times New Roman" w:cs="Times New Roman"/>
        </w:rPr>
        <w:t xml:space="preserve">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предложению государственного </w:t>
      </w:r>
      <w:proofErr w:type="gramStart"/>
      <w:r w:rsidRPr="000474A7">
        <w:rPr>
          <w:rFonts w:ascii="Times New Roman" w:hAnsi="Times New Roman" w:cs="Times New Roman"/>
        </w:rPr>
        <w:t>органа охраны объектов культурного наследия Республики</w:t>
      </w:r>
      <w:proofErr w:type="gramEnd"/>
      <w:r w:rsidRPr="000474A7">
        <w:rPr>
          <w:rFonts w:ascii="Times New Roman" w:hAnsi="Times New Roman" w:cs="Times New Roman"/>
        </w:rPr>
        <w:t xml:space="preserve"> Башкортостан, согласованному с соответствующим органом архитектуры и градостроительства.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13.2.15. При отсутствии утвержденных </w:t>
      </w:r>
      <w:proofErr w:type="gramStart"/>
      <w:r w:rsidRPr="000474A7">
        <w:rPr>
          <w:rFonts w:ascii="Times New Roman" w:hAnsi="Times New Roman" w:cs="Times New Roman"/>
        </w:rPr>
        <w:t>границ зон охраны объектов культурного наследия</w:t>
      </w:r>
      <w:proofErr w:type="gramEnd"/>
      <w:r w:rsidRPr="000474A7">
        <w:rPr>
          <w:rFonts w:ascii="Times New Roman" w:hAnsi="Times New Roman" w:cs="Times New Roman"/>
        </w:rPr>
        <w:t xml:space="preserve"> режимы использования территорий устанавливаются государственным органом охраны объектов культурного наследия.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13.2.16. Для памятников археологии устанавливаются следующие границы охранных зон: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минимальная охранная зона устанавливается от основания кургана с учетом возможных </w:t>
      </w:r>
      <w:proofErr w:type="spellStart"/>
      <w:r w:rsidRPr="000474A7">
        <w:rPr>
          <w:rFonts w:ascii="Times New Roman" w:hAnsi="Times New Roman" w:cs="Times New Roman"/>
        </w:rPr>
        <w:t>прикурганных</w:t>
      </w:r>
      <w:proofErr w:type="spellEnd"/>
      <w:r w:rsidRPr="000474A7">
        <w:rPr>
          <w:rFonts w:ascii="Times New Roman" w:hAnsi="Times New Roman" w:cs="Times New Roman"/>
        </w:rPr>
        <w:t xml:space="preserve"> сооружений, отсыпки грунта при снятии курганной насыпи с помощью землеройной техники для курганов: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высотой до 1 м, диаметром до 40 м - в радиусе 30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высотой до 2 м, диаметром до 50 м - в радиусе 40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высотой до 3 м, диаметром до 60 м - в радиусе 50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высотой свыше 3 м - определяется индивидуально в каждом конкретном случае, но не менее 50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для курганных групп - радиусы те же, что и для одиночных курганов, а также </w:t>
      </w:r>
      <w:proofErr w:type="spellStart"/>
      <w:r w:rsidRPr="000474A7">
        <w:rPr>
          <w:rFonts w:ascii="Times New Roman" w:hAnsi="Times New Roman" w:cs="Times New Roman"/>
        </w:rPr>
        <w:t>межкурганное</w:t>
      </w:r>
      <w:proofErr w:type="spellEnd"/>
      <w:r w:rsidRPr="000474A7">
        <w:rPr>
          <w:rFonts w:ascii="Times New Roman" w:hAnsi="Times New Roman" w:cs="Times New Roman"/>
        </w:rPr>
        <w:t xml:space="preserve"> пространство;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минимальная охранная зона для городищ, селищ, поселений, грунтовых могильников - в радиусе 50 м от границ памятника;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минимальное расстояние до границ памятника при производстве хозяйственных работ вблизи памятника (с учетом специфики этих работ) устанавливается: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от оси магистральных газопроводов - 75 - 250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от оси нефтепроводов и нефтепродуктопроводов - 50 - 100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 от земляного полотна автодороги - 50 - 90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при сплошной городской застройке от границы застройки - 250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при разработке карьеров от края карьера - 100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при мелиоративных работах от границ орошаемого участка - 100 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13.2.17. Расстояния от объектов культурного наследия до транспортных и инженерных коммуникаций следует принимать, </w:t>
      </w:r>
      <w:proofErr w:type="gramStart"/>
      <w:r w:rsidRPr="000474A7">
        <w:rPr>
          <w:rFonts w:ascii="Times New Roman" w:hAnsi="Times New Roman" w:cs="Times New Roman"/>
        </w:rPr>
        <w:t>м</w:t>
      </w:r>
      <w:proofErr w:type="gramEnd"/>
      <w:r w:rsidRPr="000474A7">
        <w:rPr>
          <w:rFonts w:ascii="Times New Roman" w:hAnsi="Times New Roman" w:cs="Times New Roman"/>
        </w:rPr>
        <w:t xml:space="preserve">, не менее: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до проезжих частей магистралей: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 в условиях сложного рельефа - 100;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 на плоском рельефе - 50;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до сетей водопровода, канализации и теплоснабжения (кроме разводящих) - 15;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до других подземных инженерных сетей - 5.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13.2.18. В условиях реконструкции указанные расстояния до инженерных сетей допускается сокращать, но принимать, </w:t>
      </w:r>
      <w:proofErr w:type="gramStart"/>
      <w:r w:rsidRPr="000474A7">
        <w:rPr>
          <w:rFonts w:ascii="Times New Roman" w:hAnsi="Times New Roman" w:cs="Times New Roman"/>
        </w:rPr>
        <w:t>м</w:t>
      </w:r>
      <w:proofErr w:type="gramEnd"/>
      <w:r w:rsidRPr="000474A7">
        <w:rPr>
          <w:rFonts w:ascii="Times New Roman" w:hAnsi="Times New Roman" w:cs="Times New Roman"/>
        </w:rPr>
        <w:t xml:space="preserve">, не менее: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lastRenderedPageBreak/>
        <w:t xml:space="preserve">- до </w:t>
      </w:r>
      <w:proofErr w:type="spellStart"/>
      <w:r w:rsidRPr="000474A7">
        <w:rPr>
          <w:rFonts w:ascii="Times New Roman" w:hAnsi="Times New Roman" w:cs="Times New Roman"/>
        </w:rPr>
        <w:t>водонесущих</w:t>
      </w:r>
      <w:proofErr w:type="spellEnd"/>
      <w:r w:rsidRPr="000474A7">
        <w:rPr>
          <w:rFonts w:ascii="Times New Roman" w:hAnsi="Times New Roman" w:cs="Times New Roman"/>
        </w:rPr>
        <w:t xml:space="preserve"> сетей - 5;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w:t>
      </w:r>
      <w:proofErr w:type="spellStart"/>
      <w:r w:rsidRPr="000474A7">
        <w:rPr>
          <w:rFonts w:ascii="Times New Roman" w:hAnsi="Times New Roman" w:cs="Times New Roman"/>
        </w:rPr>
        <w:t>неводонесущих</w:t>
      </w:r>
      <w:proofErr w:type="spellEnd"/>
      <w:r w:rsidRPr="000474A7">
        <w:rPr>
          <w:rFonts w:ascii="Times New Roman" w:hAnsi="Times New Roman" w:cs="Times New Roman"/>
        </w:rPr>
        <w:t xml:space="preserve"> - 2.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13.2.19. При этом необходимо обеспечивать проведение специальных технических мероприятий по сохранности объектов культурного наследия при производстве строительных работ. </w:t>
      </w:r>
    </w:p>
    <w:p w:rsidR="000474A7" w:rsidRPr="000474A7" w:rsidRDefault="000474A7" w:rsidP="00B270B0">
      <w:pPr>
        <w:ind w:firstLine="709"/>
        <w:jc w:val="both"/>
        <w:rPr>
          <w:rFonts w:ascii="Times New Roman" w:hAnsi="Times New Roman" w:cs="Times New Roman"/>
        </w:rPr>
      </w:pPr>
      <w:r w:rsidRPr="000474A7">
        <w:rPr>
          <w:rFonts w:ascii="Times New Roman" w:hAnsi="Times New Roman" w:cs="Times New Roman"/>
        </w:rPr>
        <w:t>13.2.20. По вновь выявленным объектам культурного наследия,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13.2.21. Ансамбли и комплексы памятников, представляющие особую историческую, культурную, художественную или иную ценность, могут быть объявлены историко-культурными заповедниками или заповедными местами, охрану которых следует предусматривать на основании Положения по данному заповеднику или заповедному месту.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13.2.22. Порядок организации историко-культурного заповедника регионального значения, его границы и режим его содержания устанавливаются муниципальными образованиями Республики Башкортостан.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13.2.23. Порядок организации историко-культурного заповедника местного (муниципального) значения, его границы и режим его содержания устанавливаются органом местного самоуправления по согласованию с государственным органом охраны объектов культурного наследия Республики Башкортостан.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 24. Заповедным местам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обеспечения оптимальной взаимосвязи современных построек с исторической градостроительной средой.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13.2.25. . </w:t>
      </w:r>
      <w:proofErr w:type="gramStart"/>
      <w:r w:rsidRPr="000474A7">
        <w:rPr>
          <w:rFonts w:ascii="Times New Roman" w:hAnsi="Times New Roman" w:cs="Times New Roman"/>
        </w:rPr>
        <w:t>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Республики Башкортостан,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w:t>
      </w:r>
      <w:proofErr w:type="gramEnd"/>
      <w:r w:rsidRPr="000474A7">
        <w:rPr>
          <w:rFonts w:ascii="Times New Roman" w:hAnsi="Times New Roman" w:cs="Times New Roman"/>
        </w:rPr>
        <w:t xml:space="preserve"> в правила застройки и в схемы зонирования территорий, разрабатываемые в соответствии с Градостроительным кодексом Российской Федерации.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13.2.26. Историческим поселением является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или социально-культурную ценность, имеющие </w:t>
      </w:r>
      <w:proofErr w:type="gramStart"/>
      <w:r w:rsidRPr="000474A7">
        <w:rPr>
          <w:rFonts w:ascii="Times New Roman" w:hAnsi="Times New Roman" w:cs="Times New Roman"/>
        </w:rPr>
        <w:t>важное значение</w:t>
      </w:r>
      <w:proofErr w:type="gramEnd"/>
      <w:r w:rsidRPr="000474A7">
        <w:rPr>
          <w:rFonts w:ascii="Times New Roman" w:hAnsi="Times New Roman" w:cs="Times New Roman"/>
        </w:rPr>
        <w:t xml:space="preserve"> для сохранения самобытности народов Российской Федерации, их вклада в мировую цивилизацию.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13.2.27. При разработке проектов планировки исторических населенных пунктов необходимо предусматривать комплекс мер по сохранению недвижимых объектов культурного наследия, включающий в себя реставрацию, реконструкцию, ремонт и воссоздание зданий и сооружений на месте утраченных недвижимых памятников истории и культуры для сохранения целостности сложившейся среды.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13.2.28. </w:t>
      </w:r>
      <w:proofErr w:type="gramStart"/>
      <w:r w:rsidRPr="000474A7">
        <w:rPr>
          <w:rFonts w:ascii="Times New Roman" w:hAnsi="Times New Roman" w:cs="Times New Roman"/>
        </w:rPr>
        <w:t xml:space="preserve">В историческом поселении государственной охране подлежат все исторически ценные градоформирующие объекты: планировка, застройка, композиция, природный ландшафт, археологический слой, соотношение между различными планировочными пространствами (свободными, застроенными, озелененными), объемно-пространственная структура, фрагментарное и </w:t>
      </w:r>
      <w:proofErr w:type="spellStart"/>
      <w:r w:rsidRPr="000474A7">
        <w:rPr>
          <w:rFonts w:ascii="Times New Roman" w:hAnsi="Times New Roman" w:cs="Times New Roman"/>
        </w:rPr>
        <w:t>руинированное</w:t>
      </w:r>
      <w:proofErr w:type="spellEnd"/>
      <w:r w:rsidRPr="000474A7">
        <w:rPr>
          <w:rFonts w:ascii="Times New Roman" w:hAnsi="Times New Roman" w:cs="Times New Roman"/>
        </w:rPr>
        <w:t xml:space="preserve"> градостроительное наследие, форма и облик зданий и сооружений, объединенных масштабом, объемом, структурой, </w:t>
      </w:r>
      <w:r w:rsidRPr="000474A7">
        <w:rPr>
          <w:rFonts w:ascii="Times New Roman" w:hAnsi="Times New Roman" w:cs="Times New Roman"/>
        </w:rPr>
        <w:lastRenderedPageBreak/>
        <w:t>стилем, материалами, цветом и декоративными элементами, соотношение с природным и созданным человеком окружением, различные функции исторического поселения</w:t>
      </w:r>
      <w:proofErr w:type="gramEnd"/>
      <w:r w:rsidRPr="000474A7">
        <w:rPr>
          <w:rFonts w:ascii="Times New Roman" w:hAnsi="Times New Roman" w:cs="Times New Roman"/>
        </w:rPr>
        <w:t xml:space="preserve">, приобретенные им в процессе развития, а также другие ценные объекты.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13.2.29. При реконструкции в исторических зонах городских округов и поселений режим реконструкции должен определяться с учетом: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сохранения общего характера застройки;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сохранения видовых коридоров на главные ансамбли и памятники поселений;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отказа от применения архитектурных форм, не свойственных исторической традиции данного места;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использования, как правило, традиционных материалов;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соблюдения предельно допустимой для данной зоны городского округа или поселения высоты для реконструируемых или вновь строящихся взамен выбывших новых зданий; </w:t>
      </w:r>
    </w:p>
    <w:p w:rsidR="000474A7" w:rsidRPr="000474A7" w:rsidRDefault="000474A7" w:rsidP="00B270B0">
      <w:pPr>
        <w:pStyle w:val="Default"/>
        <w:ind w:firstLine="709"/>
        <w:jc w:val="both"/>
        <w:rPr>
          <w:rFonts w:ascii="Times New Roman" w:hAnsi="Times New Roman" w:cs="Times New Roman"/>
        </w:rPr>
      </w:pPr>
      <w:r w:rsidRPr="000474A7">
        <w:rPr>
          <w:rFonts w:ascii="Times New Roman" w:hAnsi="Times New Roman" w:cs="Times New Roman"/>
        </w:rPr>
        <w:t xml:space="preserve">- размещения по отношению к красной линии нового строительства взамен утраченных зданий, что должно соответствовать общему характеру сложившейся ранее застройки; </w:t>
      </w:r>
    </w:p>
    <w:p w:rsidR="000474A7" w:rsidRPr="000474A7" w:rsidRDefault="000474A7" w:rsidP="00B270B0">
      <w:pPr>
        <w:ind w:firstLine="709"/>
        <w:jc w:val="both"/>
        <w:rPr>
          <w:rFonts w:ascii="Times New Roman" w:hAnsi="Times New Roman" w:cs="Times New Roman"/>
          <w:b/>
        </w:rPr>
      </w:pPr>
      <w:r w:rsidRPr="000474A7">
        <w:rPr>
          <w:rFonts w:ascii="Times New Roman" w:hAnsi="Times New Roman" w:cs="Times New Roman"/>
        </w:rPr>
        <w:t>- новое строительство в этой среде должно производиться только по проектам, согласованным в установленном порядке.</w:t>
      </w:r>
    </w:p>
    <w:p w:rsidR="000474A7" w:rsidRDefault="000474A7" w:rsidP="00B270B0">
      <w:pPr>
        <w:ind w:firstLine="709"/>
        <w:jc w:val="both"/>
        <w:rPr>
          <w:rFonts w:ascii="Times New Roman" w:hAnsi="Times New Roman" w:cs="Times New Roman"/>
        </w:rPr>
      </w:pPr>
      <w:r>
        <w:rPr>
          <w:rFonts w:ascii="Times New Roman" w:hAnsi="Times New Roman" w:cs="Times New Roman"/>
        </w:rPr>
        <w:br w:type="page"/>
      </w:r>
    </w:p>
    <w:p w:rsidR="000E4363" w:rsidRPr="000E4363" w:rsidRDefault="000E4363" w:rsidP="00B270B0">
      <w:pPr>
        <w:pStyle w:val="Default"/>
        <w:ind w:firstLine="709"/>
        <w:jc w:val="both"/>
        <w:rPr>
          <w:rFonts w:ascii="Times New Roman" w:hAnsi="Times New Roman" w:cs="Times New Roman"/>
          <w:b/>
        </w:rPr>
      </w:pPr>
      <w:r w:rsidRPr="000E4363">
        <w:rPr>
          <w:rFonts w:ascii="Times New Roman" w:hAnsi="Times New Roman" w:cs="Times New Roman"/>
          <w:b/>
        </w:rPr>
        <w:lastRenderedPageBreak/>
        <w:t xml:space="preserve">14. ЗОНЫ ОСОБО ОХРАНЯЕМЫХ ТЕРРИТОРИЙ </w:t>
      </w:r>
    </w:p>
    <w:p w:rsidR="000E4363" w:rsidRPr="000E4363" w:rsidRDefault="000E4363" w:rsidP="00B270B0">
      <w:pPr>
        <w:pStyle w:val="Default"/>
        <w:ind w:firstLine="709"/>
        <w:jc w:val="both"/>
        <w:rPr>
          <w:rFonts w:ascii="Times New Roman" w:hAnsi="Times New Roman" w:cs="Times New Roman"/>
          <w:b/>
        </w:rPr>
      </w:pPr>
      <w:r w:rsidRPr="000E4363">
        <w:rPr>
          <w:rFonts w:ascii="Times New Roman" w:hAnsi="Times New Roman" w:cs="Times New Roman"/>
          <w:b/>
        </w:rPr>
        <w:t xml:space="preserve">14.1. Общие требования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14.1.1.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14.1.2. К землям особо охраняемых территорий относятся земли: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 особо охраняемых природных территорий, в том числе лечебно-оздоровительных местностей и курортов;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 природоохранного назначения;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 рекреационного назначения;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 историко-культурного назначения;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 иные особо ценные земли в соответствии с Земельным кодексом Российской Федерации, федеральными законами.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14.1.3. Правительство Российской Федерации, соответствующие органы исполнительной власти Республики Башкортостан, органы местного самоуправления могут устанавливать иные виды земель особо охраняемых территорий (земли, на которых находятся пригородные зеленые зоны, городские леса, городские леса, городские парки, охраняемые береговые линии, охраняемые природные ландшафты, биологические станции, </w:t>
      </w:r>
      <w:proofErr w:type="spellStart"/>
      <w:r w:rsidRPr="000E4363">
        <w:rPr>
          <w:rFonts w:ascii="Times New Roman" w:hAnsi="Times New Roman" w:cs="Times New Roman"/>
        </w:rPr>
        <w:t>микрозаповедники</w:t>
      </w:r>
      <w:proofErr w:type="spellEnd"/>
      <w:r w:rsidRPr="000E4363">
        <w:rPr>
          <w:rFonts w:ascii="Times New Roman" w:hAnsi="Times New Roman" w:cs="Times New Roman"/>
        </w:rPr>
        <w:t xml:space="preserve"> и другие).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14.1.4. Порядок отнесения земель к землям особо охраняемых территорий федерального значения, порядок использования и охраны </w:t>
      </w:r>
      <w:proofErr w:type="gramStart"/>
      <w:r w:rsidRPr="000E4363">
        <w:rPr>
          <w:rFonts w:ascii="Times New Roman" w:hAnsi="Times New Roman" w:cs="Times New Roman"/>
        </w:rPr>
        <w:t>земель</w:t>
      </w:r>
      <w:proofErr w:type="gramEnd"/>
      <w:r w:rsidRPr="000E4363">
        <w:rPr>
          <w:rFonts w:ascii="Times New Roman" w:hAnsi="Times New Roman" w:cs="Times New Roman"/>
        </w:rPr>
        <w:t xml:space="preserve"> особо охраняемых территорий федерального значения устанавливаются Правительством Российской Федерации на основании федеральных законов. </w:t>
      </w:r>
    </w:p>
    <w:p w:rsid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14.1.5. Порядок отнесения земель к землям особо охраняемых территорий регионального и местного значения, порядок использования и охраны </w:t>
      </w:r>
      <w:proofErr w:type="gramStart"/>
      <w:r w:rsidRPr="000E4363">
        <w:rPr>
          <w:rFonts w:ascii="Times New Roman" w:hAnsi="Times New Roman" w:cs="Times New Roman"/>
        </w:rPr>
        <w:t>земель</w:t>
      </w:r>
      <w:proofErr w:type="gramEnd"/>
      <w:r w:rsidRPr="000E4363">
        <w:rPr>
          <w:rFonts w:ascii="Times New Roman" w:hAnsi="Times New Roman" w:cs="Times New Roman"/>
        </w:rPr>
        <w:t xml:space="preserve"> особо охраняемых территорий регионального и местного значения устанавливаются органами государственной власти Республики Башкортостан и органами местного самоуправления в соответствии с федеральными законами, законами Республики Башкортостан и нормативными правовыми актами органов местного самоуправления. </w:t>
      </w:r>
    </w:p>
    <w:p w:rsidR="000E4363" w:rsidRDefault="000E4363" w:rsidP="00B270B0">
      <w:pPr>
        <w:pStyle w:val="Default"/>
        <w:ind w:firstLine="709"/>
        <w:jc w:val="both"/>
        <w:rPr>
          <w:rFonts w:ascii="Times New Roman" w:hAnsi="Times New Roman" w:cs="Times New Roman"/>
        </w:rPr>
      </w:pPr>
      <w:r>
        <w:rPr>
          <w:rFonts w:ascii="Times New Roman" w:hAnsi="Times New Roman" w:cs="Times New Roman"/>
        </w:rPr>
        <w:t>14.1.6. При наличии в границах сельского поселения зон раздела 14, необходимо руководствоваться Республиканскими нормативами градостроительного проектирования.</w:t>
      </w:r>
    </w:p>
    <w:p w:rsidR="000E4363" w:rsidRPr="000E4363" w:rsidRDefault="000E4363" w:rsidP="00B270B0">
      <w:pPr>
        <w:pStyle w:val="Default"/>
        <w:ind w:firstLine="709"/>
        <w:jc w:val="both"/>
        <w:rPr>
          <w:rFonts w:ascii="Times New Roman" w:hAnsi="Times New Roman" w:cs="Times New Roman"/>
        </w:rPr>
      </w:pPr>
    </w:p>
    <w:p w:rsidR="000E4363" w:rsidRPr="000E4363" w:rsidRDefault="000E4363" w:rsidP="00B270B0">
      <w:pPr>
        <w:pStyle w:val="Default"/>
        <w:ind w:firstLine="709"/>
        <w:jc w:val="both"/>
        <w:rPr>
          <w:rFonts w:ascii="Times New Roman" w:hAnsi="Times New Roman" w:cs="Times New Roman"/>
          <w:b/>
        </w:rPr>
      </w:pPr>
      <w:r w:rsidRPr="000E4363">
        <w:rPr>
          <w:rFonts w:ascii="Times New Roman" w:hAnsi="Times New Roman" w:cs="Times New Roman"/>
          <w:b/>
        </w:rPr>
        <w:t>14</w:t>
      </w:r>
      <w:r>
        <w:rPr>
          <w:rFonts w:ascii="Times New Roman" w:hAnsi="Times New Roman" w:cs="Times New Roman"/>
          <w:b/>
        </w:rPr>
        <w:t>.</w:t>
      </w:r>
      <w:r w:rsidRPr="000E4363">
        <w:rPr>
          <w:rFonts w:ascii="Times New Roman" w:hAnsi="Times New Roman" w:cs="Times New Roman"/>
          <w:b/>
        </w:rPr>
        <w:t xml:space="preserve">2. Особо охраняемые природные территории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14.2.1. </w:t>
      </w:r>
      <w:proofErr w:type="gramStart"/>
      <w:r w:rsidRPr="000E4363">
        <w:rPr>
          <w:rFonts w:ascii="Times New Roman" w:hAnsi="Times New Roman" w:cs="Times New Roman"/>
        </w:rPr>
        <w:t xml:space="preserve">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 </w:t>
      </w:r>
      <w:proofErr w:type="gramEnd"/>
    </w:p>
    <w:p w:rsidR="000E4363" w:rsidRPr="000E4363" w:rsidRDefault="000E4363" w:rsidP="00B270B0">
      <w:pPr>
        <w:ind w:firstLine="709"/>
        <w:jc w:val="both"/>
        <w:rPr>
          <w:rFonts w:ascii="Times New Roman" w:hAnsi="Times New Roman" w:cs="Times New Roman"/>
        </w:rPr>
      </w:pPr>
      <w:r w:rsidRPr="000E4363">
        <w:rPr>
          <w:rFonts w:ascii="Times New Roman" w:hAnsi="Times New Roman" w:cs="Times New Roman"/>
        </w:rPr>
        <w:t>14.2.2. Особо охраняемые природные территории могут иметь федеральное, региональное или местное значение</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14.2.3. Категории особо охраняемых территорий федерального, регионального и местного значения определяются Федеральным законом "Об особо охраняемых территориях".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14.2.4. </w:t>
      </w:r>
      <w:proofErr w:type="gramStart"/>
      <w:r w:rsidRPr="000E4363">
        <w:rPr>
          <w:rFonts w:ascii="Times New Roman" w:hAnsi="Times New Roman" w:cs="Times New Roman"/>
        </w:rPr>
        <w:t>Особо охраняемые природные территории федерального значения являются федеральной собственностью и находятся в ведении федеральных органов государственной власти, за исключением земельных участков, которые находятся в границах курортов федерального значения и в соответствии с федеральным законом подлежат передаче в собственность субъектов Российской Федерации или муниципальную собственность, либо отнесены к собственности субъектов Российской Федерации или муниципальной собственности, территории регионального значения являются собственностью Республики</w:t>
      </w:r>
      <w:proofErr w:type="gramEnd"/>
      <w:r w:rsidRPr="000E4363">
        <w:rPr>
          <w:rFonts w:ascii="Times New Roman" w:hAnsi="Times New Roman" w:cs="Times New Roman"/>
        </w:rPr>
        <w:t xml:space="preserve"> Башкортостан и находятся в ведении органов государственной власти Республики </w:t>
      </w:r>
      <w:r w:rsidRPr="000E4363">
        <w:rPr>
          <w:rFonts w:ascii="Times New Roman" w:hAnsi="Times New Roman" w:cs="Times New Roman"/>
        </w:rPr>
        <w:lastRenderedPageBreak/>
        <w:t xml:space="preserve">Башкортостан, территории местного значения являются собственностью муниципальных образований и находятся в ведении органов местного самоуправления.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14.2.4. С учетом особенностей режима особо охраняемых природных территорий и </w:t>
      </w:r>
      <w:proofErr w:type="gramStart"/>
      <w:r w:rsidRPr="000E4363">
        <w:rPr>
          <w:rFonts w:ascii="Times New Roman" w:hAnsi="Times New Roman" w:cs="Times New Roman"/>
        </w:rPr>
        <w:t>статуса</w:t>
      </w:r>
      <w:proofErr w:type="gramEnd"/>
      <w:r w:rsidRPr="000E4363">
        <w:rPr>
          <w:rFonts w:ascii="Times New Roman" w:hAnsi="Times New Roman" w:cs="Times New Roman"/>
        </w:rPr>
        <w:t xml:space="preserve"> находящихся на них природоохранных учреждений различаются категории указанных территорий: государственные природные заповедники, в том числе биосферные; национальные парки; природные парки; государственные природные заказники; памятники природы; дендрологические парки и ботанические сады; лечебно-оздоровительные местности и курорты. Могут устанавливаться и иные категории особо охраняемых природных территорий.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14.2.6. Все особо охраняемые природные территории учитываются при разработке территориальных комплексных схем, схем землеустройства и районной планировки.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14.2.7.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14.2.8. При примыкании особо охраняемых природных территорий к территориям городских округов и поселений необходимо предусматривать охранные зоны с ограниченным режимом природопользования. Ширина охранной зоны должна приниматься по решению органов исполнительной власти Республики Башкортостан, но не менее, </w:t>
      </w:r>
      <w:proofErr w:type="gramStart"/>
      <w:r w:rsidRPr="000E4363">
        <w:rPr>
          <w:rFonts w:ascii="Times New Roman" w:hAnsi="Times New Roman" w:cs="Times New Roman"/>
        </w:rPr>
        <w:t>км</w:t>
      </w:r>
      <w:proofErr w:type="gramEnd"/>
      <w:r w:rsidRPr="000E4363">
        <w:rPr>
          <w:rFonts w:ascii="Times New Roman" w:hAnsi="Times New Roman" w:cs="Times New Roman"/>
        </w:rPr>
        <w:t>:</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- 3 – со стороны селитебных территорий городских округов и поселений;</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- 5 – со стороны производственных зон.</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14.2.9</w:t>
      </w:r>
      <w:proofErr w:type="gramStart"/>
      <w:r w:rsidRPr="000E4363">
        <w:rPr>
          <w:rFonts w:ascii="Times New Roman" w:hAnsi="Times New Roman" w:cs="Times New Roman"/>
        </w:rPr>
        <w:t xml:space="preserve"> О</w:t>
      </w:r>
      <w:proofErr w:type="gramEnd"/>
      <w:r w:rsidRPr="000E4363">
        <w:rPr>
          <w:rFonts w:ascii="Times New Roman" w:hAnsi="Times New Roman" w:cs="Times New Roman"/>
        </w:rPr>
        <w:t xml:space="preserve">собо охраняемые природные территории проектируются в соответствии с требованиями законодательства Российской Федерации и Республики Башкортостан об особо охраняемых природных территориях согласно установленным режимам градостроительной деятельности с привлечением специальных норм и выполнением необходимых исследований. На особо охраняемых природных территориях намечаемая хозяйственная или иная деятельность осуществляется в соответствии со статусом территории и режимами особой охраны.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14.2.10. Конкретные особенности и режим особо охраняемых природных территорий устанавливаются в каждом конкретном случае в соответствии с положением, утверждаемым государственными органами, в ведении которых находятся территории.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14.2.11. Органы исполнительной власти ведут государственный кадастр особо охраняемых природных территорий, который включает в себя сведения о статусе этих территорий, об их географическом положении и границах, режиме особой охраны этих территорий, </w:t>
      </w:r>
      <w:proofErr w:type="spellStart"/>
      <w:r w:rsidRPr="000E4363">
        <w:rPr>
          <w:rFonts w:ascii="Times New Roman" w:hAnsi="Times New Roman" w:cs="Times New Roman"/>
        </w:rPr>
        <w:t>природопользователях</w:t>
      </w:r>
      <w:proofErr w:type="spellEnd"/>
      <w:r w:rsidRPr="000E4363">
        <w:rPr>
          <w:rFonts w:ascii="Times New Roman" w:hAnsi="Times New Roman" w:cs="Times New Roman"/>
        </w:rPr>
        <w:t xml:space="preserve">, эколого-просветительской, научной, экономической, исторической и культурной ценности. </w:t>
      </w:r>
    </w:p>
    <w:p w:rsidR="000E4363" w:rsidRDefault="000E4363" w:rsidP="00B270B0">
      <w:pPr>
        <w:ind w:firstLine="709"/>
        <w:jc w:val="both"/>
        <w:rPr>
          <w:rFonts w:ascii="Times New Roman" w:hAnsi="Times New Roman" w:cs="Times New Roman"/>
        </w:rPr>
      </w:pPr>
      <w:r w:rsidRPr="000E4363">
        <w:rPr>
          <w:rFonts w:ascii="Times New Roman" w:hAnsi="Times New Roman" w:cs="Times New Roman"/>
        </w:rPr>
        <w:t>4.2.12. Охрана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актами Российской Федерации и Республики Башкортостан.</w:t>
      </w:r>
    </w:p>
    <w:p w:rsidR="000E4363" w:rsidRPr="000E4363" w:rsidRDefault="000E4363" w:rsidP="00B270B0">
      <w:pPr>
        <w:ind w:firstLine="709"/>
        <w:jc w:val="both"/>
        <w:rPr>
          <w:rFonts w:ascii="Times New Roman" w:hAnsi="Times New Roman" w:cs="Times New Roman"/>
        </w:rPr>
      </w:pPr>
    </w:p>
    <w:p w:rsidR="000E4363" w:rsidRPr="000E4363" w:rsidRDefault="000E4363" w:rsidP="00B270B0">
      <w:pPr>
        <w:pStyle w:val="Default"/>
        <w:ind w:firstLine="709"/>
        <w:jc w:val="both"/>
        <w:rPr>
          <w:rFonts w:ascii="Times New Roman" w:hAnsi="Times New Roman" w:cs="Times New Roman"/>
          <w:b/>
        </w:rPr>
      </w:pPr>
      <w:r w:rsidRPr="000E4363">
        <w:rPr>
          <w:rFonts w:ascii="Times New Roman" w:hAnsi="Times New Roman" w:cs="Times New Roman"/>
          <w:b/>
        </w:rPr>
        <w:t xml:space="preserve">14.3. Земли природоохранного назначения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14.3.1. К землям природоохранного назначения относятся земли: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 </w:t>
      </w:r>
      <w:proofErr w:type="spellStart"/>
      <w:r w:rsidRPr="000E4363">
        <w:rPr>
          <w:rFonts w:ascii="Times New Roman" w:hAnsi="Times New Roman" w:cs="Times New Roman"/>
        </w:rPr>
        <w:t>водоохранных</w:t>
      </w:r>
      <w:proofErr w:type="spellEnd"/>
      <w:r w:rsidRPr="000E4363">
        <w:rPr>
          <w:rFonts w:ascii="Times New Roman" w:hAnsi="Times New Roman" w:cs="Times New Roman"/>
        </w:rPr>
        <w:t xml:space="preserve"> зон водных объектов;</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 запретных и </w:t>
      </w:r>
      <w:proofErr w:type="spellStart"/>
      <w:r w:rsidRPr="000E4363">
        <w:rPr>
          <w:rFonts w:ascii="Times New Roman" w:hAnsi="Times New Roman" w:cs="Times New Roman"/>
        </w:rPr>
        <w:t>нерестоохранных</w:t>
      </w:r>
      <w:proofErr w:type="spellEnd"/>
      <w:r w:rsidRPr="000E4363">
        <w:rPr>
          <w:rFonts w:ascii="Times New Roman" w:hAnsi="Times New Roman" w:cs="Times New Roman"/>
        </w:rPr>
        <w:t xml:space="preserve"> полос;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лесов, выполняющих защитные функции;</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 противоэрозионных, </w:t>
      </w:r>
      <w:proofErr w:type="spellStart"/>
      <w:r w:rsidRPr="000E4363">
        <w:rPr>
          <w:rFonts w:ascii="Times New Roman" w:hAnsi="Times New Roman" w:cs="Times New Roman"/>
        </w:rPr>
        <w:t>пастбищезащитных</w:t>
      </w:r>
      <w:proofErr w:type="spellEnd"/>
      <w:r w:rsidRPr="000E4363">
        <w:rPr>
          <w:rFonts w:ascii="Times New Roman" w:hAnsi="Times New Roman" w:cs="Times New Roman"/>
        </w:rPr>
        <w:t xml:space="preserve"> и полезащитных насаждений;</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 иные земли, выполняющие природоохранные функции.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14.3.2.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Республики Башкортостан и нормативными правовыми актами органов местного самоуправления.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lastRenderedPageBreak/>
        <w:t xml:space="preserve">14.3.3.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 </w:t>
      </w:r>
    </w:p>
    <w:p w:rsidR="000E4363" w:rsidRDefault="000E4363" w:rsidP="00B270B0">
      <w:pPr>
        <w:ind w:firstLine="709"/>
        <w:jc w:val="both"/>
        <w:rPr>
          <w:rFonts w:ascii="Times New Roman" w:hAnsi="Times New Roman" w:cs="Times New Roman"/>
        </w:rPr>
      </w:pPr>
      <w:r w:rsidRPr="000E4363">
        <w:rPr>
          <w:rFonts w:ascii="Times New Roman" w:hAnsi="Times New Roman" w:cs="Times New Roman"/>
        </w:rPr>
        <w:t>14.3.4.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w:t>
      </w:r>
    </w:p>
    <w:p w:rsidR="000E4363" w:rsidRPr="000E4363" w:rsidRDefault="000E4363" w:rsidP="00B270B0">
      <w:pPr>
        <w:ind w:firstLine="709"/>
        <w:jc w:val="both"/>
        <w:rPr>
          <w:rFonts w:ascii="Times New Roman" w:hAnsi="Times New Roman" w:cs="Times New Roman"/>
        </w:rPr>
      </w:pPr>
    </w:p>
    <w:p w:rsidR="000E4363" w:rsidRPr="000E4363" w:rsidRDefault="000E4363" w:rsidP="00B270B0">
      <w:pPr>
        <w:pStyle w:val="Default"/>
        <w:ind w:firstLine="709"/>
        <w:jc w:val="both"/>
        <w:rPr>
          <w:rFonts w:ascii="Times New Roman" w:hAnsi="Times New Roman" w:cs="Times New Roman"/>
          <w:b/>
        </w:rPr>
      </w:pPr>
      <w:r w:rsidRPr="000E4363">
        <w:rPr>
          <w:rFonts w:ascii="Times New Roman" w:hAnsi="Times New Roman" w:cs="Times New Roman"/>
          <w:b/>
        </w:rPr>
        <w:t xml:space="preserve">14.4. Земли рекреационного назначения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14.4.1. </w:t>
      </w:r>
      <w:proofErr w:type="gramStart"/>
      <w:r w:rsidRPr="000E4363">
        <w:rPr>
          <w:rFonts w:ascii="Times New Roman" w:hAnsi="Times New Roman" w:cs="Times New Roman"/>
        </w:rPr>
        <w:t xml:space="preserve">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w:t>
      </w:r>
      <w:proofErr w:type="spellStart"/>
      <w:r w:rsidRPr="000E4363">
        <w:rPr>
          <w:rFonts w:ascii="Times New Roman" w:hAnsi="Times New Roman" w:cs="Times New Roman"/>
        </w:rPr>
        <w:t>микрозаповедники</w:t>
      </w:r>
      <w:proofErr w:type="spellEnd"/>
      <w:r w:rsidRPr="000E4363">
        <w:rPr>
          <w:rFonts w:ascii="Times New Roman" w:hAnsi="Times New Roman" w:cs="Times New Roman"/>
        </w:rPr>
        <w:t xml:space="preserve"> и другие объекты</w:t>
      </w:r>
      <w:proofErr w:type="gramEnd"/>
      <w:r w:rsidRPr="000E4363">
        <w:rPr>
          <w:rFonts w:ascii="Times New Roman" w:hAnsi="Times New Roman" w:cs="Times New Roman"/>
        </w:rPr>
        <w:t xml:space="preserve">.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14.4.2. Категории местных особо охраняемых зон рекреационного назначения регулируются законодательством Республики Башкортостан.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14.4.3.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 </w:t>
      </w:r>
    </w:p>
    <w:p w:rsidR="000E4363" w:rsidRPr="000E4363" w:rsidRDefault="000E4363" w:rsidP="00B270B0">
      <w:pPr>
        <w:pStyle w:val="Default"/>
        <w:ind w:firstLine="709"/>
        <w:jc w:val="both"/>
        <w:rPr>
          <w:rFonts w:ascii="Times New Roman" w:hAnsi="Times New Roman" w:cs="Times New Roman"/>
        </w:rPr>
      </w:pPr>
      <w:r w:rsidRPr="000E4363">
        <w:rPr>
          <w:rFonts w:ascii="Times New Roman" w:hAnsi="Times New Roman" w:cs="Times New Roman"/>
        </w:rPr>
        <w:t xml:space="preserve">14.4.4. На землях рекреационного назначения запрещается деятельность, не соответствующая их целевому назначению. </w:t>
      </w:r>
    </w:p>
    <w:p w:rsidR="000E4363" w:rsidRPr="000E4363" w:rsidRDefault="000E4363" w:rsidP="00B270B0">
      <w:pPr>
        <w:ind w:firstLine="709"/>
        <w:jc w:val="both"/>
        <w:rPr>
          <w:rFonts w:ascii="Times New Roman" w:hAnsi="Times New Roman" w:cs="Times New Roman"/>
        </w:rPr>
      </w:pPr>
      <w:r w:rsidRPr="000E4363">
        <w:rPr>
          <w:rFonts w:ascii="Times New Roman" w:hAnsi="Times New Roman" w:cs="Times New Roman"/>
        </w:rPr>
        <w:t>14.4.5. 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относятся к первой группе лесов и используются в соответствии с требованиями Лесного кодекса Российской Федерации и настоящих нормативов.</w:t>
      </w:r>
    </w:p>
    <w:p w:rsidR="00AA464C" w:rsidRDefault="00AA464C" w:rsidP="00B270B0">
      <w:pPr>
        <w:ind w:firstLine="709"/>
        <w:jc w:val="both"/>
        <w:rPr>
          <w:rFonts w:ascii="Times New Roman" w:hAnsi="Times New Roman" w:cs="Times New Roman"/>
        </w:rPr>
      </w:pPr>
      <w:r>
        <w:rPr>
          <w:rFonts w:ascii="Times New Roman" w:hAnsi="Times New Roman" w:cs="Times New Roman"/>
        </w:rPr>
        <w:br w:type="page"/>
      </w: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lastRenderedPageBreak/>
        <w:t xml:space="preserve">15. ОХРАНА ОКРУЖАЮЩЕЙ СРЕДЫ </w:t>
      </w: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15.1. Общие требования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15.1.1. При планировке и застройке </w:t>
      </w:r>
      <w:r>
        <w:rPr>
          <w:rFonts w:ascii="Times New Roman" w:hAnsi="Times New Roman" w:cs="Times New Roman"/>
        </w:rPr>
        <w:t>сельского</w:t>
      </w:r>
      <w:r w:rsidRPr="00AA464C">
        <w:rPr>
          <w:rFonts w:ascii="Times New Roman" w:hAnsi="Times New Roman" w:cs="Times New Roman"/>
        </w:rPr>
        <w:t xml:space="preserve"> поселени</w:t>
      </w:r>
      <w:r>
        <w:rPr>
          <w:rFonts w:ascii="Times New Roman" w:hAnsi="Times New Roman" w:cs="Times New Roman"/>
        </w:rPr>
        <w:t>я</w:t>
      </w:r>
      <w:r w:rsidRPr="00AA464C">
        <w:rPr>
          <w:rFonts w:ascii="Times New Roman" w:hAnsi="Times New Roman" w:cs="Times New Roman"/>
        </w:rPr>
        <w:t xml:space="preserve">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 </w:t>
      </w:r>
      <w:proofErr w:type="gramStart"/>
      <w:r w:rsidRPr="00AA464C">
        <w:rPr>
          <w:rFonts w:ascii="Times New Roman" w:hAnsi="Times New Roman" w:cs="Times New Roman"/>
        </w:rPr>
        <w:t>При проектировании необходимо руководствоваться законами Российской Федерации "Об охране окружающей среды", "О недрах", "Об охране атмосферного воздуха", "О санитарно-эпидемиологическом благополучии населения", "Об экологической экспертизе", Водным, Земельным, Воздушным и Лесным кодексами Российской Федерации, законодательством Республики Башкортостан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w:t>
      </w:r>
      <w:proofErr w:type="gramEnd"/>
      <w:r w:rsidRPr="00AA464C">
        <w:rPr>
          <w:rFonts w:ascii="Times New Roman" w:hAnsi="Times New Roman" w:cs="Times New Roman"/>
        </w:rPr>
        <w:t xml:space="preserve"> от опасных природных явлений и техногенных процессов. </w:t>
      </w: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 2. Рациональное использование природных ресурсов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15.2.1. Использование и охрана территорий природного комплекса, флоры и фауны осуществляется в соответствии с законами Российской Федерации: "Об особо охраняемых природных территориях", "О животном мире", законодательством Республики Башкортостан и другими нормативными правовыми документами.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15.2.2. Территорию для строительства новых и развития существующих </w:t>
      </w:r>
      <w:r>
        <w:rPr>
          <w:rFonts w:ascii="Times New Roman" w:hAnsi="Times New Roman" w:cs="Times New Roman"/>
        </w:rPr>
        <w:t>населенных пунктов</w:t>
      </w:r>
      <w:r w:rsidRPr="00AA464C">
        <w:rPr>
          <w:rFonts w:ascii="Times New Roman" w:hAnsi="Times New Roman" w:cs="Times New Roman"/>
        </w:rPr>
        <w:t xml:space="preserve"> следует предусматривать на землях, не пригодных для сельскохозяйственного использования.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15.2.3.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15.2.4. Изъятие под застройку земель лесного фонда, находящихся в собственности Республики Башкортостан, допускается в исключительных случаях только в установленном законом порядке.</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15.2.5. Размещение застройки на землях Государственного лесного фонда должно производиться только на участках, не покрытых лесом или занятых кустарником и малоценными насаждениями.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15.2.6. Кроме того, в пределах сельск</w:t>
      </w:r>
      <w:r>
        <w:rPr>
          <w:rFonts w:ascii="Times New Roman" w:hAnsi="Times New Roman" w:cs="Times New Roman"/>
        </w:rPr>
        <w:t>ого</w:t>
      </w:r>
      <w:r w:rsidRPr="00AA464C">
        <w:rPr>
          <w:rFonts w:ascii="Times New Roman" w:hAnsi="Times New Roman" w:cs="Times New Roman"/>
        </w:rPr>
        <w:t xml:space="preserve"> поселени</w:t>
      </w:r>
      <w:r>
        <w:rPr>
          <w:rFonts w:ascii="Times New Roman" w:hAnsi="Times New Roman" w:cs="Times New Roman"/>
        </w:rPr>
        <w:t>я</w:t>
      </w:r>
      <w:r w:rsidRPr="00AA464C">
        <w:rPr>
          <w:rFonts w:ascii="Times New Roman" w:hAnsi="Times New Roman" w:cs="Times New Roman"/>
        </w:rPr>
        <w:t>, а также на прилегающих территориях следует предусматривать защитные лесные полосы в соответствии с требованиями раздела «Особо охраняемые территории» Республиканских нормативов градостроительного проектирования.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15.2.7. Проектирование и строительство населенных пунктов, промышленных комплексов и других объектов осуществляется после получения от соответствующих территориальных геологических организаций заключения об отсутствии полезных ископаемых в недрах под участком предстоящей застройки.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15.2.8. 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15.2.9. В зонах особо охраняемых </w:t>
      </w:r>
      <w:r>
        <w:rPr>
          <w:rFonts w:ascii="Times New Roman" w:hAnsi="Times New Roman" w:cs="Times New Roman"/>
        </w:rPr>
        <w:t xml:space="preserve">природных </w:t>
      </w:r>
      <w:r w:rsidRPr="00AA464C">
        <w:rPr>
          <w:rFonts w:ascii="Times New Roman" w:hAnsi="Times New Roman" w:cs="Times New Roman"/>
        </w:rPr>
        <w:t xml:space="preserve">территорий и рекреационных зонах запрещается строительство зданий, сооружений и коммуникаций, в том числе: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на землях заповедников, заказников, природных национальных парков, ботанических садов, дендрологических парков и </w:t>
      </w:r>
      <w:proofErr w:type="spellStart"/>
      <w:r w:rsidRPr="00AA464C">
        <w:rPr>
          <w:rFonts w:ascii="Times New Roman" w:hAnsi="Times New Roman" w:cs="Times New Roman"/>
        </w:rPr>
        <w:t>водоохранных</w:t>
      </w:r>
      <w:proofErr w:type="spellEnd"/>
      <w:r w:rsidRPr="00AA464C">
        <w:rPr>
          <w:rFonts w:ascii="Times New Roman" w:hAnsi="Times New Roman" w:cs="Times New Roman"/>
        </w:rPr>
        <w:t xml:space="preserve"> полос (зон);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на землях зеленых зон </w:t>
      </w:r>
      <w:r>
        <w:rPr>
          <w:rFonts w:ascii="Times New Roman" w:hAnsi="Times New Roman" w:cs="Times New Roman"/>
        </w:rPr>
        <w:t>населенных пунктов</w:t>
      </w:r>
      <w:r w:rsidRPr="00AA464C">
        <w:rPr>
          <w:rFonts w:ascii="Times New Roman" w:hAnsi="Times New Roman" w:cs="Times New Roman"/>
        </w:rPr>
        <w:t xml:space="preserve">, включая земли городских лесов, если проектируемые объекты не предназначены для отдыха, спорта или обслуживания пригородного лесного хозяйства;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в зонах охраны гидрометеорологических станций;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xml:space="preserve">- 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в первой зоне округа санитарной охраны курортов, если проектируемые объекты не связаны с эксплуатацией природных лечебных средств курортов.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15.2.10. 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нормативных уровней шума и напряжения электромагнитного поля. В третьей зоне округа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15.2.11.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внедрения ресурсосберегающих технологий систем водоснабжения;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расширения оборотного и повторного использования воды на предприятиях;</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сокращения потерь воды на подающих коммунальных и оросительных сетях;</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использования водных ресурсов без изъятия из источников </w:t>
      </w:r>
      <w:proofErr w:type="gramStart"/>
      <w:r w:rsidRPr="00AA464C">
        <w:rPr>
          <w:rFonts w:ascii="Times New Roman" w:hAnsi="Times New Roman" w:cs="Times New Roman"/>
        </w:rPr>
        <w:t xml:space="preserve">( </w:t>
      </w:r>
      <w:proofErr w:type="gramEnd"/>
      <w:r w:rsidRPr="00AA464C">
        <w:rPr>
          <w:rFonts w:ascii="Times New Roman" w:hAnsi="Times New Roman" w:cs="Times New Roman"/>
        </w:rPr>
        <w:t>в целях гидроэнергетики, водного транспорта, воспроизводства рыбных ресурсов, поддержания экологического благополучия водных объектов).</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b/>
        </w:rPr>
        <w:t>15.3. Охрана атмосферного воздуха</w:t>
      </w:r>
      <w:r w:rsidRPr="00AA464C">
        <w:rPr>
          <w:rFonts w:ascii="Times New Roman" w:hAnsi="Times New Roman" w:cs="Times New Roman"/>
        </w:rPr>
        <w:t xml:space="preserve">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15.3.1. </w:t>
      </w:r>
      <w:proofErr w:type="gramStart"/>
      <w:r w:rsidRPr="00AA464C">
        <w:rPr>
          <w:rFonts w:ascii="Times New Roman" w:hAnsi="Times New Roman" w:cs="Times New Roman"/>
        </w:rPr>
        <w:t>При проектировании застройки необходимо оценивать качество атмосферного воздуха путем расчета уровня загрязнения атмосферы от всех источников загрязнения (промышленных, транспортных и других), учитывая аэроклиматические и геоморфологические условия, ожидаемые загрязнения атмосферного воздуха с учетом существующих и планируемых объектов,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w:t>
      </w:r>
      <w:proofErr w:type="gramEnd"/>
      <w:r w:rsidRPr="00AA464C">
        <w:rPr>
          <w:rFonts w:ascii="Times New Roman" w:hAnsi="Times New Roman" w:cs="Times New Roman"/>
        </w:rPr>
        <w:t xml:space="preserve"> неорганизованные выбросы и вторичные источники.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15.3.2. 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15.3.3. Предельно допустимые концентрации вредных веществ на территории населенного пункта принимаются в соответствии с требованиями ГН 2.1.6.1338-03 (с изменениями и дополнениями), ГН 2.1.6.2309-07 (с последующими изменениями и дополнениями) и СанПиН 2.1.6.1032-01.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15.3.4. Максимальный уровень загрязнения атмосферного воздуха на различных территориях принимается по таблице 1</w:t>
      </w:r>
      <w:r>
        <w:rPr>
          <w:rFonts w:ascii="Times New Roman" w:hAnsi="Times New Roman" w:cs="Times New Roman"/>
        </w:rPr>
        <w:t>13</w:t>
      </w:r>
      <w:r w:rsidRPr="00AA464C">
        <w:rPr>
          <w:rFonts w:ascii="Times New Roman" w:hAnsi="Times New Roman" w:cs="Times New Roman"/>
        </w:rPr>
        <w:t xml:space="preserve">.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15.3.5.  Селитебные территории не следует размещать с подветренной стороны (для ветров преобладающего направления) по отношению к источникам загрязнения атмосферного воздуха.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15.3.6. В жилой зоне и местах массового отдыха населения запрещается размещать объекты I и II классов по санитарной классификации.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15.3.7. Животноводческие, птицеводческие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15.3.8. Запрещается проектирование и размещение объектов, если в составе выбросов присутствуют вещества, не имеющие утвержденных ПДК или ОБУВ.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15.3.9. Запрещается проектирование и размещение объектов, являющихся источниками загрязнения атмосферы, на территориях с уровнями загрязнения, превышающими установленные гигиенические нормативы. </w:t>
      </w:r>
      <w:proofErr w:type="gramStart"/>
      <w:r w:rsidRPr="00AA464C">
        <w:rPr>
          <w:rFonts w:ascii="Times New Roman" w:hAnsi="Times New Roman" w:cs="Times New Roman"/>
        </w:rPr>
        <w:t xml:space="preserve">Реконструкция и техническое перевооружение действующих объектов разрешается на таких территориях при условии </w:t>
      </w:r>
      <w:r w:rsidRPr="00AA464C">
        <w:rPr>
          <w:rFonts w:ascii="Times New Roman" w:hAnsi="Times New Roman" w:cs="Times New Roman"/>
        </w:rPr>
        <w:lastRenderedPageBreak/>
        <w:t>сокращения на них выбросов в атмосферу до предельно допустимых, устанавливаемых территориальными органами исполнительной власти в области охраны атмосферного воздуха при наличии санитарно-эпидемиологического заключения.</w:t>
      </w:r>
      <w:proofErr w:type="gramEnd"/>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15.3.10. Запрещается проектирование и размещение объектов, если в составе выбросов присутствуют вещества, не имеющие утвержденных ПДК или ОБУВ.</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15.3.11. Площадки для размещения и расширения объектов, которые могут быть источниками вредного воздействия на среду обитания и здоровье населения,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15.3.12. Обязательным условием проектирования таких объектов является организация санитарно-защитных зон, отделяющих территорию производственной площадки от жилой застройки, ландшафтно-рекреационной зоны, зоны отдыха, курорта. Размеры санитарно-защитных зон для производственных предприятий, инженерных сетей и сооружений, санитарные разрывы для линейных транспортных сооружений устанавливаются в соответствии с требованиями СанПиН 2.2.1/2.1.1.1200-03  и раздела </w:t>
      </w:r>
      <w:r>
        <w:rPr>
          <w:rFonts w:ascii="Times New Roman" w:hAnsi="Times New Roman" w:cs="Times New Roman"/>
        </w:rPr>
        <w:t>9</w:t>
      </w:r>
      <w:r w:rsidRPr="00AA464C">
        <w:rPr>
          <w:rFonts w:ascii="Times New Roman" w:hAnsi="Times New Roman" w:cs="Times New Roman"/>
        </w:rPr>
        <w:t xml:space="preserve"> настоящих нормативов.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15.3.13. В санитарно-защитных зонах запрещается размещение объектов для проживания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15.3.14. Потенциал загрязнения атмосферы (далее - ПЗА) - способность атмосферы рассеивать примеси. ПЗА определяется по среднегодовым значениям метеорологических параметров в соответствии с таблицей </w:t>
      </w:r>
      <w:r>
        <w:rPr>
          <w:rFonts w:ascii="Times New Roman" w:hAnsi="Times New Roman" w:cs="Times New Roman"/>
        </w:rPr>
        <w:t>10</w:t>
      </w:r>
      <w:r w:rsidRPr="00AA464C">
        <w:rPr>
          <w:rFonts w:ascii="Times New Roman" w:hAnsi="Times New Roman" w:cs="Times New Roman"/>
        </w:rPr>
        <w:t>6.</w:t>
      </w:r>
    </w:p>
    <w:p w:rsidR="00AA464C" w:rsidRPr="00AA464C" w:rsidRDefault="00AA464C" w:rsidP="00AA464C">
      <w:pPr>
        <w:pStyle w:val="Default"/>
        <w:ind w:firstLine="567"/>
        <w:jc w:val="right"/>
        <w:rPr>
          <w:rFonts w:ascii="Times New Roman" w:hAnsi="Times New Roman" w:cs="Times New Roman"/>
        </w:rPr>
      </w:pPr>
      <w:r w:rsidRPr="00AA464C">
        <w:rPr>
          <w:rFonts w:ascii="Times New Roman" w:hAnsi="Times New Roman" w:cs="Times New Roman"/>
        </w:rPr>
        <w:t xml:space="preserve">Таблица </w:t>
      </w:r>
      <w:r>
        <w:rPr>
          <w:rFonts w:ascii="Times New Roman" w:hAnsi="Times New Roman" w:cs="Times New Roman"/>
        </w:rPr>
        <w:t>10</w:t>
      </w:r>
      <w:r w:rsidRPr="00AA464C">
        <w:rPr>
          <w:rFonts w:ascii="Times New Roman" w:hAnsi="Times New Roman" w:cs="Times New Roman"/>
        </w:rPr>
        <w:t>6</w:t>
      </w:r>
    </w:p>
    <w:p w:rsidR="00AA464C" w:rsidRPr="00AA464C" w:rsidRDefault="00AA464C" w:rsidP="00AA464C">
      <w:pPr>
        <w:pStyle w:val="Default"/>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8"/>
        <w:gridCol w:w="1325"/>
        <w:gridCol w:w="1190"/>
        <w:gridCol w:w="926"/>
        <w:gridCol w:w="1190"/>
        <w:gridCol w:w="1455"/>
        <w:gridCol w:w="1190"/>
        <w:gridCol w:w="1421"/>
      </w:tblGrid>
      <w:tr w:rsidR="00AA464C" w:rsidRPr="00AA464C" w:rsidTr="00AA464C">
        <w:trPr>
          <w:trHeight w:val="1132"/>
        </w:trPr>
        <w:tc>
          <w:tcPr>
            <w:tcW w:w="587"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Потенциал загрязнения атмосферы (ПЗА) </w:t>
            </w:r>
          </w:p>
        </w:tc>
        <w:tc>
          <w:tcPr>
            <w:tcW w:w="1746"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Приземные инверсии </w:t>
            </w:r>
          </w:p>
        </w:tc>
        <w:tc>
          <w:tcPr>
            <w:tcW w:w="1342"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Повторяемость, %</w:t>
            </w:r>
          </w:p>
        </w:tc>
        <w:tc>
          <w:tcPr>
            <w:tcW w:w="604"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Высота слоя перемещения, </w:t>
            </w:r>
            <w:proofErr w:type="gramStart"/>
            <w:r w:rsidRPr="00AA464C">
              <w:rPr>
                <w:rFonts w:ascii="Times New Roman" w:hAnsi="Times New Roman" w:cs="Times New Roman"/>
              </w:rPr>
              <w:t>км</w:t>
            </w:r>
            <w:proofErr w:type="gramEnd"/>
          </w:p>
        </w:tc>
        <w:tc>
          <w:tcPr>
            <w:tcW w:w="721"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Продолжительность тумана, </w:t>
            </w:r>
            <w:proofErr w:type="gramStart"/>
            <w:r w:rsidRPr="00AA464C">
              <w:rPr>
                <w:rFonts w:ascii="Times New Roman" w:hAnsi="Times New Roman" w:cs="Times New Roman"/>
              </w:rPr>
              <w:t>ч</w:t>
            </w:r>
            <w:proofErr w:type="gramEnd"/>
            <w:r w:rsidRPr="00AA464C">
              <w:rPr>
                <w:rFonts w:ascii="Times New Roman" w:hAnsi="Times New Roman" w:cs="Times New Roman"/>
              </w:rPr>
              <w:t>.</w:t>
            </w:r>
          </w:p>
        </w:tc>
      </w:tr>
      <w:tr w:rsidR="00AA464C" w:rsidRPr="00AA464C" w:rsidTr="00AA464C">
        <w:trPr>
          <w:trHeight w:val="1027"/>
        </w:trPr>
        <w:tc>
          <w:tcPr>
            <w:tcW w:w="587" w:type="pct"/>
            <w:vMerge/>
          </w:tcPr>
          <w:p w:rsidR="00AA464C" w:rsidRPr="00AA464C" w:rsidRDefault="00AA464C" w:rsidP="00AA464C">
            <w:pPr>
              <w:pStyle w:val="Default"/>
              <w:rPr>
                <w:rFonts w:ascii="Times New Roman" w:hAnsi="Times New Roman" w:cs="Times New Roman"/>
              </w:rPr>
            </w:pPr>
          </w:p>
        </w:tc>
        <w:tc>
          <w:tcPr>
            <w:tcW w:w="67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повторяемость, %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мощность, </w:t>
            </w:r>
            <w:proofErr w:type="gramStart"/>
            <w:r w:rsidRPr="00AA464C">
              <w:rPr>
                <w:rFonts w:ascii="Times New Roman" w:hAnsi="Times New Roman" w:cs="Times New Roman"/>
              </w:rPr>
              <w:t>км</w:t>
            </w:r>
            <w:proofErr w:type="gramEnd"/>
            <w:r w:rsidRPr="00AA464C">
              <w:rPr>
                <w:rFonts w:ascii="Times New Roman" w:hAnsi="Times New Roman" w:cs="Times New Roman"/>
              </w:rPr>
              <w:t xml:space="preserve"> </w:t>
            </w:r>
          </w:p>
        </w:tc>
        <w:tc>
          <w:tcPr>
            <w:tcW w:w="47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интенсивность, </w:t>
            </w:r>
            <w:proofErr w:type="gramStart"/>
            <w:r w:rsidRPr="00AA464C">
              <w:rPr>
                <w:rFonts w:ascii="Times New Roman" w:hAnsi="Times New Roman" w:cs="Times New Roman"/>
              </w:rPr>
              <w:t>С</w:t>
            </w:r>
            <w:proofErr w:type="gramEnd"/>
            <w:r w:rsidRPr="00AA464C">
              <w:rPr>
                <w:rFonts w:ascii="Times New Roman" w:hAnsi="Times New Roman" w:cs="Times New Roman"/>
              </w:rPr>
              <w:t xml:space="preserve">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скорость ветра 0 - 1 м/сек. </w:t>
            </w:r>
          </w:p>
        </w:tc>
        <w:tc>
          <w:tcPr>
            <w:tcW w:w="73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 том числе непрерывно подряд дней застоя воздуха </w:t>
            </w:r>
          </w:p>
        </w:tc>
        <w:tc>
          <w:tcPr>
            <w:tcW w:w="604" w:type="pct"/>
            <w:vMerge/>
          </w:tcPr>
          <w:p w:rsidR="00AA464C" w:rsidRPr="00AA464C" w:rsidRDefault="00AA464C" w:rsidP="00AA464C">
            <w:pPr>
              <w:pStyle w:val="Default"/>
              <w:rPr>
                <w:rFonts w:ascii="Times New Roman" w:hAnsi="Times New Roman" w:cs="Times New Roman"/>
              </w:rPr>
            </w:pPr>
          </w:p>
        </w:tc>
        <w:tc>
          <w:tcPr>
            <w:tcW w:w="721" w:type="pct"/>
            <w:vMerge/>
          </w:tcPr>
          <w:p w:rsidR="00AA464C" w:rsidRPr="00AA464C" w:rsidRDefault="00AA464C" w:rsidP="00AA464C">
            <w:pPr>
              <w:pStyle w:val="Default"/>
              <w:rPr>
                <w:rFonts w:ascii="Times New Roman" w:hAnsi="Times New Roman" w:cs="Times New Roman"/>
              </w:rPr>
            </w:pPr>
          </w:p>
        </w:tc>
      </w:tr>
      <w:tr w:rsidR="00AA464C" w:rsidRPr="00AA464C" w:rsidTr="00AA464C">
        <w:trPr>
          <w:trHeight w:val="220"/>
        </w:trPr>
        <w:tc>
          <w:tcPr>
            <w:tcW w:w="58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Низкий </w:t>
            </w:r>
          </w:p>
        </w:tc>
        <w:tc>
          <w:tcPr>
            <w:tcW w:w="67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20 - 30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0,3 - 0,4 </w:t>
            </w:r>
          </w:p>
        </w:tc>
        <w:tc>
          <w:tcPr>
            <w:tcW w:w="47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2 - 3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10 - 20 </w:t>
            </w:r>
          </w:p>
        </w:tc>
        <w:tc>
          <w:tcPr>
            <w:tcW w:w="73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5 - 10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0,7 - 0,8 </w:t>
            </w:r>
          </w:p>
        </w:tc>
        <w:tc>
          <w:tcPr>
            <w:tcW w:w="721"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80 - 350 </w:t>
            </w:r>
          </w:p>
        </w:tc>
      </w:tr>
      <w:tr w:rsidR="00AA464C" w:rsidRPr="00AA464C" w:rsidTr="00AA464C">
        <w:trPr>
          <w:trHeight w:val="220"/>
        </w:trPr>
        <w:tc>
          <w:tcPr>
            <w:tcW w:w="58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Умеренный </w:t>
            </w:r>
          </w:p>
        </w:tc>
        <w:tc>
          <w:tcPr>
            <w:tcW w:w="67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30 - 40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0,4 - 0,5 </w:t>
            </w:r>
          </w:p>
        </w:tc>
        <w:tc>
          <w:tcPr>
            <w:tcW w:w="47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3 - 5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20 - 30 </w:t>
            </w:r>
          </w:p>
        </w:tc>
        <w:tc>
          <w:tcPr>
            <w:tcW w:w="73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7 - 12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0,8 - 1,0 </w:t>
            </w:r>
          </w:p>
        </w:tc>
        <w:tc>
          <w:tcPr>
            <w:tcW w:w="721"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100 - 550 </w:t>
            </w:r>
          </w:p>
        </w:tc>
      </w:tr>
      <w:tr w:rsidR="00AA464C" w:rsidRPr="00AA464C" w:rsidTr="00AA464C">
        <w:trPr>
          <w:trHeight w:val="220"/>
        </w:trPr>
        <w:tc>
          <w:tcPr>
            <w:tcW w:w="58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Повышенный </w:t>
            </w:r>
          </w:p>
        </w:tc>
        <w:tc>
          <w:tcPr>
            <w:tcW w:w="67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30 - 45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0,3 - 0,6 </w:t>
            </w:r>
          </w:p>
        </w:tc>
        <w:tc>
          <w:tcPr>
            <w:tcW w:w="47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2 - 6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20 - 40 </w:t>
            </w:r>
          </w:p>
        </w:tc>
        <w:tc>
          <w:tcPr>
            <w:tcW w:w="73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3 - 18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0,7 - 1,0 </w:t>
            </w:r>
          </w:p>
        </w:tc>
        <w:tc>
          <w:tcPr>
            <w:tcW w:w="721"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100 - 600 </w:t>
            </w:r>
          </w:p>
        </w:tc>
      </w:tr>
      <w:tr w:rsidR="00AA464C" w:rsidRPr="00AA464C" w:rsidTr="00AA464C">
        <w:trPr>
          <w:trHeight w:val="220"/>
        </w:trPr>
        <w:tc>
          <w:tcPr>
            <w:tcW w:w="58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Высокий </w:t>
            </w:r>
          </w:p>
        </w:tc>
        <w:tc>
          <w:tcPr>
            <w:tcW w:w="67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40 - 60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0,3 - 0,7 </w:t>
            </w:r>
          </w:p>
        </w:tc>
        <w:tc>
          <w:tcPr>
            <w:tcW w:w="47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3 - 6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30 - 60 </w:t>
            </w:r>
          </w:p>
        </w:tc>
        <w:tc>
          <w:tcPr>
            <w:tcW w:w="73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10 - 30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0,7 - 1,6 </w:t>
            </w:r>
          </w:p>
        </w:tc>
        <w:tc>
          <w:tcPr>
            <w:tcW w:w="721"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50 - 200 </w:t>
            </w:r>
          </w:p>
        </w:tc>
      </w:tr>
      <w:tr w:rsidR="00AA464C" w:rsidRPr="00AA464C" w:rsidTr="00AA464C">
        <w:trPr>
          <w:trHeight w:val="220"/>
        </w:trPr>
        <w:tc>
          <w:tcPr>
            <w:tcW w:w="58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Очень высокий </w:t>
            </w:r>
          </w:p>
        </w:tc>
        <w:tc>
          <w:tcPr>
            <w:tcW w:w="67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40 - 60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0,3 - 0,9 </w:t>
            </w:r>
          </w:p>
        </w:tc>
        <w:tc>
          <w:tcPr>
            <w:tcW w:w="47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3 - 10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50 - 70 </w:t>
            </w:r>
          </w:p>
        </w:tc>
        <w:tc>
          <w:tcPr>
            <w:tcW w:w="73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20 - 45 </w:t>
            </w:r>
          </w:p>
        </w:tc>
        <w:tc>
          <w:tcPr>
            <w:tcW w:w="6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0,8 - 1,6 </w:t>
            </w:r>
          </w:p>
        </w:tc>
        <w:tc>
          <w:tcPr>
            <w:tcW w:w="721"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10 - 600 </w:t>
            </w:r>
          </w:p>
        </w:tc>
      </w:tr>
    </w:tbl>
    <w:p w:rsidR="00AA464C" w:rsidRPr="00AA464C" w:rsidRDefault="00AA464C" w:rsidP="00AA464C">
      <w:pPr>
        <w:pStyle w:val="Default"/>
        <w:ind w:firstLine="567"/>
        <w:rPr>
          <w:rFonts w:ascii="Times New Roman" w:hAnsi="Times New Roman" w:cs="Times New Roman"/>
        </w:rPr>
      </w:pPr>
      <w:r w:rsidRPr="00AA464C">
        <w:rPr>
          <w:rFonts w:ascii="Times New Roman" w:hAnsi="Times New Roman" w:cs="Times New Roman"/>
        </w:rPr>
        <w:t xml:space="preserve">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15.3.15.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15.3.16. Для защиты атмосферного воздуха от загрязнений следует предусматривать: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малоотходной и безотходной </w:t>
      </w:r>
      <w:r w:rsidRPr="00AA464C">
        <w:rPr>
          <w:rFonts w:ascii="Times New Roman" w:hAnsi="Times New Roman" w:cs="Times New Roman"/>
        </w:rPr>
        <w:lastRenderedPageBreak/>
        <w:t xml:space="preserve">технологии, комплексного использования природных ресурсов, мероприятия по улавливанию, обезвреживанию и утилизации вредных выбросов и отходов; </w:t>
      </w:r>
    </w:p>
    <w:p w:rsidR="00AA464C" w:rsidRPr="00AA464C" w:rsidRDefault="00AA464C" w:rsidP="00B270B0">
      <w:pPr>
        <w:pStyle w:val="Default"/>
        <w:ind w:firstLine="709"/>
        <w:jc w:val="both"/>
        <w:rPr>
          <w:rFonts w:ascii="Times New Roman" w:hAnsi="Times New Roman" w:cs="Times New Roman"/>
        </w:rPr>
      </w:pPr>
      <w:proofErr w:type="gramStart"/>
      <w:r w:rsidRPr="00AA464C">
        <w:rPr>
          <w:rFonts w:ascii="Times New Roman" w:hAnsi="Times New Roman" w:cs="Times New Roman"/>
        </w:rPr>
        <w:t xml:space="preserve">- защитные мероприятия от влияния транспорта, в том числе использование природного газа в качестве моторного топлива, мероприятия по предотвращению образования зон повышенной загазованности или их ликвидация с учетом условий аэрации </w:t>
      </w:r>
      <w:proofErr w:type="spellStart"/>
      <w:r w:rsidRPr="00AA464C">
        <w:rPr>
          <w:rFonts w:ascii="Times New Roman" w:hAnsi="Times New Roman" w:cs="Times New Roman"/>
        </w:rPr>
        <w:t>межмагистральных</w:t>
      </w:r>
      <w:proofErr w:type="spellEnd"/>
      <w:r w:rsidRPr="00AA464C">
        <w:rPr>
          <w:rFonts w:ascii="Times New Roman" w:hAnsi="Times New Roman" w:cs="Times New Roman"/>
        </w:rPr>
        <w:t xml:space="preserve"> и </w:t>
      </w:r>
      <w:proofErr w:type="spellStart"/>
      <w:r w:rsidRPr="00AA464C">
        <w:rPr>
          <w:rFonts w:ascii="Times New Roman" w:hAnsi="Times New Roman" w:cs="Times New Roman"/>
        </w:rPr>
        <w:t>внутридворовых</w:t>
      </w:r>
      <w:proofErr w:type="spellEnd"/>
      <w:r w:rsidRPr="00AA464C">
        <w:rPr>
          <w:rFonts w:ascii="Times New Roman" w:hAnsi="Times New Roman" w:cs="Times New Roman"/>
        </w:rPr>
        <w:t xml:space="preserve"> территорий; </w:t>
      </w:r>
      <w:proofErr w:type="gramEnd"/>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использование в качестве основного топлива для объектов теплоэнергетики природного газа, в том числе ликвидация маломощных неэффективных котельных, работающих на угле;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использование нетрадиционных источников энергии;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ликвидацию неорганизованных источников загрязнения;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тушение горящих породных отвалов, предотвращение их возгорания.</w:t>
      </w:r>
    </w:p>
    <w:p w:rsidR="00AA464C" w:rsidRPr="00AA464C" w:rsidRDefault="00AA464C"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15.4. Охрана водных объектов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15.4.1. Охрана водных объектов необходима для предотвращения и устранения </w:t>
      </w:r>
      <w:proofErr w:type="gramStart"/>
      <w:r w:rsidRPr="00AA464C">
        <w:rPr>
          <w:rFonts w:ascii="Times New Roman" w:hAnsi="Times New Roman" w:cs="Times New Roman"/>
        </w:rPr>
        <w:t>загрязнения</w:t>
      </w:r>
      <w:proofErr w:type="gramEnd"/>
      <w:r w:rsidRPr="00AA464C">
        <w:rPr>
          <w:rFonts w:ascii="Times New Roman" w:hAnsi="Times New Roman" w:cs="Times New Roman"/>
        </w:rPr>
        <w:t xml:space="preserve"> поверхностных и подземных вод, которое может привести к нарушению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влиянием хозяйственной деятельности, бытового использования и стали частично или полностью непригодными для водопользования населения.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15.4.3. Концентрации загрязняющих веществ в водных объектах, используемых для хозяйственно-питьевого назначения, рекреационного и культурно-бытового водопользования, должны соответствовать установленным требованиям (ГН 2.1.5.1315-03, ГН 2.1.5.1316-03 СанПиН 2.1.5.980-00).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15.4.4. Селитебные территории, рекреационные и курортные зоны следует размещать выше по течению водотоков относительно сбросов производственно-хозяйственных и бытовых сточных вод.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15.4.5.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15.4.6. Предприятия с технологическими процессами, являющимися источниками негативного воздействия на среду обитания и здоровье человека, необходимо отделять от жилой (селитебной) застройки санитарно-защитными зонами в соответствии с требованиями п.3.2.7. раздела «Производственные зоны» настоящих нормативов.</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15.4.7. При размещении сельскохозяйственных предприятий вблизи водоемов следует учитывать незастроенную прибрежную защитную полосу водного объекта в соответствии с требованиями </w:t>
      </w:r>
      <w:r>
        <w:rPr>
          <w:rFonts w:ascii="Times New Roman" w:hAnsi="Times New Roman" w:cs="Times New Roman"/>
        </w:rPr>
        <w:t>раздела 14.3 настоящих н</w:t>
      </w:r>
      <w:r w:rsidRPr="00AA464C">
        <w:rPr>
          <w:rFonts w:ascii="Times New Roman" w:hAnsi="Times New Roman" w:cs="Times New Roman"/>
        </w:rPr>
        <w:t xml:space="preserve">ормативов.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15.4.8. Склады минеральных удобрений и химических средств защиты растений следует располагать на расстоянии не менее 2 км от </w:t>
      </w:r>
      <w:proofErr w:type="spellStart"/>
      <w:r w:rsidRPr="00AA464C">
        <w:rPr>
          <w:rFonts w:ascii="Times New Roman" w:hAnsi="Times New Roman" w:cs="Times New Roman"/>
        </w:rPr>
        <w:t>рыбохозяйственных</w:t>
      </w:r>
      <w:proofErr w:type="spellEnd"/>
      <w:r w:rsidRPr="00AA464C">
        <w:rPr>
          <w:rFonts w:ascii="Times New Roman" w:hAnsi="Times New Roman" w:cs="Times New Roman"/>
        </w:rPr>
        <w:t xml:space="preserve"> водоемов. При необходимости допускается уменьшать указанные расстояния при согласовании с органами, осуществляющими охрану рыбных запасов.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Хранение пестицидов и </w:t>
      </w:r>
      <w:proofErr w:type="spellStart"/>
      <w:r w:rsidRPr="00AA464C">
        <w:rPr>
          <w:rFonts w:ascii="Times New Roman" w:hAnsi="Times New Roman" w:cs="Times New Roman"/>
        </w:rPr>
        <w:t>агрохимикатов</w:t>
      </w:r>
      <w:proofErr w:type="spellEnd"/>
      <w:r w:rsidRPr="00AA464C">
        <w:rPr>
          <w:rFonts w:ascii="Times New Roman" w:hAnsi="Times New Roman" w:cs="Times New Roman"/>
        </w:rPr>
        <w:t xml:space="preserve"> осуществляется в соответствии с требованиями СанПиН 1.2.2584-10.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15.4.9. В целях охраны поверхностных вод от загрязнения не допускается: </w:t>
      </w:r>
    </w:p>
    <w:p w:rsidR="00AA464C" w:rsidRPr="00AA464C" w:rsidRDefault="00AA464C" w:rsidP="00B270B0">
      <w:pPr>
        <w:pStyle w:val="Default"/>
        <w:ind w:firstLine="709"/>
        <w:jc w:val="both"/>
        <w:rPr>
          <w:rFonts w:ascii="Times New Roman" w:hAnsi="Times New Roman" w:cs="Times New Roman"/>
        </w:rPr>
      </w:pPr>
      <w:proofErr w:type="gramStart"/>
      <w:r w:rsidRPr="00AA464C">
        <w:rPr>
          <w:rFonts w:ascii="Times New Roman" w:hAnsi="Times New Roman" w:cs="Times New Roman"/>
        </w:rPr>
        <w:t xml:space="preserve">- сбрасывать в водные объекты сточные воды (производственные, сельскохозяйственные, хозяйственно-бытовые, поверхностные и т.д.), которые могут быть устранены или использованы в системах оборотного и повторного водоснабжения, а также содержат возбудителей инфекционных заболеваний, чрезвычайно опасные вещества или вещества, для которых не установлены ПДК и ориентировочно допустимые уровни; </w:t>
      </w:r>
      <w:proofErr w:type="gramEnd"/>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xml:space="preserve">- сбрасывать в водные объекты, на поверхность ледяного покрова и водосборную территорию пульпу, снег, кубовые осадки, другие отходы и мусор, формирующиеся на территории населенных мест и производственных площадок;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осуществлять сплав леса, а также сплав древесины в пучках и кошелях без судовой тяги на водных объектах, используемых населением для питьевых, хозяйственно-бытовых и рекреационных целей;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проведение работ по добыче полезных ископаемых, использованию недр со дна водных объектов или возведение сооружений с опорой на дно такими способами, которые могут оказывать вредное воздействие на состояние водных объектов и водные биоресурсы;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производить мойку транспортных средств и других механизмов в водных объектах и на их берегах, а также проводить работы, которые могут явиться источником загрязнения вод;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утечка от </w:t>
      </w:r>
      <w:proofErr w:type="spellStart"/>
      <w:r w:rsidRPr="00AA464C">
        <w:rPr>
          <w:rFonts w:ascii="Times New Roman" w:hAnsi="Times New Roman" w:cs="Times New Roman"/>
        </w:rPr>
        <w:t>нефте</w:t>
      </w:r>
      <w:proofErr w:type="spellEnd"/>
      <w:r w:rsidRPr="00AA464C">
        <w:rPr>
          <w:rFonts w:ascii="Times New Roman" w:hAnsi="Times New Roman" w:cs="Times New Roman"/>
        </w:rPr>
        <w:t xml:space="preserve">- и продуктопроводов, нефтепромыслов, а также сброс мусора, неочищенных сточных, </w:t>
      </w:r>
      <w:proofErr w:type="spellStart"/>
      <w:r w:rsidRPr="00AA464C">
        <w:rPr>
          <w:rFonts w:ascii="Times New Roman" w:hAnsi="Times New Roman" w:cs="Times New Roman"/>
        </w:rPr>
        <w:t>подсланевых</w:t>
      </w:r>
      <w:proofErr w:type="spellEnd"/>
      <w:r w:rsidRPr="00AA464C">
        <w:rPr>
          <w:rFonts w:ascii="Times New Roman" w:hAnsi="Times New Roman" w:cs="Times New Roman"/>
        </w:rPr>
        <w:t>, балластных вод и утечка других веще</w:t>
      </w:r>
      <w:proofErr w:type="gramStart"/>
      <w:r w:rsidRPr="00AA464C">
        <w:rPr>
          <w:rFonts w:ascii="Times New Roman" w:hAnsi="Times New Roman" w:cs="Times New Roman"/>
        </w:rPr>
        <w:t>ств с пл</w:t>
      </w:r>
      <w:proofErr w:type="gramEnd"/>
      <w:r w:rsidRPr="00AA464C">
        <w:rPr>
          <w:rFonts w:ascii="Times New Roman" w:hAnsi="Times New Roman" w:cs="Times New Roman"/>
        </w:rPr>
        <w:t xml:space="preserve">авучих средств водного транспорта.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15.4.10. Запрещается сброс сточных вод и (или) дренажных вод в водные объекты: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содержащие природные лечебные ресурсы; </w:t>
      </w:r>
    </w:p>
    <w:p w:rsidR="00AA464C" w:rsidRPr="00AA464C" w:rsidRDefault="00AA464C" w:rsidP="00B270B0">
      <w:pPr>
        <w:pStyle w:val="Default"/>
        <w:ind w:firstLine="709"/>
        <w:jc w:val="both"/>
        <w:rPr>
          <w:rFonts w:ascii="Times New Roman" w:hAnsi="Times New Roman" w:cs="Times New Roman"/>
        </w:rPr>
      </w:pPr>
      <w:proofErr w:type="gramStart"/>
      <w:r w:rsidRPr="00AA464C">
        <w:rPr>
          <w:rFonts w:ascii="Times New Roman" w:hAnsi="Times New Roman" w:cs="Times New Roman"/>
        </w:rPr>
        <w:t xml:space="preserve">- отнесенные к особо охраняемым водным объектам; </w:t>
      </w:r>
      <w:proofErr w:type="gramEnd"/>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в границах зон санитарной охраны источников питьевого, хозяйственно-бытового водоснабжения;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в границах первого и второго поясов округов санитарной (горно-санитарной) охраны лечебно-оздоровительных местностей и курортов;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в границах рыбоохранных зон, </w:t>
      </w:r>
      <w:proofErr w:type="spellStart"/>
      <w:r w:rsidRPr="00AA464C">
        <w:rPr>
          <w:rFonts w:ascii="Times New Roman" w:hAnsi="Times New Roman" w:cs="Times New Roman"/>
        </w:rPr>
        <w:t>рыбохозяйственных</w:t>
      </w:r>
      <w:proofErr w:type="spellEnd"/>
      <w:r w:rsidRPr="00AA464C">
        <w:rPr>
          <w:rFonts w:ascii="Times New Roman" w:hAnsi="Times New Roman" w:cs="Times New Roman"/>
        </w:rPr>
        <w:t xml:space="preserve"> заповедных зон.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15.4.11. Сброс, удаление и обезвреживание сточных вод, содержащих радионуклиды, должен осуществляться в соответствии с действующими нормами радиационной безопасности.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15.4.12. Сброс сточных вод и (или) дренажных вод может быть ограничен, приостановлен или запрещен по основаниям и в порядке, установленным федеральным законодательством.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15.4.13. Мероприятия по защите поверхностных вод от загрязнения разрабатываются в каждом конкретном случае и предусматривают: </w:t>
      </w:r>
    </w:p>
    <w:p w:rsidR="00AA464C" w:rsidRPr="00AA464C" w:rsidRDefault="00AA464C" w:rsidP="00B270B0">
      <w:pPr>
        <w:pStyle w:val="Default"/>
        <w:ind w:firstLine="709"/>
        <w:jc w:val="both"/>
        <w:rPr>
          <w:rFonts w:ascii="Times New Roman" w:hAnsi="Times New Roman" w:cs="Times New Roman"/>
        </w:rPr>
      </w:pPr>
      <w:proofErr w:type="gramStart"/>
      <w:r w:rsidRPr="00AA464C">
        <w:rPr>
          <w:rFonts w:ascii="Times New Roman" w:hAnsi="Times New Roman" w:cs="Times New Roman"/>
        </w:rPr>
        <w:t xml:space="preserve">- устройство прибрежных </w:t>
      </w:r>
      <w:proofErr w:type="spellStart"/>
      <w:r w:rsidRPr="00AA464C">
        <w:rPr>
          <w:rFonts w:ascii="Times New Roman" w:hAnsi="Times New Roman" w:cs="Times New Roman"/>
        </w:rPr>
        <w:t>водоохранных</w:t>
      </w:r>
      <w:proofErr w:type="spellEnd"/>
      <w:r w:rsidRPr="00AA464C">
        <w:rPr>
          <w:rFonts w:ascii="Times New Roman" w:hAnsi="Times New Roman" w:cs="Times New Roman"/>
        </w:rPr>
        <w:t xml:space="preserve"> зон и защитных полос водных объектов в соответствии с требованиями статьи 65 Водного кодекса Российской Федерации, зон санитарной охраны источников водоснабжения и водопроводов питьевого назначения в соответствии с требованиями пункта 3.4.1 "Водоснабжение" раздела </w:t>
      </w:r>
      <w:r>
        <w:rPr>
          <w:rFonts w:ascii="Times New Roman" w:hAnsi="Times New Roman" w:cs="Times New Roman"/>
        </w:rPr>
        <w:t>11</w:t>
      </w:r>
      <w:r w:rsidRPr="00AA464C">
        <w:rPr>
          <w:rFonts w:ascii="Times New Roman" w:hAnsi="Times New Roman" w:cs="Times New Roman"/>
        </w:rPr>
        <w:t xml:space="preserve">  и приложения N 15 </w:t>
      </w:r>
      <w:r>
        <w:rPr>
          <w:rFonts w:ascii="Times New Roman" w:hAnsi="Times New Roman" w:cs="Times New Roman"/>
        </w:rPr>
        <w:t>Республиканских н</w:t>
      </w:r>
      <w:r w:rsidRPr="00AA464C">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AA464C">
        <w:rPr>
          <w:rFonts w:ascii="Times New Roman" w:hAnsi="Times New Roman" w:cs="Times New Roman"/>
        </w:rPr>
        <w:t xml:space="preserve">, а также контроль за соблюдением установленного режима использования указанных зон; </w:t>
      </w:r>
      <w:proofErr w:type="gramEnd"/>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устройство и содержание в исправном состоянии сооружений для очистки сточных вод до нормативных показателей качества воды;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содержание в исправном состоянии гидротехнических и других водохозяйственных сооружений и технических устройств;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предотвращение сбросов сточных вод, содержание радиоактивных веществ, пестицидов, </w:t>
      </w:r>
      <w:proofErr w:type="spellStart"/>
      <w:r w:rsidRPr="00AA464C">
        <w:rPr>
          <w:rFonts w:ascii="Times New Roman" w:hAnsi="Times New Roman" w:cs="Times New Roman"/>
        </w:rPr>
        <w:t>агрохимикатов</w:t>
      </w:r>
      <w:proofErr w:type="spellEnd"/>
      <w:r w:rsidRPr="00AA464C">
        <w:rPr>
          <w:rFonts w:ascii="Times New Roman" w:hAnsi="Times New Roman" w:cs="Times New Roman"/>
        </w:rPr>
        <w:t xml:space="preserve"> и других опасных для здоровья человека веществ и соединений, в которых превышают нормативы допустимого воздействия на водные объекты;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предотвращение сброса в водные объекты и захоронения в них отходов производства и потребления, в том числе выведенных из эксплуатации судов и иных плавучих средств (их частей и механизмов);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предотвращение захоронения в водных объектах ядерных материалов, радиоактивных веществ;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предотвращение загрязнения водных объектов при проведении всех видов работ, в том числе радиоактивными и (или) токсичными веществами;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xml:space="preserve">- ограничение поступления биогенных элементов для предотвращения </w:t>
      </w:r>
      <w:proofErr w:type="spellStart"/>
      <w:r w:rsidRPr="00AA464C">
        <w:rPr>
          <w:rFonts w:ascii="Times New Roman" w:hAnsi="Times New Roman" w:cs="Times New Roman"/>
        </w:rPr>
        <w:t>эвтрофирования</w:t>
      </w:r>
      <w:proofErr w:type="spellEnd"/>
      <w:r w:rsidRPr="00AA464C">
        <w:rPr>
          <w:rFonts w:ascii="Times New Roman" w:hAnsi="Times New Roman" w:cs="Times New Roman"/>
        </w:rPr>
        <w:t xml:space="preserve"> вод, в особенности водоемов, предназначенных для централизованного хозяйственно-питьевого водоснабжения;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разработку планов мероприятий и инструкций по предотвращению аварий на объектах, представляющих потенциальную угрозу загрязнения;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установление зон рекреации водных объектов, в том числе мест для купания, туризма, водного спорта, рыбной ловли и т.п.;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мониторинг забираемых, используемых и сбрасываемых вод, количества загрязняющих веществ в них, а также систематические наблюдения за водными объектами и их </w:t>
      </w:r>
      <w:proofErr w:type="spellStart"/>
      <w:r w:rsidRPr="00AA464C">
        <w:rPr>
          <w:rFonts w:ascii="Times New Roman" w:hAnsi="Times New Roman" w:cs="Times New Roman"/>
        </w:rPr>
        <w:t>водоохранными</w:t>
      </w:r>
      <w:proofErr w:type="spellEnd"/>
      <w:r w:rsidRPr="00AA464C">
        <w:rPr>
          <w:rFonts w:ascii="Times New Roman" w:hAnsi="Times New Roman" w:cs="Times New Roman"/>
        </w:rPr>
        <w:t xml:space="preserve"> зонами.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15.4.14. В целях охраны подземных вод от загрязнения запрещается: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размещение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мест захоронения отходов производства и потребления, кладбищ, скотомогильников и других объектов, оказывающих негативное воздействие на состояние подземных вод;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использование сточных вод для орошения и удобрения земель с нарушением федерального законодательства;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отвод без очистки дренажных вод с полей и поверхностных сточных вод с территорий населенных мест в овраги и балки;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закачка отработанных вод в подземные горизонты (использование неэкранированных земляных амбаров, прудов - накопителей, карстовых воронок и других углублений), подземное складирование твердых отходов;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применение, хранение ядохимикатов и удобрений в пределах водосборов грунтовых вод, используемых при нецентрализованном водоснабжении;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размещение складов горюче-смазочных материалов, ядохимикатов и минеральных веществ, накопителей </w:t>
      </w:r>
      <w:proofErr w:type="spellStart"/>
      <w:r w:rsidRPr="00AA464C">
        <w:rPr>
          <w:rFonts w:ascii="Times New Roman" w:hAnsi="Times New Roman" w:cs="Times New Roman"/>
        </w:rPr>
        <w:t>промстоков</w:t>
      </w:r>
      <w:proofErr w:type="spellEnd"/>
      <w:r w:rsidRPr="00AA464C">
        <w:rPr>
          <w:rFonts w:ascii="Times New Roman" w:hAnsi="Times New Roman" w:cs="Times New Roman"/>
        </w:rPr>
        <w:t xml:space="preserve">, </w:t>
      </w:r>
      <w:proofErr w:type="spellStart"/>
      <w:r w:rsidRPr="00AA464C">
        <w:rPr>
          <w:rFonts w:ascii="Times New Roman" w:hAnsi="Times New Roman" w:cs="Times New Roman"/>
        </w:rPr>
        <w:t>шламохранилищ</w:t>
      </w:r>
      <w:proofErr w:type="spellEnd"/>
      <w:r w:rsidRPr="00AA464C">
        <w:rPr>
          <w:rFonts w:ascii="Times New Roman" w:hAnsi="Times New Roman" w:cs="Times New Roman"/>
        </w:rPr>
        <w:t xml:space="preserve"> и других объектов, обуславливающих опасность химического загрязнения подземных вод;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на территории зон санитарной охраны - выполнение мероприятий по санитарному благоустройству территорий населенных пунктов и других объектов (устройство канализации, выгребов, отвод поверхностных вод и др.).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15.4.15. Мероприятия по защите подземных вод от загрязнения разрабатываются в каждом конкретном случае и предусматривают: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устройство зон санитарной охраны источников водоснабжения в соответствии с требованиями пункта 3.4.1 "Водоснабжение" раздела </w:t>
      </w:r>
      <w:r>
        <w:rPr>
          <w:rFonts w:ascii="Times New Roman" w:hAnsi="Times New Roman" w:cs="Times New Roman"/>
        </w:rPr>
        <w:t>11</w:t>
      </w:r>
      <w:r w:rsidRPr="00AA464C">
        <w:rPr>
          <w:rFonts w:ascii="Times New Roman" w:hAnsi="Times New Roman" w:cs="Times New Roman"/>
        </w:rPr>
        <w:t xml:space="preserve"> и приложения N 15 </w:t>
      </w:r>
      <w:proofErr w:type="spellStart"/>
      <w:r>
        <w:rPr>
          <w:rFonts w:ascii="Times New Roman" w:hAnsi="Times New Roman" w:cs="Times New Roman"/>
        </w:rPr>
        <w:t>Республиканиских</w:t>
      </w:r>
      <w:proofErr w:type="spellEnd"/>
      <w:r>
        <w:rPr>
          <w:rFonts w:ascii="Times New Roman" w:hAnsi="Times New Roman" w:cs="Times New Roman"/>
        </w:rPr>
        <w:t xml:space="preserve"> н</w:t>
      </w:r>
      <w:r w:rsidRPr="00AA464C">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AA464C">
        <w:rPr>
          <w:rFonts w:ascii="Times New Roman" w:hAnsi="Times New Roman" w:cs="Times New Roman"/>
        </w:rPr>
        <w:t xml:space="preserve">, а также </w:t>
      </w:r>
      <w:proofErr w:type="gramStart"/>
      <w:r w:rsidRPr="00AA464C">
        <w:rPr>
          <w:rFonts w:ascii="Times New Roman" w:hAnsi="Times New Roman" w:cs="Times New Roman"/>
        </w:rPr>
        <w:t>контроль за</w:t>
      </w:r>
      <w:proofErr w:type="gramEnd"/>
      <w:r w:rsidRPr="00AA464C">
        <w:rPr>
          <w:rFonts w:ascii="Times New Roman" w:hAnsi="Times New Roman" w:cs="Times New Roman"/>
        </w:rPr>
        <w:t xml:space="preserve"> соблюдением установленного режима использования указанных зон;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устройство зон санитарной и горно-санитарной охраны вокруг источников минеральных вод, месторождения лечебных грязей в соответствии с требованиями подраздела </w:t>
      </w:r>
      <w:r>
        <w:rPr>
          <w:rFonts w:ascii="Times New Roman" w:hAnsi="Times New Roman" w:cs="Times New Roman"/>
        </w:rPr>
        <w:t>14</w:t>
      </w:r>
      <w:r w:rsidRPr="00AA464C">
        <w:rPr>
          <w:rFonts w:ascii="Times New Roman" w:hAnsi="Times New Roman" w:cs="Times New Roman"/>
        </w:rPr>
        <w:t xml:space="preserve"> </w:t>
      </w:r>
      <w:r>
        <w:rPr>
          <w:rFonts w:ascii="Times New Roman" w:hAnsi="Times New Roman" w:cs="Times New Roman"/>
        </w:rPr>
        <w:t>настоящих н</w:t>
      </w:r>
      <w:r w:rsidRPr="00AA464C">
        <w:rPr>
          <w:rFonts w:ascii="Times New Roman" w:hAnsi="Times New Roman" w:cs="Times New Roman"/>
        </w:rPr>
        <w:t xml:space="preserve">ормативов;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предотвращение загрязнения, засорения подземных водных объектов и истощения вод, а также </w:t>
      </w:r>
      <w:proofErr w:type="gramStart"/>
      <w:r w:rsidRPr="00AA464C">
        <w:rPr>
          <w:rFonts w:ascii="Times New Roman" w:hAnsi="Times New Roman" w:cs="Times New Roman"/>
        </w:rPr>
        <w:t>контроль за</w:t>
      </w:r>
      <w:proofErr w:type="gramEnd"/>
      <w:r w:rsidRPr="00AA464C">
        <w:rPr>
          <w:rFonts w:ascii="Times New Roman" w:hAnsi="Times New Roman" w:cs="Times New Roman"/>
        </w:rPr>
        <w:t xml:space="preserve"> соблюдением нормативов допустимого воздействия на подземные водные объекты;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обязательную герметизацию оголовка всех эксплуатируемых и резервных скважин;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выявление скважин, не пригодных к эксплуатации или использование которых прекращено, оборудование их регулирующими устройствами, консервация или ликвидация;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предотвращение негативного воздействия водозаборных сооружений, связанных с использованием подземных водных объектов, на поверхностные водные объекты и другие объекты окружающей среды;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предупреждение фильтрации загрязненных вод с поверхности почвы, а также при бурении скважин различного назначения в водоносные горизонты;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xml:space="preserve">- использование водонепроницаемых емкостей для хранения сырья, продуктов производства, химических реагентов, отходов промышленных и сельскохозяйственных производств, твердых и жидких бытовых отходов;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мониторинг состояния и режима эксплуатации водозаборов подземных вод, ограничение водозабора. </w:t>
      </w:r>
    </w:p>
    <w:p w:rsidR="00AA464C" w:rsidRPr="00AA464C" w:rsidRDefault="00AA464C"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15.5. Охрана почв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15.5.1. Требования по охране почв предъявляются к жилым, рекреационным и курортным зонам, зонам санитарной охраны водоемов, территориям сельскохозяйственного назначения и другим, где возможно влияние загрязненных почв на здоровье человека и условия проживания. 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15.5.2. В почвах городских округов и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должны превышать предельно допустимые концентрации (уровни), установленные санитарными правилами и гигиеническими нормативами.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Гигиенические требования к качеству почв территорий жилых зон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15.5.3. Выбор площадки для размещений объектов проводится с учетом: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физико-химических свойств почв, их механического состава, содержания органического вещества, кислотности и т.д.;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природно-климатических характеристик (роза ветров, количество осадков, температурный режим района);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ландшафтной, геологической и гидрологической характеристики почв;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их хозяйственного использования.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15.5.4. Не разрешается предоставление земельных участков без заключения органов государственного санитарно-эпидемиологического надзора.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15.5.5. По степени опасности в санитарно-эпидемиологическом отношении почвы населенных мест могут быть разделены на следующие категории по уровню загрязнения: чистая, допустимая, умеренно опасная, опасная и чрезвычайно опасная.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15.5.6. Требования к почвам по химическим и эпидемиологическим показателям представлены в таблице </w:t>
      </w:r>
      <w:r>
        <w:rPr>
          <w:rFonts w:ascii="Times New Roman" w:hAnsi="Times New Roman" w:cs="Times New Roman"/>
        </w:rPr>
        <w:t>10</w:t>
      </w:r>
      <w:r w:rsidRPr="00AA464C">
        <w:rPr>
          <w:rFonts w:ascii="Times New Roman" w:hAnsi="Times New Roman" w:cs="Times New Roman"/>
        </w:rPr>
        <w:t>7.</w:t>
      </w:r>
    </w:p>
    <w:p w:rsidR="00AA464C" w:rsidRPr="00AA464C" w:rsidRDefault="00AA464C" w:rsidP="00B270B0">
      <w:pPr>
        <w:ind w:firstLine="709"/>
        <w:jc w:val="both"/>
        <w:rPr>
          <w:rFonts w:ascii="Times New Roman" w:hAnsi="Times New Roman" w:cs="Times New Roman"/>
          <w:color w:val="000000"/>
        </w:rPr>
      </w:pPr>
      <w:r w:rsidRPr="00AA464C">
        <w:rPr>
          <w:rFonts w:ascii="Times New Roman" w:hAnsi="Times New Roman" w:cs="Times New Roman"/>
        </w:rPr>
        <w:br w:type="page"/>
      </w:r>
    </w:p>
    <w:p w:rsidR="00AA464C" w:rsidRPr="00AA464C" w:rsidRDefault="00AA464C" w:rsidP="00AA464C">
      <w:pPr>
        <w:pStyle w:val="Default"/>
        <w:ind w:firstLine="567"/>
        <w:jc w:val="right"/>
        <w:rPr>
          <w:rFonts w:ascii="Times New Roman" w:hAnsi="Times New Roman" w:cs="Times New Roman"/>
        </w:rPr>
      </w:pPr>
      <w:r w:rsidRPr="00AA464C">
        <w:rPr>
          <w:rFonts w:ascii="Times New Roman" w:hAnsi="Times New Roman" w:cs="Times New Roman"/>
        </w:rPr>
        <w:lastRenderedPageBreak/>
        <w:t xml:space="preserve">Таблица </w:t>
      </w:r>
      <w:r>
        <w:rPr>
          <w:rFonts w:ascii="Times New Roman" w:hAnsi="Times New Roman" w:cs="Times New Roman"/>
        </w:rPr>
        <w:t>10</w:t>
      </w:r>
      <w:r w:rsidRPr="00AA464C">
        <w:rPr>
          <w:rFonts w:ascii="Times New Roman" w:hAnsi="Times New Roman" w:cs="Times New Roman"/>
        </w:rPr>
        <w:t>7</w:t>
      </w:r>
    </w:p>
    <w:p w:rsidR="00AA464C" w:rsidRPr="00AA464C" w:rsidRDefault="00AA464C" w:rsidP="00AA464C">
      <w:pPr>
        <w:pStyle w:val="Default"/>
        <w:rPr>
          <w:rFonts w:ascii="Times New Roman" w:hAnsi="Times New Roman" w:cs="Times New Roman"/>
        </w:rPr>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2"/>
        <w:gridCol w:w="1060"/>
        <w:gridCol w:w="1190"/>
        <w:gridCol w:w="1062"/>
        <w:gridCol w:w="1058"/>
        <w:gridCol w:w="10"/>
        <w:gridCol w:w="1056"/>
        <w:gridCol w:w="1447"/>
        <w:gridCol w:w="1716"/>
      </w:tblGrid>
      <w:tr w:rsidR="00AA464C" w:rsidRPr="00AA464C" w:rsidTr="00AA464C">
        <w:trPr>
          <w:trHeight w:val="1214"/>
        </w:trPr>
        <w:tc>
          <w:tcPr>
            <w:tcW w:w="70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Категории загрязнения </w:t>
            </w:r>
          </w:p>
        </w:tc>
        <w:tc>
          <w:tcPr>
            <w:tcW w:w="52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Суммарный показатель загрязнения (</w:t>
            </w:r>
            <w:proofErr w:type="spellStart"/>
            <w:r w:rsidRPr="00AA464C">
              <w:rPr>
                <w:rFonts w:ascii="Times New Roman" w:hAnsi="Times New Roman" w:cs="Times New Roman"/>
              </w:rPr>
              <w:t>Zc</w:t>
            </w:r>
            <w:proofErr w:type="spellEnd"/>
            <w:r w:rsidRPr="00AA464C">
              <w:rPr>
                <w:rFonts w:ascii="Times New Roman" w:hAnsi="Times New Roman" w:cs="Times New Roman"/>
              </w:rPr>
              <w:t xml:space="preserve">) </w:t>
            </w:r>
          </w:p>
        </w:tc>
        <w:tc>
          <w:tcPr>
            <w:tcW w:w="3762" w:type="pct"/>
            <w:gridSpan w:val="7"/>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Содержание в почве (мг/кг) </w:t>
            </w:r>
          </w:p>
        </w:tc>
      </w:tr>
      <w:tr w:rsidR="00AA464C" w:rsidRPr="00AA464C" w:rsidTr="00AA464C">
        <w:trPr>
          <w:trHeight w:val="220"/>
        </w:trPr>
        <w:tc>
          <w:tcPr>
            <w:tcW w:w="709" w:type="pct"/>
          </w:tcPr>
          <w:p w:rsidR="00AA464C" w:rsidRPr="00AA464C" w:rsidRDefault="00AA464C" w:rsidP="00AA464C">
            <w:pPr>
              <w:pStyle w:val="Default"/>
              <w:rPr>
                <w:rFonts w:ascii="Times New Roman" w:hAnsi="Times New Roman" w:cs="Times New Roman"/>
              </w:rPr>
            </w:pPr>
          </w:p>
        </w:tc>
        <w:tc>
          <w:tcPr>
            <w:tcW w:w="529" w:type="pct"/>
          </w:tcPr>
          <w:p w:rsidR="00AA464C" w:rsidRPr="00AA464C" w:rsidRDefault="00AA464C" w:rsidP="00AA464C">
            <w:pPr>
              <w:pStyle w:val="Default"/>
              <w:rPr>
                <w:rFonts w:ascii="Times New Roman" w:hAnsi="Times New Roman" w:cs="Times New Roman"/>
              </w:rPr>
            </w:pPr>
          </w:p>
        </w:tc>
        <w:tc>
          <w:tcPr>
            <w:tcW w:w="1124"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I класс опасности</w:t>
            </w:r>
          </w:p>
        </w:tc>
        <w:tc>
          <w:tcPr>
            <w:tcW w:w="1060"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II класс опасности </w:t>
            </w:r>
          </w:p>
        </w:tc>
        <w:tc>
          <w:tcPr>
            <w:tcW w:w="1578"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III класс опасности </w:t>
            </w:r>
          </w:p>
        </w:tc>
      </w:tr>
      <w:tr w:rsidR="00AA464C" w:rsidRPr="00AA464C" w:rsidTr="00AA464C">
        <w:trPr>
          <w:trHeight w:val="220"/>
        </w:trPr>
        <w:tc>
          <w:tcPr>
            <w:tcW w:w="709" w:type="pct"/>
          </w:tcPr>
          <w:p w:rsidR="00AA464C" w:rsidRPr="00AA464C" w:rsidRDefault="00AA464C" w:rsidP="00AA464C">
            <w:pPr>
              <w:pStyle w:val="Default"/>
              <w:rPr>
                <w:rFonts w:ascii="Times New Roman" w:hAnsi="Times New Roman" w:cs="Times New Roman"/>
              </w:rPr>
            </w:pPr>
          </w:p>
        </w:tc>
        <w:tc>
          <w:tcPr>
            <w:tcW w:w="529" w:type="pct"/>
          </w:tcPr>
          <w:p w:rsidR="00AA464C" w:rsidRPr="00AA464C" w:rsidRDefault="00AA464C" w:rsidP="00AA464C">
            <w:pPr>
              <w:pStyle w:val="Default"/>
              <w:rPr>
                <w:rFonts w:ascii="Times New Roman" w:hAnsi="Times New Roman" w:cs="Times New Roman"/>
              </w:rPr>
            </w:pPr>
          </w:p>
        </w:tc>
        <w:tc>
          <w:tcPr>
            <w:tcW w:w="1124"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соединения</w:t>
            </w:r>
          </w:p>
        </w:tc>
        <w:tc>
          <w:tcPr>
            <w:tcW w:w="1060"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соединения </w:t>
            </w:r>
          </w:p>
        </w:tc>
        <w:tc>
          <w:tcPr>
            <w:tcW w:w="1578"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соединения </w:t>
            </w:r>
          </w:p>
        </w:tc>
      </w:tr>
      <w:tr w:rsidR="00AA464C" w:rsidRPr="00AA464C" w:rsidTr="00AA464C">
        <w:trPr>
          <w:trHeight w:val="220"/>
        </w:trPr>
        <w:tc>
          <w:tcPr>
            <w:tcW w:w="709" w:type="pct"/>
          </w:tcPr>
          <w:p w:rsidR="00AA464C" w:rsidRPr="00AA464C" w:rsidRDefault="00AA464C" w:rsidP="00AA464C">
            <w:pPr>
              <w:pStyle w:val="Default"/>
              <w:rPr>
                <w:rFonts w:ascii="Times New Roman" w:hAnsi="Times New Roman" w:cs="Times New Roman"/>
              </w:rPr>
            </w:pPr>
          </w:p>
        </w:tc>
        <w:tc>
          <w:tcPr>
            <w:tcW w:w="529" w:type="pct"/>
          </w:tcPr>
          <w:p w:rsidR="00AA464C" w:rsidRPr="00AA464C" w:rsidRDefault="00AA464C" w:rsidP="00AA464C">
            <w:pPr>
              <w:pStyle w:val="Default"/>
              <w:rPr>
                <w:rFonts w:ascii="Times New Roman" w:hAnsi="Times New Roman" w:cs="Times New Roman"/>
              </w:rPr>
            </w:pPr>
          </w:p>
        </w:tc>
        <w:tc>
          <w:tcPr>
            <w:tcW w:w="59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органические </w:t>
            </w:r>
          </w:p>
        </w:tc>
        <w:tc>
          <w:tcPr>
            <w:tcW w:w="53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неорганические</w:t>
            </w:r>
          </w:p>
        </w:tc>
        <w:tc>
          <w:tcPr>
            <w:tcW w:w="533"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органические</w:t>
            </w:r>
          </w:p>
        </w:tc>
        <w:tc>
          <w:tcPr>
            <w:tcW w:w="52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неорганические</w:t>
            </w:r>
          </w:p>
        </w:tc>
        <w:tc>
          <w:tcPr>
            <w:tcW w:w="72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органические </w:t>
            </w:r>
          </w:p>
        </w:tc>
        <w:tc>
          <w:tcPr>
            <w:tcW w:w="856"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неорганические </w:t>
            </w:r>
          </w:p>
        </w:tc>
      </w:tr>
      <w:tr w:rsidR="00AA464C" w:rsidRPr="00AA464C" w:rsidTr="00AA464C">
        <w:trPr>
          <w:trHeight w:val="220"/>
        </w:trPr>
        <w:tc>
          <w:tcPr>
            <w:tcW w:w="70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c>
          <w:tcPr>
            <w:tcW w:w="52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 </w:t>
            </w:r>
          </w:p>
        </w:tc>
        <w:tc>
          <w:tcPr>
            <w:tcW w:w="59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w:t>
            </w:r>
          </w:p>
        </w:tc>
        <w:tc>
          <w:tcPr>
            <w:tcW w:w="53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 </w:t>
            </w:r>
          </w:p>
        </w:tc>
        <w:tc>
          <w:tcPr>
            <w:tcW w:w="52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 </w:t>
            </w:r>
          </w:p>
        </w:tc>
        <w:tc>
          <w:tcPr>
            <w:tcW w:w="532"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 </w:t>
            </w:r>
          </w:p>
        </w:tc>
        <w:tc>
          <w:tcPr>
            <w:tcW w:w="72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 </w:t>
            </w:r>
          </w:p>
        </w:tc>
        <w:tc>
          <w:tcPr>
            <w:tcW w:w="856"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8 </w:t>
            </w:r>
          </w:p>
        </w:tc>
      </w:tr>
      <w:tr w:rsidR="00AA464C" w:rsidRPr="00AA464C" w:rsidTr="00AA464C">
        <w:trPr>
          <w:trHeight w:val="220"/>
        </w:trPr>
        <w:tc>
          <w:tcPr>
            <w:tcW w:w="70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Чистая </w:t>
            </w:r>
          </w:p>
        </w:tc>
        <w:tc>
          <w:tcPr>
            <w:tcW w:w="52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59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фона до ПДК </w:t>
            </w:r>
          </w:p>
        </w:tc>
        <w:tc>
          <w:tcPr>
            <w:tcW w:w="53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фона до ПДК </w:t>
            </w:r>
          </w:p>
        </w:tc>
        <w:tc>
          <w:tcPr>
            <w:tcW w:w="52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фона до ПДК </w:t>
            </w:r>
          </w:p>
        </w:tc>
        <w:tc>
          <w:tcPr>
            <w:tcW w:w="532"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фона до ПДК </w:t>
            </w:r>
          </w:p>
        </w:tc>
        <w:tc>
          <w:tcPr>
            <w:tcW w:w="72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фона до ПДК </w:t>
            </w:r>
          </w:p>
        </w:tc>
        <w:tc>
          <w:tcPr>
            <w:tcW w:w="856"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фона до ПДК </w:t>
            </w:r>
          </w:p>
        </w:tc>
      </w:tr>
      <w:tr w:rsidR="00AA464C" w:rsidRPr="00AA464C" w:rsidTr="00AA464C">
        <w:trPr>
          <w:trHeight w:val="487"/>
        </w:trPr>
        <w:tc>
          <w:tcPr>
            <w:tcW w:w="70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Допустимая </w:t>
            </w:r>
          </w:p>
        </w:tc>
        <w:tc>
          <w:tcPr>
            <w:tcW w:w="52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&lt;16 </w:t>
            </w:r>
          </w:p>
        </w:tc>
        <w:tc>
          <w:tcPr>
            <w:tcW w:w="59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1 до 2 ПДК </w:t>
            </w:r>
          </w:p>
        </w:tc>
        <w:tc>
          <w:tcPr>
            <w:tcW w:w="53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2 фоновых значений до ПДК </w:t>
            </w:r>
          </w:p>
        </w:tc>
        <w:tc>
          <w:tcPr>
            <w:tcW w:w="52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1 до 2 ПДК </w:t>
            </w:r>
          </w:p>
        </w:tc>
        <w:tc>
          <w:tcPr>
            <w:tcW w:w="532"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2 фоновых значений до ПДК </w:t>
            </w:r>
          </w:p>
        </w:tc>
        <w:tc>
          <w:tcPr>
            <w:tcW w:w="72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1 до 2 ПДК </w:t>
            </w:r>
          </w:p>
        </w:tc>
        <w:tc>
          <w:tcPr>
            <w:tcW w:w="856"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2 фоновых значений до </w:t>
            </w:r>
          </w:p>
        </w:tc>
      </w:tr>
      <w:tr w:rsidR="00AA464C" w:rsidRPr="00AA464C" w:rsidTr="00AA464C">
        <w:trPr>
          <w:trHeight w:val="220"/>
        </w:trPr>
        <w:tc>
          <w:tcPr>
            <w:tcW w:w="70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Умеренно опасная </w:t>
            </w:r>
          </w:p>
        </w:tc>
        <w:tc>
          <w:tcPr>
            <w:tcW w:w="52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16 - 32 </w:t>
            </w:r>
          </w:p>
        </w:tc>
        <w:tc>
          <w:tcPr>
            <w:tcW w:w="594" w:type="pct"/>
          </w:tcPr>
          <w:p w:rsidR="00AA464C" w:rsidRPr="00AA464C" w:rsidRDefault="00AA464C" w:rsidP="00AA464C">
            <w:pPr>
              <w:pStyle w:val="Default"/>
              <w:rPr>
                <w:rFonts w:ascii="Times New Roman" w:hAnsi="Times New Roman" w:cs="Times New Roman"/>
              </w:rPr>
            </w:pPr>
          </w:p>
        </w:tc>
        <w:tc>
          <w:tcPr>
            <w:tcW w:w="530" w:type="pct"/>
          </w:tcPr>
          <w:p w:rsidR="00AA464C" w:rsidRPr="00AA464C" w:rsidRDefault="00AA464C" w:rsidP="00AA464C">
            <w:pPr>
              <w:pStyle w:val="Default"/>
              <w:rPr>
                <w:rFonts w:ascii="Times New Roman" w:hAnsi="Times New Roman" w:cs="Times New Roman"/>
              </w:rPr>
            </w:pPr>
          </w:p>
        </w:tc>
        <w:tc>
          <w:tcPr>
            <w:tcW w:w="528" w:type="pct"/>
          </w:tcPr>
          <w:p w:rsidR="00AA464C" w:rsidRPr="00AA464C" w:rsidRDefault="00AA464C" w:rsidP="00AA464C">
            <w:pPr>
              <w:pStyle w:val="Default"/>
              <w:rPr>
                <w:rFonts w:ascii="Times New Roman" w:hAnsi="Times New Roman" w:cs="Times New Roman"/>
              </w:rPr>
            </w:pPr>
          </w:p>
        </w:tc>
        <w:tc>
          <w:tcPr>
            <w:tcW w:w="532" w:type="pct"/>
            <w:gridSpan w:val="2"/>
          </w:tcPr>
          <w:p w:rsidR="00AA464C" w:rsidRPr="00AA464C" w:rsidRDefault="00AA464C" w:rsidP="00AA464C">
            <w:pPr>
              <w:pStyle w:val="Default"/>
              <w:rPr>
                <w:rFonts w:ascii="Times New Roman" w:hAnsi="Times New Roman" w:cs="Times New Roman"/>
              </w:rPr>
            </w:pPr>
          </w:p>
        </w:tc>
        <w:tc>
          <w:tcPr>
            <w:tcW w:w="72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2 до 5 ПДК </w:t>
            </w:r>
          </w:p>
        </w:tc>
        <w:tc>
          <w:tcPr>
            <w:tcW w:w="856"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ПДК до </w:t>
            </w:r>
            <w:proofErr w:type="spellStart"/>
            <w:r w:rsidRPr="00AA464C">
              <w:rPr>
                <w:rFonts w:ascii="Times New Roman" w:hAnsi="Times New Roman" w:cs="Times New Roman"/>
              </w:rPr>
              <w:t>Kmax</w:t>
            </w:r>
            <w:proofErr w:type="spellEnd"/>
            <w:r w:rsidRPr="00AA464C">
              <w:rPr>
                <w:rFonts w:ascii="Times New Roman" w:hAnsi="Times New Roman" w:cs="Times New Roman"/>
              </w:rPr>
              <w:t xml:space="preserve"> </w:t>
            </w:r>
          </w:p>
        </w:tc>
      </w:tr>
      <w:tr w:rsidR="00AA464C" w:rsidRPr="00AA464C" w:rsidTr="00AA464C">
        <w:trPr>
          <w:trHeight w:val="220"/>
        </w:trPr>
        <w:tc>
          <w:tcPr>
            <w:tcW w:w="70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Опасная </w:t>
            </w:r>
          </w:p>
        </w:tc>
        <w:tc>
          <w:tcPr>
            <w:tcW w:w="52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32 - 128 </w:t>
            </w:r>
          </w:p>
        </w:tc>
        <w:tc>
          <w:tcPr>
            <w:tcW w:w="59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2 до 5 ПДК </w:t>
            </w:r>
          </w:p>
        </w:tc>
        <w:tc>
          <w:tcPr>
            <w:tcW w:w="53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ПДК до </w:t>
            </w:r>
            <w:proofErr w:type="spellStart"/>
            <w:r w:rsidRPr="00AA464C">
              <w:rPr>
                <w:rFonts w:ascii="Times New Roman" w:hAnsi="Times New Roman" w:cs="Times New Roman"/>
              </w:rPr>
              <w:t>Kmax</w:t>
            </w:r>
            <w:proofErr w:type="spellEnd"/>
            <w:r w:rsidRPr="00AA464C">
              <w:rPr>
                <w:rFonts w:ascii="Times New Roman" w:hAnsi="Times New Roman" w:cs="Times New Roman"/>
              </w:rPr>
              <w:t xml:space="preserve"> </w:t>
            </w:r>
          </w:p>
        </w:tc>
        <w:tc>
          <w:tcPr>
            <w:tcW w:w="52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2 до 5 ПДК </w:t>
            </w:r>
          </w:p>
        </w:tc>
        <w:tc>
          <w:tcPr>
            <w:tcW w:w="532"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 ПДК до </w:t>
            </w:r>
            <w:proofErr w:type="spellStart"/>
            <w:r w:rsidRPr="00AA464C">
              <w:rPr>
                <w:rFonts w:ascii="Times New Roman" w:hAnsi="Times New Roman" w:cs="Times New Roman"/>
              </w:rPr>
              <w:t>Kmax</w:t>
            </w:r>
            <w:proofErr w:type="spellEnd"/>
            <w:r w:rsidRPr="00AA464C">
              <w:rPr>
                <w:rFonts w:ascii="Times New Roman" w:hAnsi="Times New Roman" w:cs="Times New Roman"/>
              </w:rPr>
              <w:t xml:space="preserve"> </w:t>
            </w:r>
          </w:p>
        </w:tc>
        <w:tc>
          <w:tcPr>
            <w:tcW w:w="722"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&gt;5 ПДК </w:t>
            </w:r>
          </w:p>
        </w:tc>
        <w:tc>
          <w:tcPr>
            <w:tcW w:w="856"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&gt;</w:t>
            </w:r>
            <w:proofErr w:type="spellStart"/>
            <w:r w:rsidRPr="00AA464C">
              <w:rPr>
                <w:rFonts w:ascii="Times New Roman" w:hAnsi="Times New Roman" w:cs="Times New Roman"/>
              </w:rPr>
              <w:t>Kmax</w:t>
            </w:r>
            <w:proofErr w:type="spellEnd"/>
            <w:r w:rsidRPr="00AA464C">
              <w:rPr>
                <w:rFonts w:ascii="Times New Roman" w:hAnsi="Times New Roman" w:cs="Times New Roman"/>
              </w:rPr>
              <w:t xml:space="preserve"> </w:t>
            </w:r>
          </w:p>
        </w:tc>
      </w:tr>
      <w:tr w:rsidR="00AA464C" w:rsidRPr="00AA464C" w:rsidTr="00AA464C">
        <w:trPr>
          <w:trHeight w:val="220"/>
        </w:trPr>
        <w:tc>
          <w:tcPr>
            <w:tcW w:w="70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Чрезвычайно опасная</w:t>
            </w:r>
          </w:p>
        </w:tc>
        <w:tc>
          <w:tcPr>
            <w:tcW w:w="52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lang w:val="en-US"/>
              </w:rPr>
              <w:t>&gt;</w:t>
            </w:r>
            <w:r w:rsidRPr="00AA464C">
              <w:rPr>
                <w:rFonts w:ascii="Times New Roman" w:hAnsi="Times New Roman" w:cs="Times New Roman"/>
              </w:rPr>
              <w:t>128</w:t>
            </w:r>
          </w:p>
        </w:tc>
        <w:tc>
          <w:tcPr>
            <w:tcW w:w="59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lang w:val="en-US"/>
              </w:rPr>
              <w:t>&gt;</w:t>
            </w:r>
            <w:r w:rsidRPr="00AA464C">
              <w:rPr>
                <w:rFonts w:ascii="Times New Roman" w:hAnsi="Times New Roman" w:cs="Times New Roman"/>
              </w:rPr>
              <w:t>5 ПДК</w:t>
            </w:r>
          </w:p>
        </w:tc>
        <w:tc>
          <w:tcPr>
            <w:tcW w:w="530" w:type="pct"/>
          </w:tcPr>
          <w:p w:rsidR="00AA464C" w:rsidRPr="00AA464C" w:rsidRDefault="00AA464C" w:rsidP="00AA464C">
            <w:pPr>
              <w:pStyle w:val="Default"/>
              <w:rPr>
                <w:rFonts w:ascii="Times New Roman" w:hAnsi="Times New Roman" w:cs="Times New Roman"/>
                <w:lang w:val="en-US"/>
              </w:rPr>
            </w:pPr>
            <w:r w:rsidRPr="00AA464C">
              <w:rPr>
                <w:rFonts w:ascii="Times New Roman" w:hAnsi="Times New Roman" w:cs="Times New Roman"/>
                <w:lang w:val="en-US"/>
              </w:rPr>
              <w:t>&gt;</w:t>
            </w:r>
            <w:proofErr w:type="spellStart"/>
            <w:r w:rsidRPr="00AA464C">
              <w:rPr>
                <w:rFonts w:ascii="Times New Roman" w:hAnsi="Times New Roman" w:cs="Times New Roman"/>
                <w:lang w:val="en-US"/>
              </w:rPr>
              <w:t>Kmax</w:t>
            </w:r>
            <w:proofErr w:type="spellEnd"/>
          </w:p>
        </w:tc>
        <w:tc>
          <w:tcPr>
            <w:tcW w:w="52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lang w:val="en-US"/>
              </w:rPr>
              <w:t>&gt;</w:t>
            </w:r>
            <w:r w:rsidRPr="00AA464C">
              <w:rPr>
                <w:rFonts w:ascii="Times New Roman" w:hAnsi="Times New Roman" w:cs="Times New Roman"/>
              </w:rPr>
              <w:t>5 ПДК</w:t>
            </w:r>
          </w:p>
        </w:tc>
        <w:tc>
          <w:tcPr>
            <w:tcW w:w="532" w:type="pct"/>
            <w:gridSpan w:val="2"/>
          </w:tcPr>
          <w:p w:rsidR="00AA464C" w:rsidRPr="00AA464C" w:rsidRDefault="00AA464C" w:rsidP="00AA464C">
            <w:pPr>
              <w:pStyle w:val="Default"/>
              <w:rPr>
                <w:rFonts w:ascii="Times New Roman" w:hAnsi="Times New Roman" w:cs="Times New Roman"/>
                <w:lang w:val="en-US"/>
              </w:rPr>
            </w:pPr>
            <w:r w:rsidRPr="00AA464C">
              <w:rPr>
                <w:rFonts w:ascii="Times New Roman" w:hAnsi="Times New Roman" w:cs="Times New Roman"/>
                <w:lang w:val="en-US"/>
              </w:rPr>
              <w:t>&gt;</w:t>
            </w:r>
            <w:proofErr w:type="spellStart"/>
            <w:r w:rsidRPr="00AA464C">
              <w:rPr>
                <w:rFonts w:ascii="Times New Roman" w:hAnsi="Times New Roman" w:cs="Times New Roman"/>
                <w:lang w:val="en-US"/>
              </w:rPr>
              <w:t>Kmax</w:t>
            </w:r>
            <w:proofErr w:type="spellEnd"/>
          </w:p>
        </w:tc>
        <w:tc>
          <w:tcPr>
            <w:tcW w:w="722" w:type="pct"/>
          </w:tcPr>
          <w:p w:rsidR="00AA464C" w:rsidRPr="00AA464C" w:rsidRDefault="00AA464C" w:rsidP="00AA464C">
            <w:pPr>
              <w:pStyle w:val="Default"/>
              <w:rPr>
                <w:rFonts w:ascii="Times New Roman" w:hAnsi="Times New Roman" w:cs="Times New Roman"/>
              </w:rPr>
            </w:pPr>
          </w:p>
        </w:tc>
        <w:tc>
          <w:tcPr>
            <w:tcW w:w="856" w:type="pct"/>
          </w:tcPr>
          <w:p w:rsidR="00AA464C" w:rsidRPr="00AA464C" w:rsidRDefault="00AA464C" w:rsidP="00AA464C">
            <w:pPr>
              <w:pStyle w:val="Default"/>
              <w:rPr>
                <w:rFonts w:ascii="Times New Roman" w:hAnsi="Times New Roman" w:cs="Times New Roman"/>
              </w:rPr>
            </w:pPr>
          </w:p>
        </w:tc>
      </w:tr>
    </w:tbl>
    <w:p w:rsidR="00AA464C" w:rsidRPr="00AA464C" w:rsidRDefault="00AA464C" w:rsidP="00AA464C">
      <w:pPr>
        <w:pStyle w:val="Default"/>
        <w:ind w:firstLine="567"/>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sz w:val="20"/>
        </w:rPr>
      </w:pPr>
      <w:proofErr w:type="spellStart"/>
      <w:r w:rsidRPr="00AA464C">
        <w:rPr>
          <w:rFonts w:ascii="Times New Roman" w:hAnsi="Times New Roman" w:cs="Times New Roman"/>
          <w:sz w:val="20"/>
        </w:rPr>
        <w:t>Kmax</w:t>
      </w:r>
      <w:proofErr w:type="spellEnd"/>
      <w:r w:rsidRPr="00AA464C">
        <w:rPr>
          <w:rFonts w:ascii="Times New Roman" w:hAnsi="Times New Roman" w:cs="Times New Roman"/>
          <w:sz w:val="20"/>
        </w:rPr>
        <w:t xml:space="preserve"> - максимальное значение допустимого уровня содержания элемента по одному из четырех показателей вредности. </w:t>
      </w:r>
    </w:p>
    <w:p w:rsidR="00AA464C" w:rsidRPr="00AA464C" w:rsidRDefault="00AA464C" w:rsidP="00B270B0">
      <w:pPr>
        <w:pStyle w:val="Default"/>
        <w:ind w:firstLine="709"/>
        <w:jc w:val="both"/>
        <w:rPr>
          <w:rFonts w:ascii="Times New Roman" w:hAnsi="Times New Roman" w:cs="Times New Roman"/>
          <w:sz w:val="20"/>
        </w:rPr>
      </w:pPr>
      <w:proofErr w:type="spellStart"/>
      <w:r w:rsidRPr="00AA464C">
        <w:rPr>
          <w:rFonts w:ascii="Times New Roman" w:hAnsi="Times New Roman" w:cs="Times New Roman"/>
          <w:sz w:val="20"/>
        </w:rPr>
        <w:t>Zc</w:t>
      </w:r>
      <w:proofErr w:type="spellEnd"/>
      <w:r w:rsidRPr="00AA464C">
        <w:rPr>
          <w:rFonts w:ascii="Times New Roman" w:hAnsi="Times New Roman" w:cs="Times New Roman"/>
          <w:sz w:val="20"/>
        </w:rPr>
        <w:t xml:space="preserve"> - расчет проводится в соответствии с методическими указаниями по гигиенической оценке качества почвы населенных мест. </w:t>
      </w:r>
    </w:p>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Примечание: Химические загрязняющие вещества разделяются на следующие классы опасности: </w:t>
      </w:r>
    </w:p>
    <w:p w:rsidR="00AA464C" w:rsidRPr="00AA464C" w:rsidRDefault="00AA464C" w:rsidP="00B270B0">
      <w:pPr>
        <w:pStyle w:val="Default"/>
        <w:ind w:firstLine="709"/>
        <w:jc w:val="both"/>
        <w:rPr>
          <w:rFonts w:ascii="Times New Roman" w:hAnsi="Times New Roman" w:cs="Times New Roman"/>
          <w:sz w:val="20"/>
        </w:rPr>
      </w:pPr>
      <w:proofErr w:type="gramStart"/>
      <w:r w:rsidRPr="00AA464C">
        <w:rPr>
          <w:rFonts w:ascii="Times New Roman" w:hAnsi="Times New Roman" w:cs="Times New Roman"/>
          <w:sz w:val="20"/>
        </w:rPr>
        <w:t xml:space="preserve">I - мышьяк, кадмий, ртуть, свинец, цинк, фтор, 3,4-бензапирен; </w:t>
      </w:r>
      <w:proofErr w:type="gramEnd"/>
    </w:p>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II - бор, кобальт, никель, молибден, медь, сурьма, хром; </w:t>
      </w:r>
    </w:p>
    <w:p w:rsid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III - барий, ванадий, вольфрам, марганец, стронций, </w:t>
      </w:r>
      <w:proofErr w:type="spellStart"/>
      <w:r w:rsidRPr="00AA464C">
        <w:rPr>
          <w:rFonts w:ascii="Times New Roman" w:hAnsi="Times New Roman" w:cs="Times New Roman"/>
          <w:sz w:val="20"/>
        </w:rPr>
        <w:t>ацетофенон</w:t>
      </w:r>
      <w:proofErr w:type="spellEnd"/>
      <w:r w:rsidRPr="00AA464C">
        <w:rPr>
          <w:rFonts w:ascii="Times New Roman" w:hAnsi="Times New Roman" w:cs="Times New Roman"/>
          <w:sz w:val="20"/>
        </w:rPr>
        <w:t xml:space="preserve">. </w:t>
      </w:r>
    </w:p>
    <w:p w:rsidR="00AA464C" w:rsidRPr="00AA464C" w:rsidRDefault="00AA464C"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15.5.7. Почвы на территориях жилой застройки следует относить к категории "чистых" при соблюдении следующих требований: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по санитарно-бактериологическим показателям - отсутствие возбудителей кишечных инфекций, патогенных бактерий, </w:t>
      </w:r>
      <w:proofErr w:type="spellStart"/>
      <w:r w:rsidRPr="00AA464C">
        <w:rPr>
          <w:rFonts w:ascii="Times New Roman" w:hAnsi="Times New Roman" w:cs="Times New Roman"/>
        </w:rPr>
        <w:t>энтеровирусов</w:t>
      </w:r>
      <w:proofErr w:type="spellEnd"/>
      <w:r w:rsidRPr="00AA464C">
        <w:rPr>
          <w:rFonts w:ascii="Times New Roman" w:hAnsi="Times New Roman" w:cs="Times New Roman"/>
        </w:rPr>
        <w:t>; индекс санитарно-показательных организмов - не выше 10 клеток/</w:t>
      </w:r>
      <w:proofErr w:type="gramStart"/>
      <w:r w:rsidRPr="00AA464C">
        <w:rPr>
          <w:rFonts w:ascii="Times New Roman" w:hAnsi="Times New Roman" w:cs="Times New Roman"/>
        </w:rPr>
        <w:t>г</w:t>
      </w:r>
      <w:proofErr w:type="gramEnd"/>
      <w:r w:rsidRPr="00AA464C">
        <w:rPr>
          <w:rFonts w:ascii="Times New Roman" w:hAnsi="Times New Roman" w:cs="Times New Roman"/>
        </w:rPr>
        <w:t xml:space="preserve"> почвы;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по санитарно-</w:t>
      </w:r>
      <w:proofErr w:type="spellStart"/>
      <w:r w:rsidRPr="00AA464C">
        <w:rPr>
          <w:rFonts w:ascii="Times New Roman" w:hAnsi="Times New Roman" w:cs="Times New Roman"/>
        </w:rPr>
        <w:t>паразитологическим</w:t>
      </w:r>
      <w:proofErr w:type="spellEnd"/>
      <w:r w:rsidRPr="00AA464C">
        <w:rPr>
          <w:rFonts w:ascii="Times New Roman" w:hAnsi="Times New Roman" w:cs="Times New Roman"/>
        </w:rPr>
        <w:t xml:space="preserve"> показателям - отсутствие возбудителей паразитарных заболеваний, патогенных, простейших;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по санитарно-энтомологическим показателям - отсутствие </w:t>
      </w:r>
      <w:proofErr w:type="spellStart"/>
      <w:r w:rsidRPr="00AA464C">
        <w:rPr>
          <w:rFonts w:ascii="Times New Roman" w:hAnsi="Times New Roman" w:cs="Times New Roman"/>
        </w:rPr>
        <w:t>преимагинальных</w:t>
      </w:r>
      <w:proofErr w:type="spellEnd"/>
      <w:r w:rsidRPr="00AA464C">
        <w:rPr>
          <w:rFonts w:ascii="Times New Roman" w:hAnsi="Times New Roman" w:cs="Times New Roman"/>
        </w:rPr>
        <w:t xml:space="preserve"> форм синантропных мух;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по санитарно-химическим показателям - санитарное число должно быть не ниже 0,98 (относительные единицы).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xml:space="preserve">15.5.8. Почвы сельскохозяйственного назначения по степени загрязнения химическими веществами в соответствии с таблицей </w:t>
      </w:r>
      <w:r>
        <w:rPr>
          <w:rFonts w:ascii="Times New Roman" w:hAnsi="Times New Roman" w:cs="Times New Roman"/>
        </w:rPr>
        <w:t>10</w:t>
      </w:r>
      <w:r w:rsidRPr="00AA464C">
        <w:rPr>
          <w:rFonts w:ascii="Times New Roman" w:hAnsi="Times New Roman" w:cs="Times New Roman"/>
        </w:rPr>
        <w:t xml:space="preserve">8 могут быть разделены на следующие категории: допустимые, умеренно опасные, опасные и чрезвычайно опасные. </w:t>
      </w:r>
    </w:p>
    <w:p w:rsidR="00AA464C" w:rsidRPr="00AA464C" w:rsidRDefault="00AA464C" w:rsidP="00AA464C">
      <w:pPr>
        <w:pStyle w:val="Default"/>
        <w:ind w:firstLine="567"/>
        <w:rPr>
          <w:rFonts w:ascii="Times New Roman" w:hAnsi="Times New Roman" w:cs="Times New Roman"/>
        </w:rPr>
      </w:pPr>
    </w:p>
    <w:p w:rsidR="00AA464C" w:rsidRPr="00AA464C" w:rsidRDefault="00AA464C" w:rsidP="00AA464C">
      <w:pPr>
        <w:pStyle w:val="Default"/>
        <w:jc w:val="right"/>
        <w:rPr>
          <w:rFonts w:ascii="Times New Roman" w:hAnsi="Times New Roman" w:cs="Times New Roman"/>
        </w:rPr>
      </w:pPr>
      <w:r w:rsidRPr="00AA464C">
        <w:rPr>
          <w:rFonts w:ascii="Times New Roman" w:hAnsi="Times New Roman" w:cs="Times New Roman"/>
        </w:rPr>
        <w:t xml:space="preserve">Таблица </w:t>
      </w:r>
      <w:r>
        <w:rPr>
          <w:rFonts w:ascii="Times New Roman" w:hAnsi="Times New Roman" w:cs="Times New Roman"/>
        </w:rPr>
        <w:t>10</w:t>
      </w:r>
      <w:r w:rsidRPr="00AA464C">
        <w:rPr>
          <w:rFonts w:ascii="Times New Roman" w:hAnsi="Times New Roman" w:cs="Times New Roman"/>
        </w:rPr>
        <w:t xml:space="preserve">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7"/>
        <w:gridCol w:w="1793"/>
        <w:gridCol w:w="2271"/>
        <w:gridCol w:w="2545"/>
        <w:gridCol w:w="1879"/>
      </w:tblGrid>
      <w:tr w:rsidR="00AA464C" w:rsidRPr="00AA464C" w:rsidTr="00AA464C">
        <w:trPr>
          <w:trHeight w:val="487"/>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N </w:t>
            </w:r>
            <w:proofErr w:type="gramStart"/>
            <w:r w:rsidRPr="00AA464C">
              <w:rPr>
                <w:rFonts w:ascii="Times New Roman" w:hAnsi="Times New Roman" w:cs="Times New Roman"/>
              </w:rPr>
              <w:t>п</w:t>
            </w:r>
            <w:proofErr w:type="gramEnd"/>
            <w:r w:rsidRPr="00AA464C">
              <w:rPr>
                <w:rFonts w:ascii="Times New Roman" w:hAnsi="Times New Roman" w:cs="Times New Roman"/>
              </w:rPr>
              <w:t xml:space="preserve">/п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Категория загрязненности почв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Характеристика загрязненности почв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Возможное использование территории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Рекомендации по оздоровлению почв </w:t>
            </w:r>
          </w:p>
        </w:tc>
      </w:tr>
      <w:tr w:rsidR="00AA464C" w:rsidRPr="00AA464C" w:rsidTr="00AA464C">
        <w:trPr>
          <w:trHeight w:val="220"/>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 </w:t>
            </w:r>
          </w:p>
        </w:tc>
      </w:tr>
      <w:tr w:rsidR="00AA464C" w:rsidRPr="00AA464C" w:rsidTr="00AA464C">
        <w:trPr>
          <w:trHeight w:val="1831"/>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Допустимая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содержание химических веществ в почве превышает фоновое, но не выше ПДК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использование под любые культуры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снижение </w:t>
            </w:r>
            <w:proofErr w:type="gramStart"/>
            <w:r w:rsidRPr="00AA464C">
              <w:rPr>
                <w:rFonts w:ascii="Times New Roman" w:hAnsi="Times New Roman" w:cs="Times New Roman"/>
              </w:rPr>
              <w:t>уровня воздействия источников загрязнения почвы</w:t>
            </w:r>
            <w:proofErr w:type="gramEnd"/>
            <w:r w:rsidRPr="00AA464C">
              <w:rPr>
                <w:rFonts w:ascii="Times New Roman" w:hAnsi="Times New Roman" w:cs="Times New Roman"/>
              </w:rPr>
              <w:t xml:space="preserve">.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Осуществление мероприятий по снижению доступности </w:t>
            </w:r>
            <w:proofErr w:type="spellStart"/>
            <w:r w:rsidRPr="00AA464C">
              <w:rPr>
                <w:rFonts w:ascii="Times New Roman" w:hAnsi="Times New Roman" w:cs="Times New Roman"/>
              </w:rPr>
              <w:t>токсикантов</w:t>
            </w:r>
            <w:proofErr w:type="spellEnd"/>
            <w:r w:rsidRPr="00AA464C">
              <w:rPr>
                <w:rFonts w:ascii="Times New Roman" w:hAnsi="Times New Roman" w:cs="Times New Roman"/>
              </w:rPr>
              <w:t xml:space="preserve"> для растений (известкование, внесение органических удобрений и т.п.) </w:t>
            </w:r>
          </w:p>
        </w:tc>
      </w:tr>
      <w:tr w:rsidR="00AA464C" w:rsidRPr="00AA464C" w:rsidTr="00AA464C">
        <w:trPr>
          <w:trHeight w:val="2638"/>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Умеренно опасная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содержание химических веществ в почве превышает их ПДК при лимитирующем </w:t>
            </w:r>
            <w:proofErr w:type="spellStart"/>
            <w:r w:rsidRPr="00AA464C">
              <w:rPr>
                <w:rFonts w:ascii="Times New Roman" w:hAnsi="Times New Roman" w:cs="Times New Roman"/>
              </w:rPr>
              <w:t>общесанитарном</w:t>
            </w:r>
            <w:proofErr w:type="spellEnd"/>
            <w:r w:rsidRPr="00AA464C">
              <w:rPr>
                <w:rFonts w:ascii="Times New Roman" w:hAnsi="Times New Roman" w:cs="Times New Roman"/>
              </w:rPr>
              <w:t xml:space="preserve">, миграционном водном и миграционном воздушном показателях вредности, но ниже допустимого уровня по </w:t>
            </w:r>
            <w:proofErr w:type="spellStart"/>
            <w:r w:rsidRPr="00AA464C">
              <w:rPr>
                <w:rFonts w:ascii="Times New Roman" w:hAnsi="Times New Roman" w:cs="Times New Roman"/>
              </w:rPr>
              <w:t>транслокационному</w:t>
            </w:r>
            <w:proofErr w:type="spellEnd"/>
            <w:r w:rsidRPr="00AA464C">
              <w:rPr>
                <w:rFonts w:ascii="Times New Roman" w:hAnsi="Times New Roman" w:cs="Times New Roman"/>
              </w:rPr>
              <w:t xml:space="preserve"> показателю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использование под любые культуры при условии контроля качества сельскохозяйственных растений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мероприятия, аналогичные категории "допустимая". </w:t>
            </w:r>
            <w:proofErr w:type="gramStart"/>
            <w:r w:rsidRPr="00AA464C">
              <w:rPr>
                <w:rFonts w:ascii="Times New Roman" w:hAnsi="Times New Roman" w:cs="Times New Roman"/>
              </w:rPr>
              <w:t xml:space="preserve">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с/х рабочих и в воде местных </w:t>
            </w:r>
            <w:proofErr w:type="spellStart"/>
            <w:r w:rsidRPr="00AA464C">
              <w:rPr>
                <w:rFonts w:ascii="Times New Roman" w:hAnsi="Times New Roman" w:cs="Times New Roman"/>
              </w:rPr>
              <w:t>водоисточников</w:t>
            </w:r>
            <w:proofErr w:type="spellEnd"/>
            <w:r w:rsidRPr="00AA464C">
              <w:rPr>
                <w:rFonts w:ascii="Times New Roman" w:hAnsi="Times New Roman" w:cs="Times New Roman"/>
              </w:rPr>
              <w:t xml:space="preserve"> </w:t>
            </w:r>
            <w:proofErr w:type="gramEnd"/>
          </w:p>
        </w:tc>
      </w:tr>
      <w:tr w:rsidR="00AA464C" w:rsidRPr="00AA464C" w:rsidTr="00AA464C">
        <w:trPr>
          <w:trHeight w:val="489"/>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Опасная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содержание химических веществ в почве превышает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использование под технические культуры,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кроме мероприятий, указанных для категории "допустимая", </w:t>
            </w:r>
          </w:p>
        </w:tc>
      </w:tr>
    </w:tbl>
    <w:p w:rsidR="00AA464C" w:rsidRPr="00AA464C" w:rsidRDefault="00AA464C" w:rsidP="00AA464C">
      <w:pPr>
        <w:pStyle w:val="Default"/>
        <w:ind w:firstLine="567"/>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xml:space="preserve">15.5.9. Рекомендации по использованию почв в зависимости от загрязнения приведены в таблице </w:t>
      </w:r>
      <w:r>
        <w:rPr>
          <w:rFonts w:ascii="Times New Roman" w:hAnsi="Times New Roman" w:cs="Times New Roman"/>
        </w:rPr>
        <w:t>10</w:t>
      </w:r>
      <w:r w:rsidRPr="00AA464C">
        <w:rPr>
          <w:rFonts w:ascii="Times New Roman" w:hAnsi="Times New Roman" w:cs="Times New Roman"/>
        </w:rPr>
        <w:t xml:space="preserve">9. </w:t>
      </w:r>
    </w:p>
    <w:p w:rsidR="00AA464C" w:rsidRPr="00AA464C" w:rsidRDefault="00AA464C" w:rsidP="00B270B0">
      <w:pPr>
        <w:pStyle w:val="Default"/>
        <w:ind w:firstLine="709"/>
        <w:jc w:val="both"/>
        <w:rPr>
          <w:rFonts w:ascii="Times New Roman" w:hAnsi="Times New Roman" w:cs="Times New Roman"/>
        </w:rPr>
      </w:pPr>
    </w:p>
    <w:p w:rsidR="00AA464C" w:rsidRPr="00AA464C" w:rsidRDefault="00AA464C" w:rsidP="00AA464C">
      <w:pPr>
        <w:rPr>
          <w:rFonts w:ascii="Times New Roman" w:hAnsi="Times New Roman" w:cs="Times New Roman"/>
          <w:color w:val="000000"/>
        </w:rPr>
      </w:pPr>
      <w:r w:rsidRPr="00AA464C">
        <w:rPr>
          <w:rFonts w:ascii="Times New Roman" w:hAnsi="Times New Roman" w:cs="Times New Roman"/>
        </w:rPr>
        <w:br w:type="page"/>
      </w:r>
    </w:p>
    <w:p w:rsidR="00AA464C" w:rsidRPr="00AA464C" w:rsidRDefault="00AA464C" w:rsidP="00AA464C">
      <w:pPr>
        <w:pStyle w:val="Default"/>
        <w:ind w:firstLine="567"/>
        <w:jc w:val="right"/>
        <w:rPr>
          <w:rFonts w:ascii="Times New Roman" w:hAnsi="Times New Roman" w:cs="Times New Roman"/>
        </w:rPr>
      </w:pPr>
      <w:r w:rsidRPr="00AA464C">
        <w:rPr>
          <w:rFonts w:ascii="Times New Roman" w:hAnsi="Times New Roman" w:cs="Times New Roman"/>
        </w:rPr>
        <w:lastRenderedPageBreak/>
        <w:t>Таблица</w:t>
      </w:r>
      <w:r>
        <w:rPr>
          <w:rFonts w:ascii="Times New Roman" w:hAnsi="Times New Roman" w:cs="Times New Roman"/>
        </w:rPr>
        <w:t xml:space="preserve"> 109</w:t>
      </w:r>
      <w:r w:rsidRPr="00AA464C">
        <w:rPr>
          <w:rFonts w:ascii="Times New Roman" w:hAnsi="Times New Roman" w:cs="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7"/>
        <w:gridCol w:w="4864"/>
        <w:gridCol w:w="14"/>
      </w:tblGrid>
      <w:tr w:rsidR="00AA464C" w:rsidRPr="00AA464C" w:rsidTr="00AA464C">
        <w:trPr>
          <w:trHeight w:val="220"/>
        </w:trPr>
        <w:tc>
          <w:tcPr>
            <w:tcW w:w="2525"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Категории загрязнения почв </w:t>
            </w:r>
          </w:p>
        </w:tc>
        <w:tc>
          <w:tcPr>
            <w:tcW w:w="2475"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Рекомендации по использованию почв </w:t>
            </w:r>
          </w:p>
        </w:tc>
      </w:tr>
      <w:tr w:rsidR="00AA464C" w:rsidRPr="00AA464C" w:rsidTr="00AA464C">
        <w:trPr>
          <w:trHeight w:val="220"/>
        </w:trPr>
        <w:tc>
          <w:tcPr>
            <w:tcW w:w="2525"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Чистая </w:t>
            </w:r>
          </w:p>
        </w:tc>
        <w:tc>
          <w:tcPr>
            <w:tcW w:w="2475"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использование без ограничений </w:t>
            </w:r>
          </w:p>
        </w:tc>
      </w:tr>
      <w:tr w:rsidR="00AA464C" w:rsidRPr="00AA464C" w:rsidTr="00AA464C">
        <w:trPr>
          <w:trHeight w:val="489"/>
        </w:trPr>
        <w:tc>
          <w:tcPr>
            <w:tcW w:w="2525"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Допустимая </w:t>
            </w:r>
          </w:p>
        </w:tc>
        <w:tc>
          <w:tcPr>
            <w:tcW w:w="2475"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использование без ограничений, исключая объекты повышенного риска </w:t>
            </w:r>
          </w:p>
        </w:tc>
      </w:tr>
      <w:tr w:rsidR="00AA464C" w:rsidRPr="00AA464C" w:rsidTr="00AA464C">
        <w:trPr>
          <w:trHeight w:val="758"/>
        </w:trPr>
        <w:tc>
          <w:tcPr>
            <w:tcW w:w="2525"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Умеренно опасная </w:t>
            </w:r>
          </w:p>
        </w:tc>
        <w:tc>
          <w:tcPr>
            <w:tcW w:w="2475"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использование в ходе строительных работ под отсыпки котлованов и выемок, на участках озеленения с подсыпкой слоя чистого грунта не менее 0,2 м </w:t>
            </w:r>
          </w:p>
        </w:tc>
      </w:tr>
      <w:tr w:rsidR="00AA464C" w:rsidRPr="00AA464C" w:rsidTr="00AA464C">
        <w:trPr>
          <w:gridAfter w:val="1"/>
          <w:wAfter w:w="6" w:type="pct"/>
          <w:trHeight w:val="1562"/>
        </w:trPr>
        <w:tc>
          <w:tcPr>
            <w:tcW w:w="2525"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Опасная </w:t>
            </w:r>
          </w:p>
        </w:tc>
        <w:tc>
          <w:tcPr>
            <w:tcW w:w="246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ограниченное использование под отсыпки выемок и котлованов с перекрытием слоем чистого грунта не менее 0,5 м.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При наличии эпидемиологической опасности - использование после проведения дезинфекции (</w:t>
            </w:r>
            <w:proofErr w:type="spellStart"/>
            <w:r w:rsidRPr="00AA464C">
              <w:rPr>
                <w:rFonts w:ascii="Times New Roman" w:hAnsi="Times New Roman" w:cs="Times New Roman"/>
              </w:rPr>
              <w:t>дезинвазии</w:t>
            </w:r>
            <w:proofErr w:type="spellEnd"/>
            <w:r w:rsidRPr="00AA464C">
              <w:rPr>
                <w:rFonts w:ascii="Times New Roman" w:hAnsi="Times New Roman" w:cs="Times New Roman"/>
              </w:rPr>
              <w:t xml:space="preserve">) по предписанию органов Федеральной службы </w:t>
            </w:r>
            <w:proofErr w:type="spellStart"/>
            <w:r w:rsidRPr="00AA464C">
              <w:rPr>
                <w:rFonts w:ascii="Times New Roman" w:hAnsi="Times New Roman" w:cs="Times New Roman"/>
              </w:rPr>
              <w:t>Роспотребнадзора</w:t>
            </w:r>
            <w:proofErr w:type="spellEnd"/>
            <w:r w:rsidRPr="00AA464C">
              <w:rPr>
                <w:rFonts w:ascii="Times New Roman" w:hAnsi="Times New Roman" w:cs="Times New Roman"/>
              </w:rPr>
              <w:t xml:space="preserve"> с последующим лабораторным контролем </w:t>
            </w:r>
          </w:p>
        </w:tc>
      </w:tr>
      <w:tr w:rsidR="00AA464C" w:rsidRPr="00AA464C" w:rsidTr="00AA464C">
        <w:trPr>
          <w:gridAfter w:val="1"/>
          <w:wAfter w:w="6" w:type="pct"/>
          <w:trHeight w:val="1027"/>
        </w:trPr>
        <w:tc>
          <w:tcPr>
            <w:tcW w:w="2525"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Чрезвычайно опасная </w:t>
            </w:r>
          </w:p>
        </w:tc>
        <w:tc>
          <w:tcPr>
            <w:tcW w:w="246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вывоз и утилизация на специализированных полигонах.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При наличии эпидемиологической опасности - использование после проведения дезинфекции (</w:t>
            </w:r>
            <w:proofErr w:type="spellStart"/>
            <w:r w:rsidRPr="00AA464C">
              <w:rPr>
                <w:rFonts w:ascii="Times New Roman" w:hAnsi="Times New Roman" w:cs="Times New Roman"/>
              </w:rPr>
              <w:t>дезинвазии</w:t>
            </w:r>
            <w:proofErr w:type="spellEnd"/>
            <w:r w:rsidRPr="00AA464C">
              <w:rPr>
                <w:rFonts w:ascii="Times New Roman" w:hAnsi="Times New Roman" w:cs="Times New Roman"/>
              </w:rPr>
              <w:t xml:space="preserve">) по предписанию органов госсанэпидслужбы с последующим лабораторным контролем </w:t>
            </w:r>
          </w:p>
        </w:tc>
      </w:tr>
    </w:tbl>
    <w:p w:rsidR="00AA464C" w:rsidRPr="00AA464C" w:rsidRDefault="00AA464C" w:rsidP="00AA464C">
      <w:pPr>
        <w:pStyle w:val="Default"/>
        <w:ind w:firstLine="567"/>
        <w:rPr>
          <w:rFonts w:ascii="Times New Roman" w:hAnsi="Times New Roman" w:cs="Times New Roman"/>
        </w:rPr>
      </w:pP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15.5.10. Почвы, где годовая эффективная доза радиации не превышает 1 </w:t>
      </w:r>
      <w:proofErr w:type="spellStart"/>
      <w:r w:rsidRPr="00AA464C">
        <w:rPr>
          <w:rFonts w:ascii="Times New Roman" w:hAnsi="Times New Roman" w:cs="Times New Roman"/>
        </w:rPr>
        <w:t>мЗв</w:t>
      </w:r>
      <w:proofErr w:type="spellEnd"/>
      <w:r w:rsidRPr="00AA464C">
        <w:rPr>
          <w:rFonts w:ascii="Times New Roman" w:hAnsi="Times New Roman" w:cs="Times New Roman"/>
        </w:rPr>
        <w:t xml:space="preserve">, считаются не загрязненными по радиоактивному фактору.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При обнаружении локальных источников радиоактивного загрязнения с уровнем радиационного воздействия на население: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от 0,01 до 0,3 </w:t>
      </w:r>
      <w:proofErr w:type="spellStart"/>
      <w:r w:rsidRPr="00AA464C">
        <w:rPr>
          <w:rFonts w:ascii="Times New Roman" w:hAnsi="Times New Roman" w:cs="Times New Roman"/>
        </w:rPr>
        <w:t>мЗв</w:t>
      </w:r>
      <w:proofErr w:type="spellEnd"/>
      <w:r w:rsidRPr="00AA464C">
        <w:rPr>
          <w:rFonts w:ascii="Times New Roman" w:hAnsi="Times New Roman" w:cs="Times New Roman"/>
        </w:rPr>
        <w:t xml:space="preserve">/год - необходимо провести исследование источника с целью оценки величины годовой эффективной дозы и определения величины дозы, ожидаемой за 70 лет;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более 0,3 </w:t>
      </w:r>
      <w:proofErr w:type="spellStart"/>
      <w:r w:rsidRPr="00AA464C">
        <w:rPr>
          <w:rFonts w:ascii="Times New Roman" w:hAnsi="Times New Roman" w:cs="Times New Roman"/>
        </w:rPr>
        <w:t>мЗв</w:t>
      </w:r>
      <w:proofErr w:type="spellEnd"/>
      <w:r w:rsidRPr="00AA464C">
        <w:rPr>
          <w:rFonts w:ascii="Times New Roman" w:hAnsi="Times New Roman" w:cs="Times New Roman"/>
        </w:rPr>
        <w:t xml:space="preserve">/год - необходимо проведение защитных мероприятий с целью ограничения облучения населения. Масштабы и характер мероприятий определяются с учетом интенсивности радиационного воздействия на население по величине ожидаемой коллективной эффективной дозы за 70 лет.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15.5.11. Порядок использования земель, подвергшихся радиоактивному и химическому загрязнению, установления охранных зон, сохранения находящихся на этих землях жилых зданий, объектов производственного назначения, объектов социального и культурно-бытового обслуживания населения, проведения на этих землях мелиоративных и других работ определяется Правительством Российской Федерации.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15.5.12. Мероприятия по защите почв разрабатываются в каждом конкретном случае, учитывающем категорию их загрязнения, и должны предусматривать: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рекультивацию и мелиорацию почв, восстановление плодородия;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введение специальных режимов использования;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изменение целевого назначения;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защиту от загрязнения шахтными водами.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15.5.13. 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 мониторинг состояния почвы. Объем исследований и перечень изучаемых показателей при </w:t>
      </w:r>
      <w:r w:rsidRPr="00AA464C">
        <w:rPr>
          <w:rFonts w:ascii="Times New Roman" w:hAnsi="Times New Roman" w:cs="Times New Roman"/>
        </w:rPr>
        <w:lastRenderedPageBreak/>
        <w:t xml:space="preserve">мониторинге определяются в каждом конкретном случае с учетом целей и задач по согласованию с органами санитарно-эпидемиологического надзора.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15.5.14. Допускается консервация земель с изъятием их из оборота в целях предотвращения деградации земель, восстановления плодородия почв и загрязненных территорий.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15.5.15. Земли, которые подверглись радиоактивному и химическому загрязнению и на которых не обеспечивается производство продукции, соответствующей установленным законодательством требованиям, подлежат ограничению в использовании, исключению из категории земель сельскохозяйственного назначения и могут переводиться в земли запаса для их консервации. На таких землях запрещаются производство и реализация сельскохозяйственной продукции.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15.5.16Порядок консервации земель устанавливается Правительством Российской Федерации. </w:t>
      </w:r>
    </w:p>
    <w:p w:rsid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15.5.17. При санитарно-эпидемиологической оценке состояния почвы выявляются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w:t>
      </w:r>
      <w:proofErr w:type="spellStart"/>
      <w:r w:rsidRPr="00AA464C">
        <w:rPr>
          <w:rFonts w:ascii="Times New Roman" w:hAnsi="Times New Roman" w:cs="Times New Roman"/>
        </w:rPr>
        <w:t>предпроектной</w:t>
      </w:r>
      <w:proofErr w:type="spellEnd"/>
      <w:r w:rsidRPr="00AA464C">
        <w:rPr>
          <w:rFonts w:ascii="Times New Roman" w:hAnsi="Times New Roman" w:cs="Times New Roman"/>
        </w:rPr>
        <w:t xml:space="preserve">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p w:rsidR="00AA464C" w:rsidRPr="00AA464C" w:rsidRDefault="00AA464C" w:rsidP="00B270B0">
      <w:pPr>
        <w:pStyle w:val="Default"/>
        <w:ind w:firstLine="567"/>
        <w:jc w:val="both"/>
        <w:rPr>
          <w:rFonts w:ascii="Times New Roman" w:hAnsi="Times New Roman" w:cs="Times New Roman"/>
        </w:rPr>
      </w:pPr>
    </w:p>
    <w:p w:rsidR="00AA464C" w:rsidRPr="00AA464C" w:rsidRDefault="00AA464C" w:rsidP="00B270B0">
      <w:pPr>
        <w:autoSpaceDE w:val="0"/>
        <w:autoSpaceDN w:val="0"/>
        <w:adjustRightInd w:val="0"/>
        <w:ind w:firstLine="567"/>
        <w:jc w:val="both"/>
        <w:rPr>
          <w:rFonts w:ascii="Times New Roman" w:hAnsi="Times New Roman" w:cs="Times New Roman"/>
          <w:b/>
          <w:color w:val="000000"/>
        </w:rPr>
      </w:pPr>
      <w:r w:rsidRPr="00AA464C">
        <w:rPr>
          <w:rFonts w:ascii="Times New Roman" w:hAnsi="Times New Roman" w:cs="Times New Roman"/>
          <w:b/>
          <w:color w:val="000000"/>
        </w:rPr>
        <w:t>15.6. Защита от шума и вибрации</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15.6.2. Планировку и застройку селитебных территорий городских округов и поселений следует осуществлять с учетом обеспечения допустимых уровней шума.</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15.6.3. Шумовыми характеристиками источников внешнего шума являются:</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 для транспортных потоков на улицах и дорогах - </w:t>
      </w:r>
      <w:proofErr w:type="spellStart"/>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proofErr w:type="spellEnd"/>
      <w:r w:rsidRPr="00AA464C">
        <w:rPr>
          <w:rFonts w:ascii="Times New Roman" w:hAnsi="Times New Roman" w:cs="Times New Roman"/>
          <w:color w:val="000000"/>
        </w:rPr>
        <w:t>* на расстоянии 7,5 м от оси первой полосы движения (для трамваев - на расстоянии 7,5 м от оси ближнего пути);</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 для потоков железнодорожных поездов - </w:t>
      </w:r>
      <w:proofErr w:type="spellStart"/>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proofErr w:type="spellEnd"/>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proofErr w:type="spellStart"/>
      <w:r w:rsidRPr="00AA464C">
        <w:rPr>
          <w:rFonts w:ascii="Times New Roman" w:hAnsi="Times New Roman" w:cs="Times New Roman"/>
          <w:color w:val="000000"/>
          <w:vertAlign w:val="subscript"/>
        </w:rPr>
        <w:t>Амакс</w:t>
      </w:r>
      <w:proofErr w:type="spellEnd"/>
      <w:r w:rsidRPr="00AA464C">
        <w:rPr>
          <w:rFonts w:ascii="Times New Roman" w:hAnsi="Times New Roman" w:cs="Times New Roman"/>
          <w:color w:val="000000"/>
        </w:rPr>
        <w:t>** на расстоянии 25 м от оси</w:t>
      </w:r>
    </w:p>
    <w:p w:rsidR="00AA464C" w:rsidRPr="00AA464C" w:rsidRDefault="00AA464C" w:rsidP="00B270B0">
      <w:pPr>
        <w:autoSpaceDE w:val="0"/>
        <w:autoSpaceDN w:val="0"/>
        <w:adjustRightInd w:val="0"/>
        <w:jc w:val="both"/>
        <w:rPr>
          <w:rFonts w:ascii="Times New Roman" w:hAnsi="Times New Roman" w:cs="Times New Roman"/>
          <w:color w:val="000000"/>
        </w:rPr>
      </w:pPr>
      <w:r w:rsidRPr="00AA464C">
        <w:rPr>
          <w:rFonts w:ascii="Times New Roman" w:hAnsi="Times New Roman" w:cs="Times New Roman"/>
          <w:color w:val="000000"/>
        </w:rPr>
        <w:t>ближнего к расчетной точке пути;</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 для водного транспорта - </w:t>
      </w:r>
      <w:proofErr w:type="spellStart"/>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proofErr w:type="spellEnd"/>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proofErr w:type="spellStart"/>
      <w:r w:rsidRPr="00AA464C">
        <w:rPr>
          <w:rFonts w:ascii="Times New Roman" w:hAnsi="Times New Roman" w:cs="Times New Roman"/>
          <w:color w:val="000000"/>
          <w:vertAlign w:val="subscript"/>
        </w:rPr>
        <w:t>Амакс</w:t>
      </w:r>
      <w:proofErr w:type="spellEnd"/>
      <w:r w:rsidRPr="00AA464C">
        <w:rPr>
          <w:rFonts w:ascii="Times New Roman" w:hAnsi="Times New Roman" w:cs="Times New Roman"/>
          <w:color w:val="000000"/>
        </w:rPr>
        <w:t xml:space="preserve"> на расстоянии 25 м от борта судна;</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 для воздушного транспорта - </w:t>
      </w:r>
      <w:proofErr w:type="spellStart"/>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proofErr w:type="spellEnd"/>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proofErr w:type="spellStart"/>
      <w:r w:rsidRPr="00AA464C">
        <w:rPr>
          <w:rFonts w:ascii="Times New Roman" w:hAnsi="Times New Roman" w:cs="Times New Roman"/>
          <w:color w:val="000000"/>
          <w:vertAlign w:val="subscript"/>
        </w:rPr>
        <w:t>Амакс</w:t>
      </w:r>
      <w:proofErr w:type="spellEnd"/>
      <w:r w:rsidRPr="00AA464C">
        <w:rPr>
          <w:rFonts w:ascii="Times New Roman" w:hAnsi="Times New Roman" w:cs="Times New Roman"/>
          <w:color w:val="000000"/>
          <w:vertAlign w:val="subscript"/>
        </w:rPr>
        <w:t xml:space="preserve"> </w:t>
      </w:r>
      <w:r w:rsidRPr="00AA464C">
        <w:rPr>
          <w:rFonts w:ascii="Times New Roman" w:hAnsi="Times New Roman" w:cs="Times New Roman"/>
          <w:color w:val="000000"/>
        </w:rPr>
        <w:t xml:space="preserve"> в расчетной точке;</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 для производственных зон, промышленных и энергетических предприятий с максимальным линейным размером в плане более 300 м - </w:t>
      </w:r>
      <w:proofErr w:type="spellStart"/>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proofErr w:type="spellEnd"/>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proofErr w:type="spellStart"/>
      <w:r w:rsidRPr="00AA464C">
        <w:rPr>
          <w:rFonts w:ascii="Times New Roman" w:hAnsi="Times New Roman" w:cs="Times New Roman"/>
          <w:color w:val="000000"/>
          <w:vertAlign w:val="subscript"/>
        </w:rPr>
        <w:t>Амакс</w:t>
      </w:r>
      <w:proofErr w:type="spellEnd"/>
      <w:r w:rsidRPr="00AA464C">
        <w:rPr>
          <w:rFonts w:ascii="Times New Roman" w:hAnsi="Times New Roman" w:cs="Times New Roman"/>
          <w:color w:val="000000"/>
        </w:rPr>
        <w:t xml:space="preserve">  на границе территории предприятия и селитебной территории в направлении расчетной точки;</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2F65C2">
        <w:rPr>
          <w:rFonts w:ascii="Times New Roman" w:hAnsi="Times New Roman" w:cs="Times New Roman"/>
          <w:color w:val="000000"/>
        </w:rPr>
        <w:t xml:space="preserve">- </w:t>
      </w:r>
      <w:r w:rsidRPr="00AA464C">
        <w:rPr>
          <w:rFonts w:ascii="Times New Roman" w:hAnsi="Times New Roman" w:cs="Times New Roman"/>
          <w:color w:val="000000"/>
        </w:rPr>
        <w:t xml:space="preserve">для внутриквартальных источников шума - </w:t>
      </w:r>
      <w:proofErr w:type="spellStart"/>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proofErr w:type="spellEnd"/>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proofErr w:type="spellStart"/>
      <w:r w:rsidRPr="00AA464C">
        <w:rPr>
          <w:rFonts w:ascii="Times New Roman" w:hAnsi="Times New Roman" w:cs="Times New Roman"/>
          <w:color w:val="000000"/>
          <w:vertAlign w:val="subscript"/>
        </w:rPr>
        <w:t>Амакс</w:t>
      </w:r>
      <w:proofErr w:type="spellEnd"/>
      <w:r w:rsidRPr="00AA464C">
        <w:rPr>
          <w:rFonts w:ascii="Times New Roman" w:hAnsi="Times New Roman" w:cs="Times New Roman"/>
          <w:color w:val="000000"/>
        </w:rPr>
        <w:t xml:space="preserve"> на фиксированном расстоянии от источника.</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w:t>
      </w: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2F65C2">
        <w:rPr>
          <w:rFonts w:ascii="Times New Roman" w:hAnsi="Times New Roman" w:cs="Times New Roman"/>
          <w:color w:val="000000"/>
        </w:rPr>
        <w:t>*</w:t>
      </w:r>
      <w:proofErr w:type="spellStart"/>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proofErr w:type="spellEnd"/>
      <w:r w:rsidRPr="00AA464C">
        <w:rPr>
          <w:rFonts w:ascii="Times New Roman" w:hAnsi="Times New Roman" w:cs="Times New Roman"/>
          <w:color w:val="000000"/>
        </w:rPr>
        <w:t xml:space="preserve"> - эквивалентный уровень звука, </w:t>
      </w:r>
      <w:proofErr w:type="spellStart"/>
      <w:r w:rsidRPr="00AA464C">
        <w:rPr>
          <w:rFonts w:ascii="Times New Roman" w:hAnsi="Times New Roman" w:cs="Times New Roman"/>
          <w:color w:val="000000"/>
        </w:rPr>
        <w:t>дБА</w:t>
      </w:r>
      <w:proofErr w:type="spellEnd"/>
      <w:r w:rsidRPr="00AA464C">
        <w:rPr>
          <w:rFonts w:ascii="Times New Roman" w:hAnsi="Times New Roman" w:cs="Times New Roman"/>
          <w:color w:val="000000"/>
        </w:rPr>
        <w:t>.</w:t>
      </w:r>
    </w:p>
    <w:p w:rsidR="00AA464C" w:rsidRPr="002F65C2" w:rsidRDefault="00AA464C" w:rsidP="00B270B0">
      <w:pPr>
        <w:autoSpaceDE w:val="0"/>
        <w:autoSpaceDN w:val="0"/>
        <w:adjustRightInd w:val="0"/>
        <w:ind w:firstLine="567"/>
        <w:jc w:val="both"/>
        <w:rPr>
          <w:rFonts w:ascii="Times New Roman" w:hAnsi="Times New Roman" w:cs="Times New Roman"/>
          <w:color w:val="000000"/>
        </w:rPr>
      </w:pPr>
      <w:r w:rsidRPr="002F65C2">
        <w:rPr>
          <w:rFonts w:ascii="Times New Roman" w:hAnsi="Times New Roman" w:cs="Times New Roman"/>
          <w:color w:val="000000"/>
        </w:rPr>
        <w:t>**</w:t>
      </w:r>
      <w:proofErr w:type="gramStart"/>
      <w:r w:rsidRPr="00AA464C">
        <w:rPr>
          <w:rFonts w:ascii="Times New Roman" w:hAnsi="Times New Roman" w:cs="Times New Roman"/>
          <w:color w:val="000000"/>
          <w:lang w:val="en-US"/>
        </w:rPr>
        <w:t>L</w:t>
      </w:r>
      <w:proofErr w:type="spellStart"/>
      <w:proofErr w:type="gramEnd"/>
      <w:r w:rsidRPr="00AA464C">
        <w:rPr>
          <w:rFonts w:ascii="Times New Roman" w:hAnsi="Times New Roman" w:cs="Times New Roman"/>
          <w:color w:val="000000"/>
          <w:vertAlign w:val="subscript"/>
        </w:rPr>
        <w:t>Амакс</w:t>
      </w:r>
      <w:proofErr w:type="spellEnd"/>
      <w:r w:rsidRPr="00AA464C">
        <w:rPr>
          <w:rFonts w:ascii="Times New Roman" w:hAnsi="Times New Roman" w:cs="Times New Roman"/>
          <w:color w:val="000000"/>
        </w:rPr>
        <w:t xml:space="preserve"> - максимальный уровень звука, </w:t>
      </w:r>
      <w:proofErr w:type="spellStart"/>
      <w:r w:rsidRPr="00AA464C">
        <w:rPr>
          <w:rFonts w:ascii="Times New Roman" w:hAnsi="Times New Roman" w:cs="Times New Roman"/>
          <w:color w:val="000000"/>
        </w:rPr>
        <w:t>дБА</w:t>
      </w:r>
      <w:proofErr w:type="spellEnd"/>
      <w:r w:rsidRPr="00AA464C">
        <w:rPr>
          <w:rFonts w:ascii="Times New Roman" w:hAnsi="Times New Roman" w:cs="Times New Roman"/>
          <w:color w:val="000000"/>
        </w:rPr>
        <w:t>.</w:t>
      </w:r>
    </w:p>
    <w:p w:rsidR="00AA464C" w:rsidRPr="002F65C2" w:rsidRDefault="00AA464C" w:rsidP="00B270B0">
      <w:pPr>
        <w:autoSpaceDE w:val="0"/>
        <w:autoSpaceDN w:val="0"/>
        <w:adjustRightInd w:val="0"/>
        <w:ind w:firstLine="567"/>
        <w:jc w:val="both"/>
        <w:rPr>
          <w:rFonts w:ascii="Times New Roman" w:hAnsi="Times New Roman" w:cs="Times New Roman"/>
          <w:color w:val="000000"/>
        </w:rPr>
      </w:pPr>
    </w:p>
    <w:p w:rsidR="00AA464C" w:rsidRPr="00AA464C" w:rsidRDefault="00AA464C" w:rsidP="00B270B0">
      <w:pPr>
        <w:autoSpaceDE w:val="0"/>
        <w:autoSpaceDN w:val="0"/>
        <w:adjustRightInd w:val="0"/>
        <w:ind w:firstLine="567"/>
        <w:jc w:val="both"/>
        <w:rPr>
          <w:rFonts w:ascii="Times New Roman" w:hAnsi="Times New Roman" w:cs="Times New Roman"/>
          <w:color w:val="000000"/>
          <w:sz w:val="20"/>
        </w:rPr>
      </w:pPr>
      <w:r w:rsidRPr="00AA464C">
        <w:rPr>
          <w:rFonts w:ascii="Times New Roman" w:hAnsi="Times New Roman" w:cs="Times New Roman"/>
          <w:color w:val="000000"/>
          <w:sz w:val="20"/>
        </w:rPr>
        <w:t>Примечание:</w:t>
      </w:r>
    </w:p>
    <w:p w:rsidR="00AA464C" w:rsidRPr="00AA464C" w:rsidRDefault="00AA464C" w:rsidP="00B270B0">
      <w:pPr>
        <w:autoSpaceDE w:val="0"/>
        <w:autoSpaceDN w:val="0"/>
        <w:adjustRightInd w:val="0"/>
        <w:ind w:firstLine="567"/>
        <w:jc w:val="both"/>
        <w:rPr>
          <w:rFonts w:ascii="Times New Roman" w:hAnsi="Times New Roman" w:cs="Times New Roman"/>
          <w:color w:val="000000"/>
          <w:sz w:val="20"/>
        </w:rPr>
      </w:pPr>
      <w:r w:rsidRPr="00AA464C">
        <w:rPr>
          <w:rFonts w:ascii="Times New Roman" w:hAnsi="Times New Roman" w:cs="Times New Roman"/>
          <w:color w:val="000000"/>
          <w:sz w:val="20"/>
        </w:rPr>
        <w:t>Расчетные точки следует выбирать:</w:t>
      </w:r>
    </w:p>
    <w:p w:rsidR="00AA464C" w:rsidRPr="00AA464C" w:rsidRDefault="00AA464C" w:rsidP="00B270B0">
      <w:pPr>
        <w:autoSpaceDE w:val="0"/>
        <w:autoSpaceDN w:val="0"/>
        <w:adjustRightInd w:val="0"/>
        <w:ind w:firstLine="567"/>
        <w:jc w:val="both"/>
        <w:rPr>
          <w:rFonts w:ascii="Times New Roman" w:hAnsi="Times New Roman" w:cs="Times New Roman"/>
          <w:color w:val="000000"/>
          <w:sz w:val="20"/>
        </w:rPr>
      </w:pPr>
      <w:proofErr w:type="gramStart"/>
      <w:r w:rsidRPr="002F65C2">
        <w:rPr>
          <w:rFonts w:ascii="Times New Roman" w:hAnsi="Times New Roman" w:cs="Times New Roman"/>
          <w:color w:val="000000"/>
          <w:sz w:val="20"/>
        </w:rPr>
        <w:t xml:space="preserve">- </w:t>
      </w:r>
      <w:r w:rsidRPr="00AA464C">
        <w:rPr>
          <w:rFonts w:ascii="Times New Roman" w:hAnsi="Times New Roman" w:cs="Times New Roman"/>
          <w:color w:val="000000"/>
          <w:sz w:val="20"/>
        </w:rPr>
        <w:t>на площадках отдыха микрорайонов и групп жилых зданий, на площадках дошкольных образовательных учреждений, на участках школ и больниц -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другого экранирующего объекта, то расчетная точка должна находиться вне зоны звуковой тени);</w:t>
      </w:r>
      <w:proofErr w:type="gramEnd"/>
    </w:p>
    <w:p w:rsidR="00AA464C" w:rsidRDefault="00AA464C" w:rsidP="00B270B0">
      <w:pPr>
        <w:autoSpaceDE w:val="0"/>
        <w:autoSpaceDN w:val="0"/>
        <w:adjustRightInd w:val="0"/>
        <w:ind w:firstLine="567"/>
        <w:jc w:val="both"/>
        <w:rPr>
          <w:rFonts w:ascii="Times New Roman" w:hAnsi="Times New Roman" w:cs="Times New Roman"/>
          <w:color w:val="000000"/>
          <w:sz w:val="20"/>
        </w:rPr>
      </w:pPr>
      <w:r w:rsidRPr="002F65C2">
        <w:rPr>
          <w:rFonts w:ascii="Times New Roman" w:hAnsi="Times New Roman" w:cs="Times New Roman"/>
          <w:color w:val="000000"/>
          <w:sz w:val="20"/>
        </w:rPr>
        <w:t xml:space="preserve">- </w:t>
      </w:r>
      <w:r w:rsidRPr="00AA464C">
        <w:rPr>
          <w:rFonts w:ascii="Times New Roman" w:hAnsi="Times New Roman" w:cs="Times New Roman"/>
          <w:color w:val="000000"/>
          <w:sz w:val="20"/>
        </w:rPr>
        <w:t>на территории, непосредственно прилегающей к жилым и другим зданиям, в которых уровни проникающего шума нормируются таблицей 100, следует выбирать на расстоянии 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AA464C" w:rsidRPr="00AA464C" w:rsidRDefault="00AA464C" w:rsidP="00B270B0">
      <w:pPr>
        <w:autoSpaceDE w:val="0"/>
        <w:autoSpaceDN w:val="0"/>
        <w:adjustRightInd w:val="0"/>
        <w:ind w:firstLine="567"/>
        <w:jc w:val="both"/>
        <w:rPr>
          <w:rFonts w:ascii="Times New Roman" w:hAnsi="Times New Roman" w:cs="Times New Roman"/>
          <w:color w:val="000000"/>
          <w:sz w:val="20"/>
        </w:rPr>
      </w:pPr>
    </w:p>
    <w:p w:rsidR="00AA464C" w:rsidRPr="00AA464C" w:rsidRDefault="00AA464C" w:rsidP="00B270B0">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lastRenderedPageBreak/>
        <w:t xml:space="preserve">7.6.4. Требования по уровням шума в жилых и общественных зданиях, а также на прилегающих территориях приведены в </w:t>
      </w:r>
      <w:r w:rsidRPr="00AA464C">
        <w:rPr>
          <w:rFonts w:ascii="Times New Roman" w:hAnsi="Times New Roman" w:cs="Times New Roman"/>
        </w:rPr>
        <w:t>таблице 1</w:t>
      </w:r>
      <w:r>
        <w:rPr>
          <w:rFonts w:ascii="Times New Roman" w:hAnsi="Times New Roman" w:cs="Times New Roman"/>
        </w:rPr>
        <w:t>1</w:t>
      </w:r>
      <w:r w:rsidRPr="00AA464C">
        <w:rPr>
          <w:rFonts w:ascii="Times New Roman" w:hAnsi="Times New Roman" w:cs="Times New Roman"/>
        </w:rPr>
        <w:t>0.</w:t>
      </w:r>
    </w:p>
    <w:p w:rsidR="00AA464C" w:rsidRDefault="00AA464C" w:rsidP="00B270B0">
      <w:pPr>
        <w:pStyle w:val="Default"/>
        <w:ind w:firstLine="567"/>
        <w:jc w:val="both"/>
        <w:rPr>
          <w:rFonts w:ascii="Times New Roman" w:hAnsi="Times New Roman" w:cs="Times New Roman"/>
        </w:rPr>
      </w:pPr>
    </w:p>
    <w:p w:rsidR="00AA464C" w:rsidRDefault="00AA464C" w:rsidP="00B270B0">
      <w:pPr>
        <w:pStyle w:val="Default"/>
        <w:ind w:firstLine="567"/>
        <w:jc w:val="both"/>
        <w:rPr>
          <w:rFonts w:ascii="Times New Roman" w:hAnsi="Times New Roman" w:cs="Times New Roman"/>
        </w:rPr>
      </w:pPr>
    </w:p>
    <w:p w:rsidR="00AA464C" w:rsidRPr="00AA464C" w:rsidRDefault="00AA464C" w:rsidP="00AA464C">
      <w:pPr>
        <w:pStyle w:val="Default"/>
        <w:ind w:firstLine="567"/>
        <w:jc w:val="right"/>
        <w:rPr>
          <w:rFonts w:ascii="Times New Roman" w:hAnsi="Times New Roman" w:cs="Times New Roman"/>
        </w:rPr>
      </w:pPr>
      <w:r w:rsidRPr="00AA464C">
        <w:rPr>
          <w:rFonts w:ascii="Times New Roman" w:hAnsi="Times New Roman" w:cs="Times New Roman"/>
        </w:rPr>
        <w:t>Таблица 1</w:t>
      </w:r>
      <w:r>
        <w:rPr>
          <w:rFonts w:ascii="Times New Roman" w:hAnsi="Times New Roman" w:cs="Times New Roman"/>
        </w:rPr>
        <w:t>1</w:t>
      </w:r>
      <w:r w:rsidRPr="00AA464C">
        <w:rPr>
          <w:rFonts w:ascii="Times New Roman" w:hAnsi="Times New Roman" w:cs="Times New Roman"/>
        </w:rPr>
        <w:t>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
        <w:gridCol w:w="3311"/>
        <w:gridCol w:w="1971"/>
        <w:gridCol w:w="1971"/>
        <w:gridCol w:w="1971"/>
      </w:tblGrid>
      <w:tr w:rsidR="00AA464C" w:rsidRPr="00AA464C" w:rsidTr="00AA464C">
        <w:trPr>
          <w:trHeight w:val="1201"/>
        </w:trPr>
        <w:tc>
          <w:tcPr>
            <w:tcW w:w="320" w:type="pct"/>
          </w:tcPr>
          <w:p w:rsidR="00AA464C" w:rsidRPr="00AA464C" w:rsidRDefault="00AA464C" w:rsidP="00AA464C">
            <w:pPr>
              <w:pStyle w:val="Default"/>
              <w:rPr>
                <w:rFonts w:ascii="Times New Roman" w:hAnsi="Times New Roman" w:cs="Times New Roman"/>
              </w:rPr>
            </w:pPr>
            <w:proofErr w:type="gramStart"/>
            <w:r w:rsidRPr="00AA464C">
              <w:rPr>
                <w:rFonts w:ascii="Times New Roman" w:hAnsi="Times New Roman" w:cs="Times New Roman"/>
              </w:rPr>
              <w:t>п</w:t>
            </w:r>
            <w:proofErr w:type="gramEnd"/>
            <w:r w:rsidRPr="00AA464C">
              <w:rPr>
                <w:rFonts w:ascii="Times New Roman" w:hAnsi="Times New Roman" w:cs="Times New Roman"/>
              </w:rPr>
              <w:t xml:space="preserve">/п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Назначение помещений или территорий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Время суток, </w:t>
            </w:r>
            <w:proofErr w:type="gramStart"/>
            <w:r w:rsidRPr="00AA464C">
              <w:rPr>
                <w:rFonts w:ascii="Times New Roman" w:hAnsi="Times New Roman" w:cs="Times New Roman"/>
              </w:rPr>
              <w:t>ч</w:t>
            </w:r>
            <w:proofErr w:type="gramEnd"/>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Эквивалентный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уровень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звука,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L , </w:t>
            </w:r>
            <w:proofErr w:type="spellStart"/>
            <w:r w:rsidRPr="00AA464C">
              <w:rPr>
                <w:rFonts w:ascii="Times New Roman" w:hAnsi="Times New Roman" w:cs="Times New Roman"/>
              </w:rPr>
              <w:t>дБА</w:t>
            </w:r>
            <w:proofErr w:type="spellEnd"/>
            <w:r w:rsidRPr="00AA464C">
              <w:rPr>
                <w:rFonts w:ascii="Times New Roman" w:hAnsi="Times New Roman" w:cs="Times New Roman"/>
              </w:rPr>
              <w:t xml:space="preserve"> </w:t>
            </w:r>
          </w:p>
          <w:p w:rsidR="00AA464C" w:rsidRPr="00AA464C" w:rsidRDefault="00AA464C" w:rsidP="00AA464C">
            <w:pPr>
              <w:pStyle w:val="Default"/>
              <w:rPr>
                <w:rFonts w:ascii="Times New Roman" w:hAnsi="Times New Roman" w:cs="Times New Roman"/>
              </w:rPr>
            </w:pPr>
            <w:proofErr w:type="spellStart"/>
            <w:proofErr w:type="gramStart"/>
            <w:r w:rsidRPr="00AA464C">
              <w:rPr>
                <w:rFonts w:ascii="Times New Roman" w:hAnsi="Times New Roman" w:cs="Times New Roman"/>
              </w:rPr>
              <w:t>A</w:t>
            </w:r>
            <w:proofErr w:type="gramEnd"/>
            <w:r w:rsidRPr="00AA464C">
              <w:rPr>
                <w:rFonts w:ascii="Times New Roman" w:hAnsi="Times New Roman" w:cs="Times New Roman"/>
              </w:rPr>
              <w:t>экв</w:t>
            </w:r>
            <w:proofErr w:type="spellEnd"/>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Максимальный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уровень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звука,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L , </w:t>
            </w:r>
            <w:proofErr w:type="spellStart"/>
            <w:r w:rsidRPr="00AA464C">
              <w:rPr>
                <w:rFonts w:ascii="Times New Roman" w:hAnsi="Times New Roman" w:cs="Times New Roman"/>
              </w:rPr>
              <w:t>дБА</w:t>
            </w:r>
            <w:proofErr w:type="spellEnd"/>
            <w:r w:rsidRPr="00AA464C">
              <w:rPr>
                <w:rFonts w:ascii="Times New Roman" w:hAnsi="Times New Roman" w:cs="Times New Roman"/>
              </w:rPr>
              <w:t xml:space="preserve"> </w:t>
            </w:r>
          </w:p>
          <w:p w:rsidR="00AA464C" w:rsidRPr="00AA464C" w:rsidRDefault="00AA464C" w:rsidP="00AA464C">
            <w:pPr>
              <w:pStyle w:val="Default"/>
              <w:rPr>
                <w:rFonts w:ascii="Times New Roman" w:hAnsi="Times New Roman" w:cs="Times New Roman"/>
              </w:rPr>
            </w:pPr>
            <w:proofErr w:type="spellStart"/>
            <w:r w:rsidRPr="00AA464C">
              <w:rPr>
                <w:rFonts w:ascii="Times New Roman" w:hAnsi="Times New Roman" w:cs="Times New Roman"/>
              </w:rPr>
              <w:t>Амакс</w:t>
            </w:r>
            <w:proofErr w:type="spellEnd"/>
            <w:r w:rsidRPr="00AA464C">
              <w:rPr>
                <w:rFonts w:ascii="Times New Roman" w:hAnsi="Times New Roman" w:cs="Times New Roman"/>
              </w:rPr>
              <w:t xml:space="preserve"> </w:t>
            </w:r>
          </w:p>
        </w:tc>
      </w:tr>
      <w:tr w:rsidR="00AA464C" w:rsidRPr="00AA464C" w:rsidTr="00AA464C">
        <w:trPr>
          <w:trHeight w:val="220"/>
        </w:trPr>
        <w:tc>
          <w:tcPr>
            <w:tcW w:w="32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 </w:t>
            </w:r>
          </w:p>
        </w:tc>
      </w:tr>
      <w:tr w:rsidR="00AA464C" w:rsidRPr="00AA464C" w:rsidTr="00AA464C">
        <w:trPr>
          <w:trHeight w:val="1024"/>
        </w:trPr>
        <w:tc>
          <w:tcPr>
            <w:tcW w:w="32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Административные помещения производственных предприятий, лабораторий, помещения для измерительных и аналитических работ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 </w:t>
            </w:r>
          </w:p>
        </w:tc>
      </w:tr>
      <w:tr w:rsidR="00AA464C" w:rsidRPr="00AA464C" w:rsidTr="00AA464C">
        <w:trPr>
          <w:trHeight w:val="1565"/>
        </w:trPr>
        <w:tc>
          <w:tcPr>
            <w:tcW w:w="32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 залы обработки информации на ЭВМ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75 </w:t>
            </w:r>
          </w:p>
        </w:tc>
      </w:tr>
      <w:tr w:rsidR="00AA464C" w:rsidRPr="00AA464C" w:rsidTr="00AA464C">
        <w:trPr>
          <w:trHeight w:val="1293"/>
        </w:trPr>
        <w:tc>
          <w:tcPr>
            <w:tcW w:w="32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Помещения лабораторий для проведения экспериментальных работ, кабины наблюдения и дистанционного управления без речевой связи по телефону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90 </w:t>
            </w:r>
          </w:p>
        </w:tc>
      </w:tr>
      <w:tr w:rsidR="00AA464C" w:rsidRPr="00AA464C" w:rsidTr="00AA464C">
        <w:trPr>
          <w:trHeight w:val="1025"/>
        </w:trPr>
        <w:tc>
          <w:tcPr>
            <w:tcW w:w="32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Помещения и территории производственных предприятий с постоянными рабочими местами (</w:t>
            </w:r>
            <w:proofErr w:type="gramStart"/>
            <w:r w:rsidRPr="00AA464C">
              <w:rPr>
                <w:rFonts w:ascii="Times New Roman" w:hAnsi="Times New Roman" w:cs="Times New Roman"/>
              </w:rPr>
              <w:t>кроме</w:t>
            </w:r>
            <w:proofErr w:type="gramEnd"/>
            <w:r w:rsidRPr="00AA464C">
              <w:rPr>
                <w:rFonts w:ascii="Times New Roman" w:hAnsi="Times New Roman" w:cs="Times New Roman"/>
              </w:rPr>
              <w:t xml:space="preserve"> перечисленных в пунктах 1 - 3)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80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95 </w:t>
            </w:r>
          </w:p>
        </w:tc>
      </w:tr>
      <w:tr w:rsidR="00AA464C" w:rsidRPr="00AA464C" w:rsidTr="00AA464C">
        <w:trPr>
          <w:trHeight w:val="220"/>
        </w:trPr>
        <w:tc>
          <w:tcPr>
            <w:tcW w:w="32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 </w:t>
            </w:r>
          </w:p>
        </w:tc>
        <w:tc>
          <w:tcPr>
            <w:tcW w:w="168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Палаты больниц и санаториев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25</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40</w:t>
            </w:r>
          </w:p>
        </w:tc>
      </w:tr>
      <w:tr w:rsidR="00AA464C" w:rsidRPr="00AA464C" w:rsidTr="00AA464C">
        <w:trPr>
          <w:trHeight w:val="756"/>
        </w:trPr>
        <w:tc>
          <w:tcPr>
            <w:tcW w:w="32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Операционные больниц, кабинеты врачей больниц, поликлиник, санаториев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w:t>
            </w:r>
          </w:p>
        </w:tc>
      </w:tr>
      <w:tr w:rsidR="00AA464C" w:rsidRPr="00AA464C" w:rsidTr="00AA464C">
        <w:trPr>
          <w:trHeight w:val="1565"/>
        </w:trPr>
        <w:tc>
          <w:tcPr>
            <w:tcW w:w="32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Учебные помещения (кабинеты, аудитории и др.) учебных заведений, конференц-залы, читальные залы библиотек, зрительные залы клубов и кинотеатров, залы судебных заседаний, культовые здания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tc>
      </w:tr>
      <w:tr w:rsidR="00AA464C" w:rsidRPr="00AA464C" w:rsidTr="00AA464C">
        <w:trPr>
          <w:trHeight w:val="499"/>
        </w:trPr>
        <w:tc>
          <w:tcPr>
            <w:tcW w:w="320" w:type="pct"/>
            <w:vMerge w:val="restart"/>
            <w:tcBorders>
              <w:bottom w:val="single" w:sz="4" w:space="0" w:color="auto"/>
            </w:tcBorders>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lastRenderedPageBreak/>
              <w:t xml:space="preserve">8 </w:t>
            </w:r>
          </w:p>
        </w:tc>
        <w:tc>
          <w:tcPr>
            <w:tcW w:w="1680" w:type="pct"/>
            <w:vMerge w:val="restart"/>
            <w:tcBorders>
              <w:bottom w:val="single" w:sz="4" w:space="0" w:color="auto"/>
            </w:tcBorders>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Жилые комнаты квартир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в домах категории</w:t>
            </w:r>
            <w:proofErr w:type="gramStart"/>
            <w:r w:rsidRPr="00AA464C">
              <w:rPr>
                <w:rFonts w:ascii="Times New Roman" w:hAnsi="Times New Roman" w:cs="Times New Roman"/>
              </w:rPr>
              <w:t xml:space="preserve"> А</w:t>
            </w:r>
            <w:proofErr w:type="gramEnd"/>
          </w:p>
        </w:tc>
        <w:tc>
          <w:tcPr>
            <w:tcW w:w="1000" w:type="pct"/>
            <w:tcBorders>
              <w:bottom w:val="single" w:sz="4" w:space="0" w:color="auto"/>
            </w:tcBorders>
          </w:tcPr>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Borders>
              <w:bottom w:val="single" w:sz="4" w:space="0" w:color="auto"/>
            </w:tcBorders>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35 </w:t>
            </w:r>
          </w:p>
        </w:tc>
        <w:tc>
          <w:tcPr>
            <w:tcW w:w="1000" w:type="pct"/>
            <w:tcBorders>
              <w:bottom w:val="single" w:sz="4" w:space="0" w:color="auto"/>
            </w:tcBorders>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23.00 - 7.00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в домах категорий</w:t>
            </w:r>
            <w:proofErr w:type="gramStart"/>
            <w:r w:rsidRPr="00AA464C">
              <w:rPr>
                <w:rFonts w:ascii="Times New Roman" w:hAnsi="Times New Roman" w:cs="Times New Roman"/>
              </w:rPr>
              <w:t xml:space="preserve"> Б</w:t>
            </w:r>
            <w:proofErr w:type="gramEnd"/>
            <w:r w:rsidRPr="00AA464C">
              <w:rPr>
                <w:rFonts w:ascii="Times New Roman" w:hAnsi="Times New Roman" w:cs="Times New Roman"/>
              </w:rPr>
              <w:t xml:space="preserve"> и В</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23.00 - 7.00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45 </w:t>
            </w:r>
          </w:p>
        </w:tc>
      </w:tr>
      <w:tr w:rsidR="00AA464C" w:rsidRPr="00AA464C" w:rsidTr="00AA464C">
        <w:trPr>
          <w:trHeight w:val="220"/>
        </w:trPr>
        <w:tc>
          <w:tcPr>
            <w:tcW w:w="32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9 </w:t>
            </w:r>
          </w:p>
        </w:tc>
        <w:tc>
          <w:tcPr>
            <w:tcW w:w="168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Жилые комнаты общежитий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23.00 - 7.00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w:t>
            </w:r>
          </w:p>
        </w:tc>
      </w:tr>
      <w:tr w:rsidR="00AA464C" w:rsidRPr="00AA464C" w:rsidTr="00AA464C">
        <w:trPr>
          <w:trHeight w:val="547"/>
        </w:trPr>
        <w:tc>
          <w:tcPr>
            <w:tcW w:w="32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10 </w:t>
            </w:r>
          </w:p>
        </w:tc>
        <w:tc>
          <w:tcPr>
            <w:tcW w:w="168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Номера гостиниц: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категории</w:t>
            </w:r>
            <w:proofErr w:type="gramStart"/>
            <w:r w:rsidRPr="00AA464C">
              <w:rPr>
                <w:rFonts w:ascii="Times New Roman" w:hAnsi="Times New Roman" w:cs="Times New Roman"/>
              </w:rPr>
              <w:t xml:space="preserve"> А</w:t>
            </w:r>
            <w:proofErr w:type="gramEnd"/>
          </w:p>
        </w:tc>
        <w:tc>
          <w:tcPr>
            <w:tcW w:w="1000" w:type="pct"/>
          </w:tcPr>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w:t>
            </w:r>
          </w:p>
        </w:tc>
      </w:tr>
      <w:tr w:rsidR="00AA464C" w:rsidRPr="00AA464C" w:rsidTr="00AA464C">
        <w:trPr>
          <w:trHeight w:val="220"/>
        </w:trPr>
        <w:tc>
          <w:tcPr>
            <w:tcW w:w="320" w:type="pct"/>
            <w:vMerge/>
          </w:tcPr>
          <w:p w:rsidR="00AA464C" w:rsidRPr="00AA464C" w:rsidRDefault="00AA464C" w:rsidP="00AA464C">
            <w:pPr>
              <w:pStyle w:val="Default"/>
              <w:ind w:firstLine="708"/>
              <w:rPr>
                <w:rFonts w:ascii="Times New Roman" w:hAnsi="Times New Roman" w:cs="Times New Roman"/>
              </w:rPr>
            </w:pPr>
          </w:p>
        </w:tc>
        <w:tc>
          <w:tcPr>
            <w:tcW w:w="1680" w:type="pct"/>
            <w:vMerge/>
          </w:tcPr>
          <w:p w:rsidR="00AA464C" w:rsidRPr="00AA464C" w:rsidRDefault="00AA464C" w:rsidP="00AA464C">
            <w:pPr>
              <w:pStyle w:val="Default"/>
              <w:ind w:firstLine="708"/>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23.00 - 7.00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категории</w:t>
            </w:r>
            <w:proofErr w:type="gramStart"/>
            <w:r w:rsidRPr="00AA464C">
              <w:rPr>
                <w:rFonts w:ascii="Times New Roman" w:hAnsi="Times New Roman" w:cs="Times New Roman"/>
              </w:rPr>
              <w:t xml:space="preserve"> Б</w:t>
            </w:r>
            <w:proofErr w:type="gramEnd"/>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23.00 - 7.00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45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категории</w:t>
            </w:r>
            <w:proofErr w:type="gramStart"/>
            <w:r w:rsidRPr="00AA464C">
              <w:rPr>
                <w:rFonts w:ascii="Times New Roman" w:hAnsi="Times New Roman" w:cs="Times New Roman"/>
              </w:rPr>
              <w:t xml:space="preserve"> В</w:t>
            </w:r>
            <w:proofErr w:type="gramEnd"/>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23.00 - 7.00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w:t>
            </w:r>
          </w:p>
        </w:tc>
      </w:tr>
      <w:tr w:rsidR="00AA464C" w:rsidRPr="00AA464C" w:rsidTr="00AA464C">
        <w:trPr>
          <w:trHeight w:val="725"/>
        </w:trPr>
        <w:tc>
          <w:tcPr>
            <w:tcW w:w="32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11 </w:t>
            </w:r>
          </w:p>
        </w:tc>
        <w:tc>
          <w:tcPr>
            <w:tcW w:w="168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Жилые помещения домов отдыха, пансионатов, домов-интернатов для престарелых и инвалидов, спальные помещения дошкольных образовательных учреждений и школ-интернатов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23.00 - 7.00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45 </w:t>
            </w:r>
          </w:p>
        </w:tc>
      </w:tr>
      <w:tr w:rsidR="00AA464C" w:rsidRPr="00AA464C" w:rsidTr="00AA464C">
        <w:trPr>
          <w:trHeight w:val="1611"/>
        </w:trPr>
        <w:tc>
          <w:tcPr>
            <w:tcW w:w="32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12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Помещения офисов, административных зданий, конструкторских, проектных и научно-исследовательских организаций: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категории</w:t>
            </w:r>
            <w:proofErr w:type="gramStart"/>
            <w:r w:rsidRPr="00AA464C">
              <w:rPr>
                <w:rFonts w:ascii="Times New Roman" w:hAnsi="Times New Roman" w:cs="Times New Roman"/>
              </w:rPr>
              <w:t xml:space="preserve"> А</w:t>
            </w:r>
            <w:proofErr w:type="gramEnd"/>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45</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категорий</w:t>
            </w:r>
            <w:proofErr w:type="gramStart"/>
            <w:r w:rsidRPr="00AA464C">
              <w:rPr>
                <w:rFonts w:ascii="Times New Roman" w:hAnsi="Times New Roman" w:cs="Times New Roman"/>
              </w:rPr>
              <w:t xml:space="preserve"> Б</w:t>
            </w:r>
            <w:proofErr w:type="gramEnd"/>
            <w:r w:rsidRPr="00AA464C">
              <w:rPr>
                <w:rFonts w:ascii="Times New Roman" w:hAnsi="Times New Roman" w:cs="Times New Roman"/>
              </w:rPr>
              <w:t xml:space="preserve"> и В</w:t>
            </w:r>
          </w:p>
        </w:tc>
        <w:tc>
          <w:tcPr>
            <w:tcW w:w="20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65 </w:t>
            </w:r>
          </w:p>
        </w:tc>
      </w:tr>
      <w:tr w:rsidR="00AA464C" w:rsidRPr="00AA464C" w:rsidTr="00AA464C">
        <w:trPr>
          <w:trHeight w:val="806"/>
        </w:trPr>
        <w:tc>
          <w:tcPr>
            <w:tcW w:w="32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13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Залы кафе, ресторанов, фойе театров и кинотеатров: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категории</w:t>
            </w:r>
            <w:proofErr w:type="gramStart"/>
            <w:r w:rsidRPr="00AA464C">
              <w:rPr>
                <w:rFonts w:ascii="Times New Roman" w:hAnsi="Times New Roman" w:cs="Times New Roman"/>
              </w:rPr>
              <w:t xml:space="preserve"> А</w:t>
            </w:r>
            <w:proofErr w:type="gramEnd"/>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категорий</w:t>
            </w:r>
            <w:proofErr w:type="gramStart"/>
            <w:r w:rsidRPr="00AA464C">
              <w:rPr>
                <w:rFonts w:ascii="Times New Roman" w:hAnsi="Times New Roman" w:cs="Times New Roman"/>
              </w:rPr>
              <w:t xml:space="preserve"> Б</w:t>
            </w:r>
            <w:proofErr w:type="gramEnd"/>
            <w:r w:rsidRPr="00AA464C">
              <w:rPr>
                <w:rFonts w:ascii="Times New Roman" w:hAnsi="Times New Roman" w:cs="Times New Roman"/>
              </w:rPr>
              <w:t xml:space="preserve"> и В</w:t>
            </w:r>
          </w:p>
        </w:tc>
        <w:tc>
          <w:tcPr>
            <w:tcW w:w="1000" w:type="pct"/>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65 </w:t>
            </w:r>
          </w:p>
        </w:tc>
      </w:tr>
      <w:tr w:rsidR="00AA464C" w:rsidRPr="00AA464C" w:rsidTr="00AA464C">
        <w:trPr>
          <w:trHeight w:val="758"/>
        </w:trPr>
        <w:tc>
          <w:tcPr>
            <w:tcW w:w="32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14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Торговые залы магазинов, пассажирские залы вокзалов и аэровокзалов, спортивные залы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 </w:t>
            </w:r>
          </w:p>
        </w:tc>
      </w:tr>
      <w:tr w:rsidR="00AA464C" w:rsidRPr="00AA464C" w:rsidTr="00AA464C">
        <w:trPr>
          <w:trHeight w:val="758"/>
        </w:trPr>
        <w:tc>
          <w:tcPr>
            <w:tcW w:w="32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15 </w:t>
            </w:r>
          </w:p>
        </w:tc>
        <w:tc>
          <w:tcPr>
            <w:tcW w:w="168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Территории, непосредственно прилегающие к зданиям больниц и санаториев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23.00 - 7.00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50 </w:t>
            </w:r>
          </w:p>
        </w:tc>
      </w:tr>
      <w:tr w:rsidR="00AA464C" w:rsidRPr="00AA464C" w:rsidTr="00AA464C">
        <w:trPr>
          <w:trHeight w:val="1024"/>
        </w:trPr>
        <w:tc>
          <w:tcPr>
            <w:tcW w:w="32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16 </w:t>
            </w:r>
          </w:p>
        </w:tc>
        <w:tc>
          <w:tcPr>
            <w:tcW w:w="1680" w:type="pct"/>
            <w:vMerge w:val="restar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Территории, непосредственно прилегающие к жилым зданиям, домам отдыха, домам-интернатам для престарелых и инвалидов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7.00 - 23.00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 </w:t>
            </w:r>
          </w:p>
        </w:tc>
      </w:tr>
      <w:tr w:rsidR="00AA464C" w:rsidRPr="00AA464C" w:rsidTr="00AA464C">
        <w:trPr>
          <w:trHeight w:val="220"/>
        </w:trPr>
        <w:tc>
          <w:tcPr>
            <w:tcW w:w="320" w:type="pct"/>
            <w:vMerge/>
          </w:tcPr>
          <w:p w:rsidR="00AA464C" w:rsidRPr="00AA464C" w:rsidRDefault="00AA464C" w:rsidP="00AA464C">
            <w:pPr>
              <w:pStyle w:val="Default"/>
              <w:rPr>
                <w:rFonts w:ascii="Times New Roman" w:hAnsi="Times New Roman" w:cs="Times New Roman"/>
              </w:rPr>
            </w:pPr>
          </w:p>
        </w:tc>
        <w:tc>
          <w:tcPr>
            <w:tcW w:w="1680" w:type="pct"/>
            <w:vMerge/>
          </w:tcPr>
          <w:p w:rsidR="00AA464C" w:rsidRPr="00AA464C" w:rsidRDefault="00AA464C" w:rsidP="00AA464C">
            <w:pPr>
              <w:pStyle w:val="Default"/>
              <w:rPr>
                <w:rFonts w:ascii="Times New Roman" w:hAnsi="Times New Roman" w:cs="Times New Roman"/>
              </w:rPr>
            </w:pP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23.00 - 7.00</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60 </w:t>
            </w:r>
          </w:p>
        </w:tc>
      </w:tr>
      <w:tr w:rsidR="00AA464C" w:rsidRPr="00AA464C" w:rsidTr="00AA464C">
        <w:trPr>
          <w:trHeight w:val="220"/>
        </w:trPr>
        <w:tc>
          <w:tcPr>
            <w:tcW w:w="32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17 </w:t>
            </w:r>
          </w:p>
        </w:tc>
        <w:tc>
          <w:tcPr>
            <w:tcW w:w="168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Территории, непосредственно прилегающие к зданиям поликлиник, школ и других учебных заведений, дошкольных учреждений, площадки отдыха микрорайонов и групп жилых </w:t>
            </w:r>
            <w:r w:rsidRPr="00AA464C">
              <w:rPr>
                <w:rFonts w:ascii="Times New Roman" w:hAnsi="Times New Roman" w:cs="Times New Roman"/>
              </w:rPr>
              <w:lastRenderedPageBreak/>
              <w:t>зданий</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lastRenderedPageBreak/>
              <w:t xml:space="preserve">-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 </w:t>
            </w:r>
          </w:p>
        </w:tc>
      </w:tr>
    </w:tbl>
    <w:p w:rsidR="00AA464C" w:rsidRPr="00AA464C" w:rsidRDefault="00AA464C" w:rsidP="00AA464C">
      <w:pPr>
        <w:pStyle w:val="Default"/>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1. Допустимые уровни шума от внешних источников в помещениях пунктов 5 - 12 установлены при отсутствии принудительной системы вентиляции или кондиционирования воздуха, должны выполняться при условии открытых форточек или иных устройств, обеспечивающих приток воздуха. При наличии систем принудительной вентиляции или кондиционирования воздуха допустимые уровни внешнего шума у зданий (пункты 15 - 17) могут быть увеличены из расчета обеспечения допустимых уровней в помещениях при закрытых окнах. </w:t>
      </w:r>
    </w:p>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2. При тональном и (или) импульсном характере шума допустимые уровни следует принимать на 5 дБ (</w:t>
      </w:r>
      <w:proofErr w:type="spellStart"/>
      <w:r w:rsidRPr="00AA464C">
        <w:rPr>
          <w:rFonts w:ascii="Times New Roman" w:hAnsi="Times New Roman" w:cs="Times New Roman"/>
          <w:sz w:val="20"/>
        </w:rPr>
        <w:t>дБА</w:t>
      </w:r>
      <w:proofErr w:type="spellEnd"/>
      <w:r w:rsidRPr="00AA464C">
        <w:rPr>
          <w:rFonts w:ascii="Times New Roman" w:hAnsi="Times New Roman" w:cs="Times New Roman"/>
          <w:sz w:val="20"/>
        </w:rPr>
        <w:t xml:space="preserve">) ниже значений, указанных в таблице. </w:t>
      </w:r>
    </w:p>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3. Допустимые уровни шума от оборудования систем вентиляции, кондиционирования воздуха и воздушного отопления, а также от насосов систем отопления, водоснабжения и холодильных установок встроенных (пристроенных) предприятий торговли и общественного питания следует принимать на 5 дБ (</w:t>
      </w:r>
      <w:proofErr w:type="spellStart"/>
      <w:r w:rsidRPr="00AA464C">
        <w:rPr>
          <w:rFonts w:ascii="Times New Roman" w:hAnsi="Times New Roman" w:cs="Times New Roman"/>
          <w:sz w:val="20"/>
        </w:rPr>
        <w:t>дБА</w:t>
      </w:r>
      <w:proofErr w:type="spellEnd"/>
      <w:r w:rsidRPr="00AA464C">
        <w:rPr>
          <w:rFonts w:ascii="Times New Roman" w:hAnsi="Times New Roman" w:cs="Times New Roman"/>
          <w:sz w:val="20"/>
        </w:rPr>
        <w:t xml:space="preserve">) ниже значений, указанных в таблице. </w:t>
      </w:r>
    </w:p>
    <w:p w:rsid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4. Допустимые уровни шума от транспортных средств (пункты 5, 7 - 10, 12) разрешается принимать на 5 дБ (5 </w:t>
      </w:r>
      <w:proofErr w:type="spellStart"/>
      <w:r w:rsidRPr="00AA464C">
        <w:rPr>
          <w:rFonts w:ascii="Times New Roman" w:hAnsi="Times New Roman" w:cs="Times New Roman"/>
          <w:sz w:val="20"/>
        </w:rPr>
        <w:t>дБА</w:t>
      </w:r>
      <w:proofErr w:type="spellEnd"/>
      <w:r w:rsidRPr="00AA464C">
        <w:rPr>
          <w:rFonts w:ascii="Times New Roman" w:hAnsi="Times New Roman" w:cs="Times New Roman"/>
          <w:sz w:val="20"/>
        </w:rPr>
        <w:t xml:space="preserve">) выше значений, указанных в таблице. </w:t>
      </w:r>
    </w:p>
    <w:p w:rsidR="00AA464C" w:rsidRPr="00AA464C" w:rsidRDefault="00AA464C"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15.6.5. На вновь проектируемых территориях жилой застройки вблизи существующих аэропортов и на существующих территориях жилой застройки вблизи вновь проектируемых аэропортов уровни авиационного шума не должны превышать значений, приведенных в таблице 1</w:t>
      </w:r>
      <w:r>
        <w:rPr>
          <w:rFonts w:ascii="Times New Roman" w:hAnsi="Times New Roman" w:cs="Times New Roman"/>
        </w:rPr>
        <w:t>1</w:t>
      </w:r>
      <w:r w:rsidRPr="00AA464C">
        <w:rPr>
          <w:rFonts w:ascii="Times New Roman" w:hAnsi="Times New Roman" w:cs="Times New Roman"/>
        </w:rPr>
        <w:t>1.</w:t>
      </w:r>
    </w:p>
    <w:p w:rsidR="00AA464C" w:rsidRDefault="00AA464C" w:rsidP="00AA464C">
      <w:pPr>
        <w:pStyle w:val="Default"/>
        <w:ind w:firstLine="567"/>
        <w:rPr>
          <w:rFonts w:ascii="Times New Roman" w:hAnsi="Times New Roman" w:cs="Times New Roman"/>
        </w:rPr>
      </w:pPr>
    </w:p>
    <w:p w:rsidR="00AA464C" w:rsidRPr="00AA464C" w:rsidRDefault="00AA464C" w:rsidP="00AA464C">
      <w:pPr>
        <w:pStyle w:val="Default"/>
        <w:ind w:firstLine="567"/>
        <w:jc w:val="right"/>
        <w:rPr>
          <w:rFonts w:ascii="Times New Roman" w:hAnsi="Times New Roman" w:cs="Times New Roman"/>
        </w:rPr>
      </w:pPr>
      <w:r w:rsidRPr="00AA464C">
        <w:rPr>
          <w:rFonts w:ascii="Times New Roman" w:hAnsi="Times New Roman" w:cs="Times New Roman"/>
        </w:rPr>
        <w:t>Таблица 1</w:t>
      </w:r>
      <w:r>
        <w:rPr>
          <w:rFonts w:ascii="Times New Roman" w:hAnsi="Times New Roman" w:cs="Times New Roman"/>
        </w:rPr>
        <w:t>1</w:t>
      </w:r>
      <w:r w:rsidRPr="00AA464C">
        <w:rPr>
          <w:rFonts w:ascii="Times New Roman" w:hAnsi="Times New Roman" w:cs="Times New Roman"/>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5"/>
        <w:gridCol w:w="3286"/>
        <w:gridCol w:w="3284"/>
      </w:tblGrid>
      <w:tr w:rsidR="00AA464C" w:rsidRPr="00AA464C" w:rsidTr="00AA464C">
        <w:trPr>
          <w:trHeight w:val="1300"/>
        </w:trPr>
        <w:tc>
          <w:tcPr>
            <w:tcW w:w="166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Время суток </w:t>
            </w:r>
          </w:p>
        </w:tc>
        <w:tc>
          <w:tcPr>
            <w:tcW w:w="166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Эквивалентный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уровень звука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L , дБ (А) </w:t>
            </w:r>
          </w:p>
          <w:p w:rsidR="00AA464C" w:rsidRPr="00AA464C" w:rsidRDefault="00AA464C" w:rsidP="00AA464C">
            <w:pPr>
              <w:pStyle w:val="Default"/>
              <w:rPr>
                <w:rFonts w:ascii="Times New Roman" w:hAnsi="Times New Roman" w:cs="Times New Roman"/>
              </w:rPr>
            </w:pPr>
            <w:proofErr w:type="spellStart"/>
            <w:r w:rsidRPr="00AA464C">
              <w:rPr>
                <w:rFonts w:ascii="Times New Roman" w:hAnsi="Times New Roman" w:cs="Times New Roman"/>
              </w:rPr>
              <w:t>Аэкв</w:t>
            </w:r>
            <w:proofErr w:type="spellEnd"/>
            <w:r w:rsidRPr="00AA464C">
              <w:rPr>
                <w:rFonts w:ascii="Times New Roman" w:hAnsi="Times New Roman" w:cs="Times New Roman"/>
              </w:rPr>
              <w:t xml:space="preserve"> </w:t>
            </w:r>
          </w:p>
        </w:tc>
        <w:tc>
          <w:tcPr>
            <w:tcW w:w="1666"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Максимальный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уровень звука </w:t>
            </w:r>
            <w:proofErr w:type="gramStart"/>
            <w:r w:rsidRPr="00AA464C">
              <w:rPr>
                <w:rFonts w:ascii="Times New Roman" w:hAnsi="Times New Roman" w:cs="Times New Roman"/>
              </w:rPr>
              <w:t>при</w:t>
            </w:r>
            <w:proofErr w:type="gramEnd"/>
            <w:r w:rsidRPr="00AA464C">
              <w:rPr>
                <w:rFonts w:ascii="Times New Roman" w:hAnsi="Times New Roman" w:cs="Times New Roman"/>
              </w:rPr>
              <w:t xml:space="preserve">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единичном </w:t>
            </w:r>
          </w:p>
          <w:p w:rsidR="00AA464C" w:rsidRPr="00AA464C" w:rsidRDefault="00AA464C" w:rsidP="00AA464C">
            <w:pPr>
              <w:pStyle w:val="Default"/>
              <w:rPr>
                <w:rFonts w:ascii="Times New Roman" w:hAnsi="Times New Roman" w:cs="Times New Roman"/>
              </w:rPr>
            </w:pPr>
            <w:proofErr w:type="gramStart"/>
            <w:r w:rsidRPr="00AA464C">
              <w:rPr>
                <w:rFonts w:ascii="Times New Roman" w:hAnsi="Times New Roman" w:cs="Times New Roman"/>
              </w:rPr>
              <w:t>воздействии</w:t>
            </w:r>
            <w:proofErr w:type="gramEnd"/>
            <w:r w:rsidRPr="00AA464C">
              <w:rPr>
                <w:rFonts w:ascii="Times New Roman" w:hAnsi="Times New Roman" w:cs="Times New Roman"/>
              </w:rPr>
              <w:t xml:space="preserve">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L , дБ (А) </w:t>
            </w:r>
          </w:p>
          <w:p w:rsidR="00AA464C" w:rsidRPr="00AA464C" w:rsidRDefault="00AA464C" w:rsidP="00AA464C">
            <w:pPr>
              <w:pStyle w:val="Default"/>
              <w:rPr>
                <w:rFonts w:ascii="Times New Roman" w:hAnsi="Times New Roman" w:cs="Times New Roman"/>
              </w:rPr>
            </w:pPr>
            <w:proofErr w:type="spellStart"/>
            <w:r w:rsidRPr="00AA464C">
              <w:rPr>
                <w:rFonts w:ascii="Times New Roman" w:hAnsi="Times New Roman" w:cs="Times New Roman"/>
              </w:rPr>
              <w:t>Амакс</w:t>
            </w:r>
            <w:proofErr w:type="spellEnd"/>
            <w:r w:rsidRPr="00AA464C">
              <w:rPr>
                <w:rFonts w:ascii="Times New Roman" w:hAnsi="Times New Roman" w:cs="Times New Roman"/>
              </w:rPr>
              <w:t xml:space="preserve"> </w:t>
            </w:r>
          </w:p>
        </w:tc>
      </w:tr>
      <w:tr w:rsidR="00AA464C" w:rsidRPr="00AA464C" w:rsidTr="00AA464C">
        <w:trPr>
          <w:trHeight w:val="220"/>
        </w:trPr>
        <w:tc>
          <w:tcPr>
            <w:tcW w:w="166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День (с 7.00 до 23.00 ч) </w:t>
            </w:r>
          </w:p>
        </w:tc>
        <w:tc>
          <w:tcPr>
            <w:tcW w:w="166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65 </w:t>
            </w:r>
          </w:p>
        </w:tc>
        <w:tc>
          <w:tcPr>
            <w:tcW w:w="1666"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85 </w:t>
            </w:r>
          </w:p>
        </w:tc>
      </w:tr>
      <w:tr w:rsidR="00AA464C" w:rsidRPr="00AA464C" w:rsidTr="00AA464C">
        <w:trPr>
          <w:trHeight w:val="220"/>
        </w:trPr>
        <w:tc>
          <w:tcPr>
            <w:tcW w:w="166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Ночь (с 23.00 до 7.00 ч) </w:t>
            </w:r>
          </w:p>
        </w:tc>
        <w:tc>
          <w:tcPr>
            <w:tcW w:w="1667"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tc>
        <w:tc>
          <w:tcPr>
            <w:tcW w:w="1666"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75 </w:t>
            </w:r>
          </w:p>
        </w:tc>
      </w:tr>
    </w:tbl>
    <w:p w:rsidR="00AA464C" w:rsidRPr="00AA464C" w:rsidRDefault="00AA464C" w:rsidP="00AA464C">
      <w:pPr>
        <w:pStyle w:val="Default"/>
        <w:ind w:firstLine="567"/>
        <w:rPr>
          <w:rFonts w:ascii="Times New Roman" w:hAnsi="Times New Roman" w:cs="Times New Roman"/>
        </w:rPr>
      </w:pPr>
    </w:p>
    <w:p w:rsidR="00AA464C" w:rsidRPr="00AA464C" w:rsidRDefault="00AA464C" w:rsidP="00B270B0">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AA464C" w:rsidRPr="00AA464C" w:rsidRDefault="00AA464C" w:rsidP="00B270B0">
      <w:pPr>
        <w:pStyle w:val="Default"/>
        <w:ind w:firstLine="567"/>
        <w:jc w:val="both"/>
        <w:rPr>
          <w:rFonts w:ascii="Times New Roman" w:hAnsi="Times New Roman" w:cs="Times New Roman"/>
          <w:sz w:val="20"/>
          <w:vertAlign w:val="subscript"/>
        </w:rPr>
      </w:pPr>
      <w:r w:rsidRPr="00AA464C">
        <w:rPr>
          <w:rFonts w:ascii="Times New Roman" w:hAnsi="Times New Roman" w:cs="Times New Roman"/>
          <w:sz w:val="20"/>
        </w:rPr>
        <w:t>1. Допускается превышение в дневное время установленного уровня звука на значение не более 10 дБ (А) для аэродромов 1-го, 2-го классов и для заводских аэродромов, но не более 10 пролетов в один день. L</w:t>
      </w:r>
      <w:proofErr w:type="gramStart"/>
      <w:r w:rsidRPr="00AA464C">
        <w:rPr>
          <w:rFonts w:ascii="Times New Roman" w:hAnsi="Times New Roman" w:cs="Times New Roman"/>
          <w:sz w:val="20"/>
        </w:rPr>
        <w:t xml:space="preserve"> </w:t>
      </w:r>
      <w:r w:rsidRPr="00AA464C">
        <w:rPr>
          <w:rFonts w:ascii="Times New Roman" w:hAnsi="Times New Roman" w:cs="Times New Roman"/>
          <w:sz w:val="20"/>
          <w:vertAlign w:val="subscript"/>
        </w:rPr>
        <w:t>А</w:t>
      </w:r>
      <w:proofErr w:type="gramEnd"/>
    </w:p>
    <w:p w:rsidR="00AA464C" w:rsidRPr="00AA464C" w:rsidRDefault="00AA464C" w:rsidP="00B270B0">
      <w:pPr>
        <w:pStyle w:val="Default"/>
        <w:ind w:firstLine="567"/>
        <w:jc w:val="both"/>
        <w:rPr>
          <w:rFonts w:ascii="Times New Roman" w:hAnsi="Times New Roman" w:cs="Times New Roman"/>
          <w:sz w:val="20"/>
        </w:rPr>
      </w:pPr>
      <w:r w:rsidRPr="00AA464C">
        <w:rPr>
          <w:rFonts w:ascii="Times New Roman" w:hAnsi="Times New Roman" w:cs="Times New Roman"/>
          <w:sz w:val="20"/>
        </w:rPr>
        <w:t>При реконструкц</w:t>
      </w:r>
      <w:proofErr w:type="gramStart"/>
      <w:r w:rsidRPr="00AA464C">
        <w:rPr>
          <w:rFonts w:ascii="Times New Roman" w:hAnsi="Times New Roman" w:cs="Times New Roman"/>
          <w:sz w:val="20"/>
        </w:rPr>
        <w:t>ии аэ</w:t>
      </w:r>
      <w:proofErr w:type="gramEnd"/>
      <w:r w:rsidRPr="00AA464C">
        <w:rPr>
          <w:rFonts w:ascii="Times New Roman" w:hAnsi="Times New Roman" w:cs="Times New Roman"/>
          <w:sz w:val="20"/>
        </w:rPr>
        <w:t xml:space="preserve">ропортов или изменении условий эксплуатации воздушных судов акустическая обстановка на территориях жилой застройки не должна ухудшаться. </w:t>
      </w:r>
    </w:p>
    <w:p w:rsidR="00AA464C" w:rsidRDefault="00AA464C" w:rsidP="00B270B0">
      <w:pPr>
        <w:autoSpaceDE w:val="0"/>
        <w:autoSpaceDN w:val="0"/>
        <w:adjustRightInd w:val="0"/>
        <w:ind w:firstLine="567"/>
        <w:jc w:val="both"/>
        <w:rPr>
          <w:rFonts w:ascii="Times New Roman" w:hAnsi="Times New Roman" w:cs="Times New Roman"/>
          <w:sz w:val="20"/>
        </w:rPr>
      </w:pPr>
      <w:r w:rsidRPr="00AA464C">
        <w:rPr>
          <w:rFonts w:ascii="Times New Roman" w:hAnsi="Times New Roman" w:cs="Times New Roman"/>
          <w:sz w:val="20"/>
        </w:rPr>
        <w:t xml:space="preserve">2. При пролетах сверхзвуковых самолетов допускается превышать установленные уровни звука </w:t>
      </w:r>
      <w:proofErr w:type="gramStart"/>
      <w:r w:rsidRPr="00AA464C">
        <w:rPr>
          <w:rFonts w:ascii="Times New Roman" w:hAnsi="Times New Roman" w:cs="Times New Roman"/>
          <w:sz w:val="20"/>
        </w:rPr>
        <w:t>L</w:t>
      </w:r>
      <w:proofErr w:type="gramEnd"/>
      <w:r w:rsidRPr="00AA464C">
        <w:rPr>
          <w:rFonts w:ascii="Times New Roman" w:hAnsi="Times New Roman" w:cs="Times New Roman"/>
          <w:sz w:val="20"/>
          <w:vertAlign w:val="subscript"/>
        </w:rPr>
        <w:t xml:space="preserve">А </w:t>
      </w:r>
      <w:r w:rsidRPr="00AA464C">
        <w:rPr>
          <w:rFonts w:ascii="Times New Roman" w:hAnsi="Times New Roman" w:cs="Times New Roman"/>
          <w:sz w:val="20"/>
        </w:rPr>
        <w:t xml:space="preserve">на 10 дБ (А) и </w:t>
      </w:r>
      <w:proofErr w:type="spellStart"/>
      <w:r w:rsidRPr="00AA464C">
        <w:rPr>
          <w:rFonts w:ascii="Times New Roman" w:hAnsi="Times New Roman" w:cs="Times New Roman"/>
          <w:sz w:val="20"/>
        </w:rPr>
        <w:t>L</w:t>
      </w:r>
      <w:r w:rsidRPr="00AA464C">
        <w:rPr>
          <w:rFonts w:ascii="Times New Roman" w:hAnsi="Times New Roman" w:cs="Times New Roman"/>
          <w:sz w:val="20"/>
          <w:vertAlign w:val="subscript"/>
        </w:rPr>
        <w:t>Аэкв</w:t>
      </w:r>
      <w:proofErr w:type="spellEnd"/>
      <w:r w:rsidRPr="00AA464C">
        <w:rPr>
          <w:rFonts w:ascii="Times New Roman" w:hAnsi="Times New Roman" w:cs="Times New Roman"/>
          <w:sz w:val="20"/>
        </w:rPr>
        <w:t xml:space="preserve"> на 5 дБ (А) в течение не более двух суток одной недели.</w:t>
      </w:r>
    </w:p>
    <w:p w:rsidR="00AA464C" w:rsidRPr="00AA464C" w:rsidRDefault="00AA464C" w:rsidP="00B270B0">
      <w:pPr>
        <w:autoSpaceDE w:val="0"/>
        <w:autoSpaceDN w:val="0"/>
        <w:adjustRightInd w:val="0"/>
        <w:ind w:firstLine="567"/>
        <w:jc w:val="both"/>
        <w:rPr>
          <w:rFonts w:ascii="Times New Roman" w:hAnsi="Times New Roman" w:cs="Times New Roman"/>
          <w:sz w:val="20"/>
          <w:vertAlign w:val="subscript"/>
        </w:rPr>
      </w:pP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15.6.6. Значения максимальных уровней шумового воздействия на человека на различных территориях представлены в таблице 110.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15.6.7. Оценку состояния и прогноз уровней шума, определение требуемого их снижения, разработку мероприятий и выбор средств </w:t>
      </w:r>
      <w:proofErr w:type="spellStart"/>
      <w:r w:rsidRPr="00AA464C">
        <w:rPr>
          <w:rFonts w:ascii="Times New Roman" w:hAnsi="Times New Roman" w:cs="Times New Roman"/>
        </w:rPr>
        <w:t>шумозащиты</w:t>
      </w:r>
      <w:proofErr w:type="spellEnd"/>
      <w:r w:rsidRPr="00AA464C">
        <w:rPr>
          <w:rFonts w:ascii="Times New Roman" w:hAnsi="Times New Roman" w:cs="Times New Roman"/>
        </w:rPr>
        <w:t xml:space="preserve"> в помещениях жилых и общественных зданий, на территории жилой застройки, рабочих местах производственных предприятий следует проводить в соответствии с требованиями действующих нормативных документов.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15.6.8. Мероприятия по шумовой защите предусматривают: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функциональное зонирование территории с отделением селитебных и рекреационных зон от производственных, коммунально-складских зон и основных транспортных коммуникаций;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санитарно-защитных зон предприятий (в том числе предприятий коммунально-транспортной сферы), автомобильных и железных дорог;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трассировку магистральных дорог скоростного и грузового движения в обход жилых районов и зон отдыха;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 дифференциацию улично-дорожной сети по составу транспортных потоков с выделением основного объема грузового движения на специализированных магистралях;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концентрацию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укрупнение </w:t>
      </w:r>
      <w:proofErr w:type="spellStart"/>
      <w:r w:rsidRPr="00AA464C">
        <w:rPr>
          <w:rFonts w:ascii="Times New Roman" w:hAnsi="Times New Roman" w:cs="Times New Roman"/>
        </w:rPr>
        <w:t>межмагистральных</w:t>
      </w:r>
      <w:proofErr w:type="spellEnd"/>
      <w:r w:rsidRPr="00AA464C">
        <w:rPr>
          <w:rFonts w:ascii="Times New Roman" w:hAnsi="Times New Roman" w:cs="Times New Roman"/>
        </w:rPr>
        <w:t xml:space="preserve"> территорий для отдаления основных массивов застройки от транспортных магистралей;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создание системы парковки автомобилей на границе жилых районов и групп жилых зданий;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формирование общегородской системы зеленых насаждений;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w:t>
      </w:r>
      <w:proofErr w:type="spellStart"/>
      <w:r w:rsidRPr="00AA464C">
        <w:rPr>
          <w:rFonts w:ascii="Times New Roman" w:hAnsi="Times New Roman" w:cs="Times New Roman"/>
        </w:rPr>
        <w:t>шумозащитных</w:t>
      </w:r>
      <w:proofErr w:type="spellEnd"/>
      <w:r w:rsidRPr="00AA464C">
        <w:rPr>
          <w:rFonts w:ascii="Times New Roman" w:hAnsi="Times New Roman" w:cs="Times New Roman"/>
        </w:rPr>
        <w:t xml:space="preserve"> экранов в виде естественных или искусственных элементов рельефа местности при расположении небольшого населенного пункта вблизи магистральной дороги или железной дороги на расстоянии, не обеспечивающем необходимое снижение шума (необходимый эффект достигается при малоэтажной застройке). </w:t>
      </w:r>
      <w:proofErr w:type="spellStart"/>
      <w:proofErr w:type="gramStart"/>
      <w:r w:rsidRPr="00AA464C">
        <w:rPr>
          <w:rFonts w:ascii="Times New Roman" w:hAnsi="Times New Roman" w:cs="Times New Roman"/>
        </w:rPr>
        <w:t>Шумозащитные</w:t>
      </w:r>
      <w:proofErr w:type="spellEnd"/>
      <w:r w:rsidRPr="00AA464C">
        <w:rPr>
          <w:rFonts w:ascii="Times New Roman" w:hAnsi="Times New Roman" w:cs="Times New Roman"/>
        </w:rPr>
        <w:t xml:space="preserve"> экраны следует устанавливать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 </w:t>
      </w:r>
      <w:proofErr w:type="gramEnd"/>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расположение в первом эшелоне застройки магистральных улиц </w:t>
      </w:r>
      <w:proofErr w:type="spellStart"/>
      <w:r w:rsidRPr="00AA464C">
        <w:rPr>
          <w:rFonts w:ascii="Times New Roman" w:hAnsi="Times New Roman" w:cs="Times New Roman"/>
        </w:rPr>
        <w:t>шумозащитных</w:t>
      </w:r>
      <w:proofErr w:type="spellEnd"/>
      <w:r w:rsidRPr="00AA464C">
        <w:rPr>
          <w:rFonts w:ascii="Times New Roman" w:hAnsi="Times New Roman" w:cs="Times New Roman"/>
        </w:rPr>
        <w:t xml:space="preserve"> зданий в качестве экранов, защищающих от транспортного шума внутриквартальное пространство жилых районов, микрорайонов в городских округах и городских поселениях. В качестве зданий-экранов могут использоваться здания нежилого назначения: магазины, автостоянки, предприятия коммунально-бытового обслуживания, а также многоэтажные </w:t>
      </w:r>
      <w:proofErr w:type="spellStart"/>
      <w:r w:rsidRPr="00AA464C">
        <w:rPr>
          <w:rFonts w:ascii="Times New Roman" w:hAnsi="Times New Roman" w:cs="Times New Roman"/>
        </w:rPr>
        <w:t>шумозащитные</w:t>
      </w:r>
      <w:proofErr w:type="spellEnd"/>
      <w:r w:rsidRPr="00AA464C">
        <w:rPr>
          <w:rFonts w:ascii="Times New Roman" w:hAnsi="Times New Roman" w:cs="Times New Roman"/>
        </w:rPr>
        <w:t xml:space="preserve"> жилые и административные здания со специальными архитектурно-</w:t>
      </w:r>
      <w:proofErr w:type="gramStart"/>
      <w:r w:rsidRPr="00AA464C">
        <w:rPr>
          <w:rFonts w:ascii="Times New Roman" w:hAnsi="Times New Roman" w:cs="Times New Roman"/>
        </w:rPr>
        <w:t>планировочными решениями</w:t>
      </w:r>
      <w:proofErr w:type="gramEnd"/>
      <w:r w:rsidRPr="00AA464C">
        <w:rPr>
          <w:rFonts w:ascii="Times New Roman" w:hAnsi="Times New Roman" w:cs="Times New Roman"/>
        </w:rPr>
        <w:t xml:space="preserve">, </w:t>
      </w:r>
      <w:proofErr w:type="spellStart"/>
      <w:r w:rsidRPr="00AA464C">
        <w:rPr>
          <w:rFonts w:ascii="Times New Roman" w:hAnsi="Times New Roman" w:cs="Times New Roman"/>
        </w:rPr>
        <w:t>шумозащитными</w:t>
      </w:r>
      <w:proofErr w:type="spellEnd"/>
      <w:r w:rsidRPr="00AA464C">
        <w:rPr>
          <w:rFonts w:ascii="Times New Roman" w:hAnsi="Times New Roman" w:cs="Times New Roman"/>
        </w:rPr>
        <w:t xml:space="preserve"> окнами, расположенные на минимальном расстоянии от магистральных улиц и железных дорог с учетом Нормативов и звукоизоляционных характеристик наружных ограждающих конструкций.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15.6.9. Источниками вибрации в жилых и общественных зданиях, на территории жилой застройки могут являться инженерные сети и сооружения, установки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15.6.10. Уровни вибрации в жилых и общественных зданиях, на территории жилой застройки, на рабочих местах не должны превышать значений, установленных действующими нормативными документами.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15.6.11. Мероприятия по защите от вибраций предусматривают: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удаление зданий и сооружений от источников вибрации;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методов </w:t>
      </w:r>
      <w:proofErr w:type="spellStart"/>
      <w:r w:rsidRPr="00AA464C">
        <w:rPr>
          <w:rFonts w:ascii="Times New Roman" w:hAnsi="Times New Roman" w:cs="Times New Roman"/>
        </w:rPr>
        <w:t>виброзащиты</w:t>
      </w:r>
      <w:proofErr w:type="spellEnd"/>
      <w:r w:rsidRPr="00AA464C">
        <w:rPr>
          <w:rFonts w:ascii="Times New Roman" w:hAnsi="Times New Roman" w:cs="Times New Roman"/>
        </w:rPr>
        <w:t xml:space="preserve"> при проектировании зданий и сооружений;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меры по снижению динамических нагрузок, создаваемых источником вибрации.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15.6.2. Снижение вибрации может быть достигнуто: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целесообразным размещением оборудования в зданиях производственных предприятий (в подвальных этажах, удаленных от защищаемых объектов местах, на отдельных фундаментах);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устройством виброизоляции отдельных установок или оборудования;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применением для трубопроводов и коммуникаций: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гибких элементов - в системах, соединенных с источником вибрации; </w:t>
      </w:r>
    </w:p>
    <w:p w:rsid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мягких прокладок - в местах перехода через ограждающие конструкции и крепления к ограждающим конструкциям.</w:t>
      </w:r>
    </w:p>
    <w:p w:rsidR="00AA464C" w:rsidRPr="00AA464C" w:rsidRDefault="00AA464C" w:rsidP="00B270B0">
      <w:pPr>
        <w:pStyle w:val="Default"/>
        <w:ind w:firstLine="567"/>
        <w:jc w:val="both"/>
        <w:rPr>
          <w:rFonts w:ascii="Times New Roman" w:hAnsi="Times New Roman" w:cs="Times New Roman"/>
        </w:rPr>
      </w:pP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b/>
        </w:rPr>
        <w:t>15.7. Защита от электромагнитных полей, излучений и облучений</w:t>
      </w:r>
      <w:r w:rsidRPr="00AA464C">
        <w:rPr>
          <w:rFonts w:ascii="Times New Roman" w:hAnsi="Times New Roman" w:cs="Times New Roman"/>
        </w:rPr>
        <w:t xml:space="preserve">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w:t>
      </w:r>
      <w:r w:rsidRPr="00AA464C">
        <w:rPr>
          <w:rFonts w:ascii="Times New Roman" w:hAnsi="Times New Roman" w:cs="Times New Roman"/>
        </w:rPr>
        <w:lastRenderedPageBreak/>
        <w:t xml:space="preserve">допустимые концентрации и уровни, или вклад в загрязнении жилых зон превышает 0,1 ПДК.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15.7.2. Специальные требования по защите от электромагнитных полей, излучений и облучений устанавливают </w:t>
      </w:r>
      <w:proofErr w:type="gramStart"/>
      <w:r w:rsidRPr="00AA464C">
        <w:rPr>
          <w:rFonts w:ascii="Times New Roman" w:hAnsi="Times New Roman" w:cs="Times New Roman"/>
        </w:rPr>
        <w:t>для</w:t>
      </w:r>
      <w:proofErr w:type="gramEnd"/>
      <w:r w:rsidRPr="00AA464C">
        <w:rPr>
          <w:rFonts w:ascii="Times New Roman" w:hAnsi="Times New Roman" w:cs="Times New Roman"/>
        </w:rPr>
        <w:t xml:space="preserve">: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мобильных передающих радиотехнических сре</w:t>
      </w:r>
      <w:proofErr w:type="gramStart"/>
      <w:r w:rsidRPr="00AA464C">
        <w:rPr>
          <w:rFonts w:ascii="Times New Roman" w:hAnsi="Times New Roman" w:cs="Times New Roman"/>
        </w:rPr>
        <w:t>дств пр</w:t>
      </w:r>
      <w:proofErr w:type="gramEnd"/>
      <w:r w:rsidRPr="00AA464C">
        <w:rPr>
          <w:rFonts w:ascii="Times New Roman" w:hAnsi="Times New Roman" w:cs="Times New Roman"/>
        </w:rPr>
        <w:t xml:space="preserve">и их работе в штатном режиме в местах базирования);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элементов систем сотовой связи и других видов подвижной связи;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w:t>
      </w:r>
      <w:proofErr w:type="spellStart"/>
      <w:r w:rsidRPr="00AA464C">
        <w:rPr>
          <w:rFonts w:ascii="Times New Roman" w:hAnsi="Times New Roman" w:cs="Times New Roman"/>
        </w:rPr>
        <w:t>видеодисплейных</w:t>
      </w:r>
      <w:proofErr w:type="spellEnd"/>
      <w:r w:rsidRPr="00AA464C">
        <w:rPr>
          <w:rFonts w:ascii="Times New Roman" w:hAnsi="Times New Roman" w:cs="Times New Roman"/>
        </w:rPr>
        <w:t xml:space="preserve"> терминалов и мониторов персональных компьютеров;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 СВЧ-печей, индукционных печей.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15.7.3. Оценка воздействия электромагнитного поля радиочастотного диапазона передающих радиотехнических объектов (далее - ПРТО) на население осуществляется: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30 кГц - 300 МГц - по эффективным значениям напряженности электрического поля (Е), В/</w:t>
      </w:r>
      <w:proofErr w:type="gramStart"/>
      <w:r w:rsidRPr="00AA464C">
        <w:rPr>
          <w:rFonts w:ascii="Times New Roman" w:hAnsi="Times New Roman" w:cs="Times New Roman"/>
        </w:rPr>
        <w:t>м</w:t>
      </w:r>
      <w:proofErr w:type="gramEnd"/>
      <w:r w:rsidRPr="00AA464C">
        <w:rPr>
          <w:rFonts w:ascii="Times New Roman" w:hAnsi="Times New Roman" w:cs="Times New Roman"/>
        </w:rPr>
        <w:t xml:space="preserve">;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300 МГц - 300 ГГц - по средним значениям плотности потока энергии, м</w:t>
      </w:r>
      <w:proofErr w:type="gramStart"/>
      <w:r w:rsidRPr="00AA464C">
        <w:rPr>
          <w:rFonts w:ascii="Times New Roman" w:hAnsi="Times New Roman" w:cs="Times New Roman"/>
        </w:rPr>
        <w:t>кВт/кв</w:t>
      </w:r>
      <w:proofErr w:type="gramEnd"/>
      <w:r w:rsidRPr="00AA464C">
        <w:rPr>
          <w:rFonts w:ascii="Times New Roman" w:hAnsi="Times New Roman" w:cs="Times New Roman"/>
        </w:rPr>
        <w:t xml:space="preserve">. см. </w:t>
      </w:r>
    </w:p>
    <w:p w:rsidR="00AA464C" w:rsidRPr="00AA464C" w:rsidRDefault="00AA464C" w:rsidP="00B270B0">
      <w:pPr>
        <w:pStyle w:val="Default"/>
        <w:ind w:firstLine="567"/>
        <w:jc w:val="both"/>
        <w:rPr>
          <w:rFonts w:ascii="Times New Roman" w:hAnsi="Times New Roman" w:cs="Times New Roman"/>
        </w:rPr>
      </w:pPr>
      <w:r w:rsidRPr="00AA464C">
        <w:rPr>
          <w:rFonts w:ascii="Times New Roman" w:hAnsi="Times New Roman" w:cs="Times New Roman"/>
        </w:rPr>
        <w:t xml:space="preserve">15.7.4. </w:t>
      </w:r>
      <w:proofErr w:type="gramStart"/>
      <w:r w:rsidRPr="00AA464C">
        <w:rPr>
          <w:rFonts w:ascii="Times New Roman" w:hAnsi="Times New Roman" w:cs="Times New Roman"/>
        </w:rPr>
        <w:t>Уровни ЭМП, создаваемые ПРТО на селитебной территории, в местах массового отдыха, внутри жилых, общественных и производственных помещений, подвергающихся воздействию внешнего ЭМП радиочастотного диапазона, не должны превышать ПДУ для населения, установленных СанПиН 2.1.8/2.2.4.1383-03 (с изменениями и дополнениями), СанПиН 2.1.8/2.2.4.1190-03, СанПиН 2.1.6.1032-01 и приведенных в таблице 1</w:t>
      </w:r>
      <w:r>
        <w:rPr>
          <w:rFonts w:ascii="Times New Roman" w:hAnsi="Times New Roman" w:cs="Times New Roman"/>
        </w:rPr>
        <w:t>1</w:t>
      </w:r>
      <w:r w:rsidRPr="00AA464C">
        <w:rPr>
          <w:rFonts w:ascii="Times New Roman" w:hAnsi="Times New Roman" w:cs="Times New Roman"/>
        </w:rPr>
        <w:t xml:space="preserve">2 с учетом вторичного излучения. </w:t>
      </w:r>
      <w:proofErr w:type="gramEnd"/>
    </w:p>
    <w:p w:rsidR="00AA464C" w:rsidRPr="00AA464C" w:rsidRDefault="00AA464C" w:rsidP="00B270B0">
      <w:pPr>
        <w:pStyle w:val="Default"/>
        <w:ind w:firstLine="567"/>
        <w:jc w:val="both"/>
        <w:rPr>
          <w:rFonts w:ascii="Times New Roman" w:hAnsi="Times New Roman" w:cs="Times New Roman"/>
        </w:rPr>
      </w:pPr>
    </w:p>
    <w:p w:rsidR="00AA464C" w:rsidRPr="00AA464C" w:rsidRDefault="00AA464C" w:rsidP="00AA464C">
      <w:pPr>
        <w:pStyle w:val="Default"/>
        <w:ind w:firstLine="567"/>
        <w:jc w:val="right"/>
        <w:rPr>
          <w:rFonts w:ascii="Times New Roman" w:hAnsi="Times New Roman" w:cs="Times New Roman"/>
        </w:rPr>
      </w:pPr>
      <w:r w:rsidRPr="00AA464C">
        <w:rPr>
          <w:rFonts w:ascii="Times New Roman" w:hAnsi="Times New Roman" w:cs="Times New Roman"/>
        </w:rPr>
        <w:t>Таблица 1</w:t>
      </w:r>
      <w:r>
        <w:rPr>
          <w:rFonts w:ascii="Times New Roman" w:hAnsi="Times New Roman" w:cs="Times New Roman"/>
        </w:rPr>
        <w:t>1</w:t>
      </w:r>
      <w:r w:rsidRPr="00AA464C">
        <w:rPr>
          <w:rFonts w:ascii="Times New Roman" w:hAnsi="Times New Roman" w:cs="Times New Roman"/>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8"/>
        <w:gridCol w:w="1678"/>
        <w:gridCol w:w="1619"/>
        <w:gridCol w:w="1619"/>
        <w:gridCol w:w="1570"/>
        <w:gridCol w:w="1671"/>
      </w:tblGrid>
      <w:tr w:rsidR="00AA464C" w:rsidRPr="00AA464C" w:rsidTr="00AA464C">
        <w:trPr>
          <w:trHeight w:val="220"/>
        </w:trPr>
        <w:tc>
          <w:tcPr>
            <w:tcW w:w="8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Диапазон частот </w:t>
            </w:r>
          </w:p>
        </w:tc>
        <w:tc>
          <w:tcPr>
            <w:tcW w:w="863"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30 - 300 кГц </w:t>
            </w:r>
          </w:p>
        </w:tc>
        <w:tc>
          <w:tcPr>
            <w:tcW w:w="833"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0,3 - 3 МГц </w:t>
            </w:r>
          </w:p>
        </w:tc>
        <w:tc>
          <w:tcPr>
            <w:tcW w:w="833"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3 - 30 МГц </w:t>
            </w:r>
          </w:p>
        </w:tc>
        <w:tc>
          <w:tcPr>
            <w:tcW w:w="80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30 - 300 МГц </w:t>
            </w:r>
          </w:p>
        </w:tc>
        <w:tc>
          <w:tcPr>
            <w:tcW w:w="85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0,3 - 300 ГГц </w:t>
            </w:r>
          </w:p>
        </w:tc>
      </w:tr>
      <w:tr w:rsidR="00AA464C" w:rsidRPr="00AA464C" w:rsidTr="00AA464C">
        <w:trPr>
          <w:trHeight w:val="489"/>
        </w:trPr>
        <w:tc>
          <w:tcPr>
            <w:tcW w:w="8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Нормируемый параметр </w:t>
            </w:r>
          </w:p>
        </w:tc>
        <w:tc>
          <w:tcPr>
            <w:tcW w:w="3337" w:type="pct"/>
            <w:gridSpan w:val="4"/>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напряженность электрического поля, Е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(В/м) </w:t>
            </w:r>
          </w:p>
        </w:tc>
        <w:tc>
          <w:tcPr>
            <w:tcW w:w="85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плотность потока энергии, м</w:t>
            </w:r>
            <w:proofErr w:type="gramStart"/>
            <w:r w:rsidRPr="00AA464C">
              <w:rPr>
                <w:rFonts w:ascii="Times New Roman" w:hAnsi="Times New Roman" w:cs="Times New Roman"/>
              </w:rPr>
              <w:t>кВт/кв</w:t>
            </w:r>
            <w:proofErr w:type="gramEnd"/>
            <w:r w:rsidRPr="00AA464C">
              <w:rPr>
                <w:rFonts w:ascii="Times New Roman" w:hAnsi="Times New Roman" w:cs="Times New Roman"/>
              </w:rPr>
              <w:t xml:space="preserve">. см </w:t>
            </w:r>
          </w:p>
        </w:tc>
      </w:tr>
      <w:tr w:rsidR="00AA464C" w:rsidRPr="00AA464C" w:rsidTr="00AA464C">
        <w:trPr>
          <w:trHeight w:val="489"/>
        </w:trPr>
        <w:tc>
          <w:tcPr>
            <w:tcW w:w="80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Предельно допустимые уровни </w:t>
            </w:r>
          </w:p>
        </w:tc>
        <w:tc>
          <w:tcPr>
            <w:tcW w:w="863"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25 </w:t>
            </w:r>
          </w:p>
        </w:tc>
        <w:tc>
          <w:tcPr>
            <w:tcW w:w="833"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15 </w:t>
            </w:r>
          </w:p>
        </w:tc>
        <w:tc>
          <w:tcPr>
            <w:tcW w:w="833"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10 </w:t>
            </w:r>
          </w:p>
        </w:tc>
        <w:tc>
          <w:tcPr>
            <w:tcW w:w="808"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&lt;*&gt; </w:t>
            </w:r>
          </w:p>
        </w:tc>
        <w:tc>
          <w:tcPr>
            <w:tcW w:w="85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10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25 &lt;**&gt; </w:t>
            </w:r>
          </w:p>
        </w:tc>
      </w:tr>
    </w:tbl>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&lt;*&gt; Кроме средств радио- и телевещания (диапазон частот 48,5 - 108, 174 - 230 МГц). </w:t>
      </w:r>
    </w:p>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&lt;**&gt; Для случаев облучения от антенн, работающих в режиме кругового обзора или сканирования. </w:t>
      </w:r>
    </w:p>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AA464C" w:rsidRP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 xml:space="preserve">1. Диапазоны, приведенные в таблице, исключают нижний и включают верхний предел частоты. </w:t>
      </w:r>
    </w:p>
    <w:p w:rsidR="00AA464C" w:rsidRDefault="00AA464C" w:rsidP="00B270B0">
      <w:pPr>
        <w:pStyle w:val="Default"/>
        <w:ind w:firstLine="709"/>
        <w:jc w:val="both"/>
        <w:rPr>
          <w:rFonts w:ascii="Times New Roman" w:hAnsi="Times New Roman" w:cs="Times New Roman"/>
          <w:sz w:val="20"/>
        </w:rPr>
      </w:pPr>
      <w:r w:rsidRPr="00AA464C">
        <w:rPr>
          <w:rFonts w:ascii="Times New Roman" w:hAnsi="Times New Roman" w:cs="Times New Roman"/>
          <w:sz w:val="20"/>
        </w:rPr>
        <w:t>2. Представленные ПДУ для населения распространяются также на другие источники электромагнитного поля радиочастотного диапазона.</w:t>
      </w:r>
    </w:p>
    <w:p w:rsidR="00AA464C" w:rsidRPr="00AA464C" w:rsidRDefault="00AA464C" w:rsidP="00B270B0">
      <w:pPr>
        <w:pStyle w:val="Default"/>
        <w:ind w:firstLine="709"/>
        <w:jc w:val="both"/>
        <w:rPr>
          <w:rFonts w:ascii="Times New Roman" w:hAnsi="Times New Roman" w:cs="Times New Roman"/>
          <w:sz w:val="20"/>
        </w:rPr>
      </w:pP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15.7.5. Оценка воздействия электромагнитных полей на население и пользователей базовых и подвижных станций сухопутной радиосвязи (включая абонентские терминалы спутниковой связи) осуществляется: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в диапазоне частот от 27 МГц до 300 МГц - по значениям напряженности электрического поля, Е (В/м);</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в диапазоне частот от 300 МГц до 2400 МГц - по значениям плотности потока энергии, ППЭ (мВт/кв. см, м</w:t>
      </w:r>
      <w:proofErr w:type="gramStart"/>
      <w:r w:rsidRPr="00AA464C">
        <w:rPr>
          <w:rFonts w:ascii="Times New Roman" w:hAnsi="Times New Roman" w:cs="Times New Roman"/>
        </w:rPr>
        <w:t>кВт/кв</w:t>
      </w:r>
      <w:proofErr w:type="gramEnd"/>
      <w:r w:rsidRPr="00AA464C">
        <w:rPr>
          <w:rFonts w:ascii="Times New Roman" w:hAnsi="Times New Roman" w:cs="Times New Roman"/>
        </w:rPr>
        <w:t>. см).</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15.7.6. Уровни ЭМП, создаваемые антеннами базовых станций на территории жилой застройки, внутри жилых, общественных и производственных помещений, не должны превышать следующих значений:</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- 10,0</w:t>
      </w:r>
      <w:proofErr w:type="gramStart"/>
      <w:r w:rsidRPr="00AA464C">
        <w:rPr>
          <w:rFonts w:ascii="Times New Roman" w:hAnsi="Times New Roman" w:cs="Times New Roman"/>
        </w:rPr>
        <w:t xml:space="preserve"> В</w:t>
      </w:r>
      <w:proofErr w:type="gramEnd"/>
      <w:r w:rsidRPr="00AA464C">
        <w:rPr>
          <w:rFonts w:ascii="Times New Roman" w:hAnsi="Times New Roman" w:cs="Times New Roman"/>
        </w:rPr>
        <w:t>/м - в диапазоне частот 27 МГц - 30 МГц;</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- 3,0</w:t>
      </w:r>
      <w:proofErr w:type="gramStart"/>
      <w:r w:rsidRPr="00AA464C">
        <w:rPr>
          <w:rFonts w:ascii="Times New Roman" w:hAnsi="Times New Roman" w:cs="Times New Roman"/>
        </w:rPr>
        <w:t xml:space="preserve"> В</w:t>
      </w:r>
      <w:proofErr w:type="gramEnd"/>
      <w:r w:rsidRPr="00AA464C">
        <w:rPr>
          <w:rFonts w:ascii="Times New Roman" w:hAnsi="Times New Roman" w:cs="Times New Roman"/>
        </w:rPr>
        <w:t>/м - в диапазоне частот 30 МГц - 300 МГц;</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- 10,0 мкВт/кв</w:t>
      </w:r>
      <w:proofErr w:type="gramStart"/>
      <w:r w:rsidRPr="00AA464C">
        <w:rPr>
          <w:rFonts w:ascii="Times New Roman" w:hAnsi="Times New Roman" w:cs="Times New Roman"/>
        </w:rPr>
        <w:t>.с</w:t>
      </w:r>
      <w:proofErr w:type="gramEnd"/>
      <w:r w:rsidRPr="00AA464C">
        <w:rPr>
          <w:rFonts w:ascii="Times New Roman" w:hAnsi="Times New Roman" w:cs="Times New Roman"/>
        </w:rPr>
        <w:t>м - в диапазоне частот 300 МГц - 2400 МГц.</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15.7.7. Максимальные значения уровней электромагнитного излучения от радиотехнических объектов на различных территориях приведены в таблице 103.</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При одновременном облучении от нескольких источников должны соблюдаться условия СанПиН 2.1.8/2.2.4.1383-03 (с изменениями и дополнениями), СанПиН 2.1.8/2.2.4.1190-03.</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15.7.8. </w:t>
      </w:r>
      <w:proofErr w:type="gramStart"/>
      <w:r w:rsidRPr="00AA464C">
        <w:rPr>
          <w:rFonts w:ascii="Times New Roman" w:hAnsi="Times New Roman" w:cs="Times New Roman"/>
        </w:rPr>
        <w:t>При размещении антенн радиолюбительских радиостанций (далее - РРС) диапазона 3 - 30 МГц, радиостанций гражданского диапазона (далее - РГД) частот 26,5 - 27,5 МГц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размещение антенн на отдельно стоящих опорах и мачтах.</w:t>
      </w:r>
      <w:proofErr w:type="gramEnd"/>
      <w:r w:rsidRPr="00AA464C">
        <w:rPr>
          <w:rFonts w:ascii="Times New Roman" w:hAnsi="Times New Roman" w:cs="Times New Roman"/>
        </w:rPr>
        <w:t xml:space="preserve">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15.7.9. При размещении антенн РРС и РГД с эффективной излучаемой мощностью от 1000 до 5000 Вт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15.7.10. В целях защиты населения от воздействия ЭМП, создаваемых антеннами ПРТО, устанавливаются санитарно-защитные зоны и зоны ограничения застройки с учетом перспективного развития ПРТО (за исключением случаев размещения одной стационарной радиостанции с эффективной излучаемой мощностью не более 10 Вт вне здания).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15.7.11.Границы санитарно-защитной зоны определяются на высоте 2 м от поверхности земли по ПДУ, указанным в таблице 109.</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Зона ограничения застройки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ЭМП не превышает ПДУ.</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Примечание: При определении границ санитарно-защитных зон и зон ограничения следует учитывать необходимость защиты от воздействия вторичного ЭМП, </w:t>
      </w:r>
      <w:proofErr w:type="spellStart"/>
      <w:r w:rsidRPr="00AA464C">
        <w:rPr>
          <w:rFonts w:ascii="Times New Roman" w:hAnsi="Times New Roman" w:cs="Times New Roman"/>
        </w:rPr>
        <w:t>переизлучаемого</w:t>
      </w:r>
      <w:proofErr w:type="spellEnd"/>
      <w:r w:rsidRPr="00AA464C">
        <w:rPr>
          <w:rFonts w:ascii="Times New Roman" w:hAnsi="Times New Roman" w:cs="Times New Roman"/>
        </w:rPr>
        <w:t xml:space="preserve"> элементами конструкции здания, коммуникациями, внутренней проводкой и т.д.</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15.7.12. </w:t>
      </w:r>
      <w:proofErr w:type="gramStart"/>
      <w:r w:rsidRPr="00AA464C">
        <w:rPr>
          <w:rFonts w:ascii="Times New Roman" w:hAnsi="Times New Roman" w:cs="Times New Roman"/>
        </w:rPr>
        <w:t>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 также не могут рассматриваться как резервная территория предприятия и использоваться для расширения промышленной площадки.</w:t>
      </w:r>
      <w:proofErr w:type="gramEnd"/>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15.7.13. ПДУ ЭМП для потребительской продукции (в том числе </w:t>
      </w:r>
      <w:proofErr w:type="spellStart"/>
      <w:r w:rsidRPr="00AA464C">
        <w:rPr>
          <w:rFonts w:ascii="Times New Roman" w:hAnsi="Times New Roman" w:cs="Times New Roman"/>
        </w:rPr>
        <w:t>видеодисплейных</w:t>
      </w:r>
      <w:proofErr w:type="spellEnd"/>
      <w:r w:rsidRPr="00AA464C">
        <w:rPr>
          <w:rFonts w:ascii="Times New Roman" w:hAnsi="Times New Roman" w:cs="Times New Roman"/>
        </w:rPr>
        <w:t xml:space="preserve"> терминалов, СВЧ и индукционных печей) устанавливаются в соответствии с действующими правилами и нормами.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15.7.14. Для населения отдельно нормируется ПДУ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 кВ/м:</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- 0,5 - внутри жилых зданий;</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- 1 - на территории зоны жилой застройки;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- 5 -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- 10 - на участках пересечения воздушных линий с автомобильными дорогами I - IV категории;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- 15 - в ненаселенной местности (незастроенные местности, доступные для транспорта и сельскохозяйственные угодья);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- 20 -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15.7.15. Мероприятия по защите населения от ЭМП, излучений и облучений следует предусматривать:</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рациональное размещение источников ЭМП и применение средств защиты, в том числе экранирование источников;</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уменьшение излучаемой мощности передатчиков и антенн;</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ограничение доступа к источникам излучения, в том числе вторичного излучения (сетям, конструкциям зданий, коммуникациям);</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устройство санитарно-защитных зон от высоковольтных воздушных линий электропередачи в соответствии с требованиями раздела «Электроснабжение» настоящих нормативов.</w:t>
      </w:r>
    </w:p>
    <w:p w:rsidR="00AA464C" w:rsidRPr="00AA464C" w:rsidRDefault="00AA464C"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15.8. Радиационная безопасность</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15.8.1. Радиационная безопасность населения и окружающей природной среды считается обеспеченной, если соблюдаются основные принципы радиационной безопасности и требования радиационной защиты, установленные Федеральным законом "О радиационной безопасности населения", НРБ-99/2009 и ОСПОРБ-99/10.</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15.8.2. Радиационная безопасность населения обеспечивается: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созданием условий жизнедеятельности людей, отвечающих требованиям НРБ-99/2009 и ОСПОРБ-99/10;</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установлением допустимых уровней воздействия для облучения от техногенных источников излучения;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организацией радиационного контроля;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и др. в нормальных условиях и в случае радиационной аварии;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организацией системы информации о радиационной обстановке.</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15.8.3. Перед отводом территорий под строительство необходимо проводить оценку радиационной обстановки в соответствии с требованиями СП 2.6.1.2612-10 (ОСПОРБ-99/10) и СП 11-102-97.</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15.8.4. Участки застройки квалифицируются как радиационно-безопасные и их можно использовать под строительство жилых зданий и зданий социально-бытового назначения при совместном выполнении условий:</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отсутствие радиационных аномалий обследованием участка поисковыми радиометрами;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частные значения мощности эквивалентной дозы (МЭД) гамма-излучения на участке в контрольных точках не превышают 0,3 </w:t>
      </w:r>
      <w:proofErr w:type="spellStart"/>
      <w:r w:rsidRPr="00AA464C">
        <w:rPr>
          <w:rFonts w:ascii="Times New Roman" w:hAnsi="Times New Roman" w:cs="Times New Roman"/>
        </w:rPr>
        <w:t>мкЗв</w:t>
      </w:r>
      <w:proofErr w:type="spellEnd"/>
      <w:r w:rsidRPr="00AA464C">
        <w:rPr>
          <w:rFonts w:ascii="Times New Roman" w:hAnsi="Times New Roman" w:cs="Times New Roman"/>
        </w:rPr>
        <w:t xml:space="preserve">/ч, среднее арифметическое значение МЭД гамма-излучения на участке не превышает 0,2 </w:t>
      </w:r>
      <w:proofErr w:type="spellStart"/>
      <w:r w:rsidRPr="00AA464C">
        <w:rPr>
          <w:rFonts w:ascii="Times New Roman" w:hAnsi="Times New Roman" w:cs="Times New Roman"/>
        </w:rPr>
        <w:t>мкЗв</w:t>
      </w:r>
      <w:proofErr w:type="spellEnd"/>
      <w:r w:rsidRPr="00AA464C">
        <w:rPr>
          <w:rFonts w:ascii="Times New Roman" w:hAnsi="Times New Roman" w:cs="Times New Roman"/>
        </w:rPr>
        <w:t xml:space="preserve">/ч и плотность потока радона с поверхности грунта не более 80 </w:t>
      </w:r>
      <w:proofErr w:type="spellStart"/>
      <w:r w:rsidRPr="00AA464C">
        <w:rPr>
          <w:rFonts w:ascii="Times New Roman" w:hAnsi="Times New Roman" w:cs="Times New Roman"/>
        </w:rPr>
        <w:t>мБк</w:t>
      </w:r>
      <w:proofErr w:type="spellEnd"/>
      <w:r w:rsidRPr="00AA464C">
        <w:rPr>
          <w:rFonts w:ascii="Times New Roman" w:hAnsi="Times New Roman" w:cs="Times New Roman"/>
        </w:rPr>
        <w:t xml:space="preserve">/кв. м </w:t>
      </w:r>
      <w:proofErr w:type="gramStart"/>
      <w:r w:rsidRPr="00AA464C">
        <w:rPr>
          <w:rFonts w:ascii="Times New Roman" w:hAnsi="Times New Roman" w:cs="Times New Roman"/>
        </w:rPr>
        <w:t>с</w:t>
      </w:r>
      <w:proofErr w:type="gramEnd"/>
      <w:r w:rsidRPr="00AA464C">
        <w:rPr>
          <w:rFonts w:ascii="Times New Roman" w:hAnsi="Times New Roman" w:cs="Times New Roman"/>
        </w:rPr>
        <w:t>.</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15.8.5. Участки застройки под промышленные объекты квалифицируются как радиационно-безопасные при совместном выполнении условий:</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отсутствие радиационных аномалий обследованием участка поисковыми радиометрами;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частные значения МЭД гамма-излучения на участке в контрольных точках не превышают 0,3 </w:t>
      </w:r>
      <w:proofErr w:type="spellStart"/>
      <w:r w:rsidRPr="00AA464C">
        <w:rPr>
          <w:rFonts w:ascii="Times New Roman" w:hAnsi="Times New Roman" w:cs="Times New Roman"/>
        </w:rPr>
        <w:t>мкЗв</w:t>
      </w:r>
      <w:proofErr w:type="spellEnd"/>
      <w:r w:rsidRPr="00AA464C">
        <w:rPr>
          <w:rFonts w:ascii="Times New Roman" w:hAnsi="Times New Roman" w:cs="Times New Roman"/>
        </w:rPr>
        <w:t xml:space="preserve">/ч и плотность потока радона с поверхности грунта не более 250 </w:t>
      </w:r>
      <w:proofErr w:type="spellStart"/>
      <w:r w:rsidRPr="00AA464C">
        <w:rPr>
          <w:rFonts w:ascii="Times New Roman" w:hAnsi="Times New Roman" w:cs="Times New Roman"/>
        </w:rPr>
        <w:t>мБк</w:t>
      </w:r>
      <w:proofErr w:type="spellEnd"/>
      <w:r w:rsidRPr="00AA464C">
        <w:rPr>
          <w:rFonts w:ascii="Times New Roman" w:hAnsi="Times New Roman" w:cs="Times New Roman"/>
        </w:rPr>
        <w:t xml:space="preserve">/кв. м </w:t>
      </w:r>
      <w:proofErr w:type="gramStart"/>
      <w:r w:rsidRPr="00AA464C">
        <w:rPr>
          <w:rFonts w:ascii="Times New Roman" w:hAnsi="Times New Roman" w:cs="Times New Roman"/>
        </w:rPr>
        <w:t>с</w:t>
      </w:r>
      <w:proofErr w:type="gramEnd"/>
      <w:r w:rsidRPr="00AA464C">
        <w:rPr>
          <w:rFonts w:ascii="Times New Roman" w:hAnsi="Times New Roman" w:cs="Times New Roman"/>
        </w:rPr>
        <w:t>.</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15.8.5.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В том числе, при плотности потока радона более 80 </w:t>
      </w:r>
      <w:proofErr w:type="spellStart"/>
      <w:r w:rsidRPr="00AA464C">
        <w:rPr>
          <w:rFonts w:ascii="Times New Roman" w:hAnsi="Times New Roman" w:cs="Times New Roman"/>
        </w:rPr>
        <w:t>мБк</w:t>
      </w:r>
      <w:proofErr w:type="spellEnd"/>
      <w:r w:rsidRPr="00AA464C">
        <w:rPr>
          <w:rFonts w:ascii="Times New Roman" w:hAnsi="Times New Roman" w:cs="Times New Roman"/>
        </w:rPr>
        <w:t xml:space="preserve">/кв. м </w:t>
      </w:r>
      <w:proofErr w:type="gramStart"/>
      <w:r w:rsidRPr="00AA464C">
        <w:rPr>
          <w:rFonts w:ascii="Times New Roman" w:hAnsi="Times New Roman" w:cs="Times New Roman"/>
        </w:rPr>
        <w:t>с</w:t>
      </w:r>
      <w:proofErr w:type="gramEnd"/>
      <w:r w:rsidRPr="00AA464C">
        <w:rPr>
          <w:rFonts w:ascii="Times New Roman" w:hAnsi="Times New Roman" w:cs="Times New Roman"/>
        </w:rPr>
        <w:t xml:space="preserve"> </w:t>
      </w:r>
      <w:proofErr w:type="gramStart"/>
      <w:r w:rsidRPr="00AA464C">
        <w:rPr>
          <w:rFonts w:ascii="Times New Roman" w:hAnsi="Times New Roman" w:cs="Times New Roman"/>
        </w:rPr>
        <w:t>на</w:t>
      </w:r>
      <w:proofErr w:type="gramEnd"/>
      <w:r w:rsidRPr="00AA464C">
        <w:rPr>
          <w:rFonts w:ascii="Times New Roman" w:hAnsi="Times New Roman" w:cs="Times New Roman"/>
        </w:rPr>
        <w:t xml:space="preserve">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15.8.6.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w:t>
      </w:r>
      <w:proofErr w:type="spellStart"/>
      <w:r w:rsidRPr="00AA464C">
        <w:rPr>
          <w:rFonts w:ascii="Times New Roman" w:hAnsi="Times New Roman" w:cs="Times New Roman"/>
        </w:rPr>
        <w:t>мЗв</w:t>
      </w:r>
      <w:proofErr w:type="spellEnd"/>
      <w:r w:rsidRPr="00AA464C">
        <w:rPr>
          <w:rFonts w:ascii="Times New Roman" w:hAnsi="Times New Roman" w:cs="Times New Roman"/>
        </w:rPr>
        <w:t xml:space="preserve"> в год в среднем за любые последовательные 5 лет, но не более 5 </w:t>
      </w:r>
      <w:proofErr w:type="spellStart"/>
      <w:r w:rsidRPr="00AA464C">
        <w:rPr>
          <w:rFonts w:ascii="Times New Roman" w:hAnsi="Times New Roman" w:cs="Times New Roman"/>
        </w:rPr>
        <w:t>мЗв</w:t>
      </w:r>
      <w:proofErr w:type="spellEnd"/>
      <w:r w:rsidRPr="00AA464C">
        <w:rPr>
          <w:rFonts w:ascii="Times New Roman" w:hAnsi="Times New Roman" w:cs="Times New Roman"/>
        </w:rPr>
        <w:t xml:space="preserve"> в год.</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15.8.7. Планируемое повышенное облучение в эффективной дозе до 100 </w:t>
      </w:r>
      <w:proofErr w:type="spellStart"/>
      <w:r w:rsidRPr="00AA464C">
        <w:rPr>
          <w:rFonts w:ascii="Times New Roman" w:hAnsi="Times New Roman" w:cs="Times New Roman"/>
        </w:rPr>
        <w:t>мЗв</w:t>
      </w:r>
      <w:proofErr w:type="spellEnd"/>
      <w:r w:rsidRPr="00AA464C">
        <w:rPr>
          <w:rFonts w:ascii="Times New Roman" w:hAnsi="Times New Roman" w:cs="Times New Roman"/>
        </w:rPr>
        <w:t xml:space="preserve"> в год и эквивалентных дозах не </w:t>
      </w:r>
      <w:proofErr w:type="gramStart"/>
      <w:r w:rsidRPr="00AA464C">
        <w:rPr>
          <w:rFonts w:ascii="Times New Roman" w:hAnsi="Times New Roman" w:cs="Times New Roman"/>
        </w:rPr>
        <w:t>более двукратных</w:t>
      </w:r>
      <w:proofErr w:type="gramEnd"/>
      <w:r w:rsidRPr="00AA464C">
        <w:rPr>
          <w:rFonts w:ascii="Times New Roman" w:hAnsi="Times New Roman" w:cs="Times New Roman"/>
        </w:rPr>
        <w:t xml:space="preserve"> значений допускается с разрешения органов Государственного санитарно-эпидемиологического надзора.</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15.8.8. 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15.8.9. 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НРБ-99/2009.</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15.8.10. При размещении радиационных объектов необходимо предусматривать:</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оценку метеорологических, гидрологических, геологических и сейсмических факторов при нормальной эксплуатации и при возможных авариях;</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устройство санитарно-защитных зон и зон наблюдения вокруг радиационных объектов;</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локализацию источников радиационного воздействия;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физическую защиту источников излучения (физические барьеры на пути распространения ионизирующего излучения и радиоактивных веществ);</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зонирование территории вокруг наиболее опасных объектов и внутри них;</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организацию системы радиационного контроля;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Радиационные объекты следует размещать в соответствии с настоящими нормативами.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15.8.11.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w:t>
      </w:r>
      <w:proofErr w:type="spellStart"/>
      <w:r w:rsidRPr="00AA464C">
        <w:rPr>
          <w:rFonts w:ascii="Times New Roman" w:hAnsi="Times New Roman" w:cs="Times New Roman"/>
        </w:rPr>
        <w:t>мкЗв</w:t>
      </w:r>
      <w:proofErr w:type="spellEnd"/>
      <w:r w:rsidRPr="00AA464C">
        <w:rPr>
          <w:rFonts w:ascii="Times New Roman" w:hAnsi="Times New Roman" w:cs="Times New Roman"/>
        </w:rPr>
        <w:t>/ч.</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15.8.12. Полигоны для захоронения радиоактивных отходов следует размещать в соответствии с требованиями раздела 6 "Зоны специального назначения" Нормативов.</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15.8.13.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НРБ-99.</w:t>
      </w:r>
    </w:p>
    <w:p w:rsidR="00AA464C" w:rsidRPr="00AA464C" w:rsidRDefault="00AA464C"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15.9. Разрешенные параметры допустимых уровней воздействия  на человека и условия проживания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15.9.1.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нормами и приведены в таблице 1</w:t>
      </w:r>
      <w:r>
        <w:rPr>
          <w:rFonts w:ascii="Times New Roman" w:hAnsi="Times New Roman" w:cs="Times New Roman"/>
        </w:rPr>
        <w:t>1</w:t>
      </w:r>
      <w:r w:rsidRPr="00AA464C">
        <w:rPr>
          <w:rFonts w:ascii="Times New Roman" w:hAnsi="Times New Roman" w:cs="Times New Roman"/>
        </w:rPr>
        <w:t xml:space="preserve">3. </w:t>
      </w:r>
    </w:p>
    <w:p w:rsidR="00AA464C" w:rsidRPr="00AA464C" w:rsidRDefault="00AA464C" w:rsidP="00B270B0">
      <w:pPr>
        <w:pStyle w:val="Default"/>
        <w:ind w:firstLine="709"/>
        <w:jc w:val="both"/>
        <w:rPr>
          <w:rFonts w:ascii="Times New Roman" w:hAnsi="Times New Roman" w:cs="Times New Roman"/>
        </w:rPr>
      </w:pPr>
    </w:p>
    <w:p w:rsidR="006251D0" w:rsidRDefault="006251D0" w:rsidP="00B270B0">
      <w:pPr>
        <w:ind w:firstLine="709"/>
        <w:jc w:val="both"/>
        <w:rPr>
          <w:rFonts w:ascii="Times New Roman" w:hAnsi="Times New Roman" w:cs="Times New Roman"/>
          <w:color w:val="000000"/>
        </w:rPr>
      </w:pPr>
      <w:r>
        <w:rPr>
          <w:rFonts w:ascii="Times New Roman" w:hAnsi="Times New Roman" w:cs="Times New Roman"/>
        </w:rPr>
        <w:br w:type="page"/>
      </w:r>
    </w:p>
    <w:p w:rsidR="00AA464C" w:rsidRPr="00AA464C" w:rsidRDefault="00AA464C" w:rsidP="006251D0">
      <w:pPr>
        <w:pStyle w:val="Default"/>
        <w:ind w:firstLine="567"/>
        <w:jc w:val="right"/>
        <w:rPr>
          <w:rFonts w:ascii="Times New Roman" w:hAnsi="Times New Roman" w:cs="Times New Roman"/>
        </w:rPr>
      </w:pPr>
      <w:r w:rsidRPr="00AA464C">
        <w:rPr>
          <w:rFonts w:ascii="Times New Roman" w:hAnsi="Times New Roman" w:cs="Times New Roman"/>
        </w:rPr>
        <w:lastRenderedPageBreak/>
        <w:t>Таблица 1</w:t>
      </w:r>
      <w:r w:rsidR="006251D0">
        <w:rPr>
          <w:rFonts w:ascii="Times New Roman" w:hAnsi="Times New Roman" w:cs="Times New Roman"/>
        </w:rPr>
        <w:t>1</w:t>
      </w:r>
      <w:r w:rsidRPr="00AA464C">
        <w:rPr>
          <w:rFonts w:ascii="Times New Roman" w:hAnsi="Times New Roman" w:cs="Times New Roman"/>
        </w:rPr>
        <w:t>3</w:t>
      </w:r>
    </w:p>
    <w:p w:rsidR="00AA464C" w:rsidRPr="00AA464C" w:rsidRDefault="00AA464C" w:rsidP="00AA464C">
      <w:pPr>
        <w:pStyle w:val="Default"/>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1"/>
        <w:gridCol w:w="1969"/>
        <w:gridCol w:w="1971"/>
        <w:gridCol w:w="8"/>
        <w:gridCol w:w="1963"/>
        <w:gridCol w:w="22"/>
        <w:gridCol w:w="1951"/>
      </w:tblGrid>
      <w:tr w:rsidR="00AA464C" w:rsidRPr="00AA464C" w:rsidTr="00AA464C">
        <w:trPr>
          <w:trHeight w:val="758"/>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Зона </w:t>
            </w:r>
          </w:p>
        </w:tc>
        <w:tc>
          <w:tcPr>
            <w:tcW w:w="99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Максимальный уровень шумового воздействия, </w:t>
            </w:r>
            <w:proofErr w:type="spellStart"/>
            <w:r w:rsidRPr="00AA464C">
              <w:rPr>
                <w:rFonts w:ascii="Times New Roman" w:hAnsi="Times New Roman" w:cs="Times New Roman"/>
              </w:rPr>
              <w:t>дБА</w:t>
            </w:r>
            <w:proofErr w:type="spellEnd"/>
            <w:r w:rsidRPr="00AA464C">
              <w:rPr>
                <w:rFonts w:ascii="Times New Roman" w:hAnsi="Times New Roman" w:cs="Times New Roman"/>
              </w:rPr>
              <w:t xml:space="preserve"> </w:t>
            </w:r>
          </w:p>
        </w:tc>
        <w:tc>
          <w:tcPr>
            <w:tcW w:w="1004"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Максимальный уровень загрязнения атмосферного воздуха </w:t>
            </w:r>
          </w:p>
        </w:tc>
        <w:tc>
          <w:tcPr>
            <w:tcW w:w="1007"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Максимальный уровень электромагнитного излучения от радиотехнических объектов </w:t>
            </w:r>
          </w:p>
        </w:tc>
        <w:tc>
          <w:tcPr>
            <w:tcW w:w="99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Загрязненность сточных вод </w:t>
            </w:r>
          </w:p>
        </w:tc>
      </w:tr>
      <w:tr w:rsidR="00AA464C" w:rsidRPr="00AA464C" w:rsidTr="00AA464C">
        <w:trPr>
          <w:trHeight w:val="220"/>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c>
          <w:tcPr>
            <w:tcW w:w="99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2 </w:t>
            </w:r>
          </w:p>
        </w:tc>
        <w:tc>
          <w:tcPr>
            <w:tcW w:w="1004"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3 </w:t>
            </w:r>
          </w:p>
        </w:tc>
        <w:tc>
          <w:tcPr>
            <w:tcW w:w="1007"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4 </w:t>
            </w:r>
          </w:p>
        </w:tc>
        <w:tc>
          <w:tcPr>
            <w:tcW w:w="99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 </w:t>
            </w:r>
          </w:p>
        </w:tc>
      </w:tr>
      <w:tr w:rsidR="00AA464C" w:rsidRPr="00AA464C" w:rsidTr="00AA464C">
        <w:trPr>
          <w:trHeight w:val="3051"/>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Жилые зоны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усадебная застройка </w:t>
            </w:r>
          </w:p>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многоэтажная застройка </w:t>
            </w:r>
          </w:p>
        </w:tc>
        <w:tc>
          <w:tcPr>
            <w:tcW w:w="999" w:type="pct"/>
          </w:tcPr>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55 </w:t>
            </w:r>
          </w:p>
        </w:tc>
        <w:tc>
          <w:tcPr>
            <w:tcW w:w="1004" w:type="pct"/>
            <w:gridSpan w:val="2"/>
          </w:tcPr>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0,8 ПДК </w:t>
            </w:r>
          </w:p>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1 ПДК</w:t>
            </w:r>
          </w:p>
        </w:tc>
        <w:tc>
          <w:tcPr>
            <w:tcW w:w="1007"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ПДУ </w:t>
            </w:r>
          </w:p>
        </w:tc>
        <w:tc>
          <w:tcPr>
            <w:tcW w:w="99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нормативно </w:t>
            </w:r>
            <w:proofErr w:type="gramStart"/>
            <w:r w:rsidRPr="00AA464C">
              <w:rPr>
                <w:rFonts w:ascii="Times New Roman" w:hAnsi="Times New Roman" w:cs="Times New Roman"/>
              </w:rPr>
              <w:t>очищенные</w:t>
            </w:r>
            <w:proofErr w:type="gramEnd"/>
            <w:r w:rsidRPr="00AA464C">
              <w:rPr>
                <w:rFonts w:ascii="Times New Roman" w:hAnsi="Times New Roman" w:cs="Times New Roman"/>
              </w:rPr>
              <w:t xml:space="preserve"> на локальных очистных сооружениях. Выпуск в городской коллектор с последующей очисткой </w:t>
            </w:r>
            <w:proofErr w:type="gramStart"/>
            <w:r w:rsidRPr="00AA464C">
              <w:rPr>
                <w:rFonts w:ascii="Times New Roman" w:hAnsi="Times New Roman" w:cs="Times New Roman"/>
              </w:rPr>
              <w:t>на</w:t>
            </w:r>
            <w:proofErr w:type="gramEnd"/>
            <w:r w:rsidRPr="00AA464C">
              <w:rPr>
                <w:rFonts w:ascii="Times New Roman" w:hAnsi="Times New Roman" w:cs="Times New Roman"/>
              </w:rPr>
              <w:t xml:space="preserve"> городских КОС </w:t>
            </w:r>
          </w:p>
        </w:tc>
      </w:tr>
      <w:tr w:rsidR="00AA464C" w:rsidRPr="00AA464C" w:rsidTr="00AA464C">
        <w:trPr>
          <w:trHeight w:val="220"/>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Общественно-деловые зоны </w:t>
            </w:r>
          </w:p>
        </w:tc>
        <w:tc>
          <w:tcPr>
            <w:tcW w:w="99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60 </w:t>
            </w:r>
          </w:p>
        </w:tc>
        <w:tc>
          <w:tcPr>
            <w:tcW w:w="1004"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То же </w:t>
            </w:r>
          </w:p>
        </w:tc>
        <w:tc>
          <w:tcPr>
            <w:tcW w:w="1007"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То же </w:t>
            </w:r>
          </w:p>
        </w:tc>
        <w:tc>
          <w:tcPr>
            <w:tcW w:w="99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То же</w:t>
            </w:r>
          </w:p>
        </w:tc>
      </w:tr>
      <w:tr w:rsidR="00AA464C" w:rsidRPr="00AA464C" w:rsidTr="00AA464C">
        <w:trPr>
          <w:trHeight w:val="1562"/>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Производственные зоны </w:t>
            </w:r>
          </w:p>
        </w:tc>
        <w:tc>
          <w:tcPr>
            <w:tcW w:w="99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нормируется по границе объединенной СЗЗ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нормируется по границе объединенной СЗЗ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ПДК </w:t>
            </w:r>
          </w:p>
        </w:tc>
        <w:tc>
          <w:tcPr>
            <w:tcW w:w="10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нормируется по границе объединенной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СЗЗ 1 ПДУ </w:t>
            </w:r>
          </w:p>
        </w:tc>
        <w:tc>
          <w:tcPr>
            <w:tcW w:w="1001"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нормативно очищенные стоки на локальных очистных сооружениях с самостоятельным или централизованным выпуском </w:t>
            </w:r>
          </w:p>
        </w:tc>
      </w:tr>
      <w:tr w:rsidR="00AA464C" w:rsidRPr="00AA464C" w:rsidTr="00AA464C">
        <w:trPr>
          <w:trHeight w:val="1027"/>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Рекреационные зоны </w:t>
            </w:r>
          </w:p>
        </w:tc>
        <w:tc>
          <w:tcPr>
            <w:tcW w:w="99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0,8 ПДК </w:t>
            </w:r>
          </w:p>
        </w:tc>
        <w:tc>
          <w:tcPr>
            <w:tcW w:w="10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ПДУ </w:t>
            </w:r>
          </w:p>
        </w:tc>
        <w:tc>
          <w:tcPr>
            <w:tcW w:w="1001"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нормативно </w:t>
            </w:r>
            <w:proofErr w:type="gramStart"/>
            <w:r w:rsidRPr="00AA464C">
              <w:rPr>
                <w:rFonts w:ascii="Times New Roman" w:hAnsi="Times New Roman" w:cs="Times New Roman"/>
              </w:rPr>
              <w:t>очищенные</w:t>
            </w:r>
            <w:proofErr w:type="gramEnd"/>
            <w:r w:rsidRPr="00AA464C">
              <w:rPr>
                <w:rFonts w:ascii="Times New Roman" w:hAnsi="Times New Roman" w:cs="Times New Roman"/>
              </w:rPr>
              <w:t xml:space="preserve"> на локальных очистных сооружениях с возможным самостоятельным выпуском </w:t>
            </w:r>
          </w:p>
        </w:tc>
      </w:tr>
      <w:tr w:rsidR="00AA464C" w:rsidRPr="00AA464C" w:rsidTr="00AA464C">
        <w:trPr>
          <w:trHeight w:val="1293"/>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Зона особо охраняемых природных территорий </w:t>
            </w:r>
          </w:p>
        </w:tc>
        <w:tc>
          <w:tcPr>
            <w:tcW w:w="99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65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Не нормируется</w:t>
            </w:r>
          </w:p>
        </w:tc>
        <w:tc>
          <w:tcPr>
            <w:tcW w:w="10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Не нормируется </w:t>
            </w:r>
          </w:p>
        </w:tc>
        <w:tc>
          <w:tcPr>
            <w:tcW w:w="1001"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Не нормируется </w:t>
            </w:r>
          </w:p>
        </w:tc>
      </w:tr>
      <w:tr w:rsidR="00AA464C" w:rsidRPr="00AA464C" w:rsidTr="00AA464C">
        <w:trPr>
          <w:trHeight w:val="220"/>
        </w:trPr>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Зоны сельскохозяйственного использования</w:t>
            </w:r>
          </w:p>
        </w:tc>
        <w:tc>
          <w:tcPr>
            <w:tcW w:w="999"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70 </w:t>
            </w:r>
          </w:p>
        </w:tc>
        <w:tc>
          <w:tcPr>
            <w:tcW w:w="1000"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то же </w:t>
            </w:r>
          </w:p>
        </w:tc>
        <w:tc>
          <w:tcPr>
            <w:tcW w:w="10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то же </w:t>
            </w:r>
          </w:p>
        </w:tc>
        <w:tc>
          <w:tcPr>
            <w:tcW w:w="1001"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то же</w:t>
            </w:r>
          </w:p>
        </w:tc>
      </w:tr>
    </w:tbl>
    <w:p w:rsidR="00AA464C" w:rsidRPr="00AA464C" w:rsidRDefault="00AA464C" w:rsidP="00AA464C">
      <w:pPr>
        <w:pStyle w:val="Default"/>
        <w:ind w:firstLine="567"/>
        <w:rPr>
          <w:rFonts w:ascii="Times New Roman" w:hAnsi="Times New Roman" w:cs="Times New Roman"/>
        </w:rPr>
      </w:pPr>
    </w:p>
    <w:p w:rsidR="00AA464C" w:rsidRDefault="00AA464C"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Примечание: 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w:t>
      </w:r>
      <w:proofErr w:type="gramStart"/>
      <w:r w:rsidRPr="006251D0">
        <w:rPr>
          <w:rFonts w:ascii="Times New Roman" w:hAnsi="Times New Roman" w:cs="Times New Roman"/>
          <w:sz w:val="20"/>
        </w:rPr>
        <w:t>из</w:t>
      </w:r>
      <w:proofErr w:type="gramEnd"/>
      <w:r w:rsidRPr="006251D0">
        <w:rPr>
          <w:rFonts w:ascii="Times New Roman" w:hAnsi="Times New Roman" w:cs="Times New Roman"/>
          <w:sz w:val="20"/>
        </w:rPr>
        <w:t xml:space="preserve"> </w:t>
      </w:r>
      <w:proofErr w:type="gramStart"/>
      <w:r w:rsidRPr="006251D0">
        <w:rPr>
          <w:rFonts w:ascii="Times New Roman" w:hAnsi="Times New Roman" w:cs="Times New Roman"/>
          <w:sz w:val="20"/>
        </w:rPr>
        <w:t>разрешенных</w:t>
      </w:r>
      <w:proofErr w:type="gramEnd"/>
      <w:r w:rsidRPr="006251D0">
        <w:rPr>
          <w:rFonts w:ascii="Times New Roman" w:hAnsi="Times New Roman" w:cs="Times New Roman"/>
          <w:sz w:val="20"/>
        </w:rPr>
        <w:t xml:space="preserve"> в зонах по обе стороны границы.</w:t>
      </w:r>
    </w:p>
    <w:p w:rsidR="006251D0" w:rsidRDefault="006251D0" w:rsidP="00B270B0">
      <w:pPr>
        <w:pStyle w:val="Default"/>
        <w:ind w:firstLine="709"/>
        <w:jc w:val="both"/>
        <w:rPr>
          <w:rFonts w:ascii="Times New Roman" w:hAnsi="Times New Roman" w:cs="Times New Roman"/>
          <w:sz w:val="20"/>
        </w:rPr>
      </w:pPr>
    </w:p>
    <w:p w:rsidR="006251D0" w:rsidRPr="006251D0" w:rsidRDefault="006251D0" w:rsidP="00B270B0">
      <w:pPr>
        <w:pStyle w:val="Default"/>
        <w:ind w:firstLine="709"/>
        <w:jc w:val="both"/>
        <w:rPr>
          <w:rFonts w:ascii="Times New Roman" w:hAnsi="Times New Roman" w:cs="Times New Roman"/>
          <w:sz w:val="20"/>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7.10. Регулирование микроклимата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7.10.1. При планировке и застройке территории Республики Башкортостан необходимо обеспечивать нормы освещенности помещений проектируемых зданий.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Республика Башкортостан по ресурсам светового климата относится к 1 группе субъектов Российской Федерации. Ориентация световых проемов по сторонам горизонта и значения коэффициента светового климата для данной группы приведены в таблице 104.</w:t>
      </w:r>
    </w:p>
    <w:p w:rsidR="00AA464C" w:rsidRPr="00AA464C" w:rsidRDefault="00AA464C" w:rsidP="00AA464C">
      <w:pPr>
        <w:pStyle w:val="Default"/>
        <w:ind w:firstLine="567"/>
        <w:rPr>
          <w:rFonts w:ascii="Times New Roman" w:hAnsi="Times New Roman" w:cs="Times New Roman"/>
        </w:rPr>
      </w:pPr>
    </w:p>
    <w:p w:rsidR="00AA464C" w:rsidRPr="00AA464C" w:rsidRDefault="006251D0" w:rsidP="006251D0">
      <w:pPr>
        <w:pStyle w:val="Default"/>
        <w:ind w:firstLine="567"/>
        <w:jc w:val="right"/>
        <w:rPr>
          <w:rFonts w:ascii="Times New Roman" w:hAnsi="Times New Roman" w:cs="Times New Roman"/>
        </w:rPr>
      </w:pPr>
      <w:r>
        <w:rPr>
          <w:rFonts w:ascii="Times New Roman" w:hAnsi="Times New Roman" w:cs="Times New Roman"/>
        </w:rPr>
        <w:t>Таблица 11</w:t>
      </w:r>
      <w:r w:rsidR="00AA464C" w:rsidRPr="00AA464C">
        <w:rPr>
          <w:rFonts w:ascii="Times New Roman" w:hAnsi="Times New Roman" w:cs="Times New Roman"/>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119"/>
        <w:gridCol w:w="3118"/>
      </w:tblGrid>
      <w:tr w:rsidR="00AA464C" w:rsidRPr="00AA464C" w:rsidTr="00AA464C">
        <w:trPr>
          <w:trHeight w:val="487"/>
        </w:trPr>
        <w:tc>
          <w:tcPr>
            <w:tcW w:w="3085"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Световые проемы </w:t>
            </w:r>
          </w:p>
        </w:tc>
        <w:tc>
          <w:tcPr>
            <w:tcW w:w="3119"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Ориентация световых проемов по сторонам горизонта </w:t>
            </w:r>
          </w:p>
        </w:tc>
        <w:tc>
          <w:tcPr>
            <w:tcW w:w="3118"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Коэффициент светового климата </w:t>
            </w:r>
          </w:p>
        </w:tc>
      </w:tr>
      <w:tr w:rsidR="00AA464C" w:rsidRPr="00AA464C" w:rsidTr="00AA464C">
        <w:trPr>
          <w:trHeight w:val="220"/>
        </w:trPr>
        <w:tc>
          <w:tcPr>
            <w:tcW w:w="3085"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 наружных стенах зданий </w:t>
            </w:r>
          </w:p>
        </w:tc>
        <w:tc>
          <w:tcPr>
            <w:tcW w:w="3119"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 </w:t>
            </w:r>
            <w:proofErr w:type="gramStart"/>
            <w:r w:rsidRPr="00AA464C">
              <w:rPr>
                <w:rFonts w:ascii="Times New Roman" w:hAnsi="Times New Roman" w:cs="Times New Roman"/>
              </w:rPr>
              <w:t>СВ</w:t>
            </w:r>
            <w:proofErr w:type="gramEnd"/>
            <w:r w:rsidRPr="00AA464C">
              <w:rPr>
                <w:rFonts w:ascii="Times New Roman" w:hAnsi="Times New Roman" w:cs="Times New Roman"/>
              </w:rPr>
              <w:t xml:space="preserve">, СЗ, З, В, ЮВ, ЮЗ, Ю </w:t>
            </w:r>
          </w:p>
        </w:tc>
        <w:tc>
          <w:tcPr>
            <w:tcW w:w="3118"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r>
      <w:tr w:rsidR="00AA464C" w:rsidRPr="00AA464C" w:rsidTr="00AA464C">
        <w:trPr>
          <w:trHeight w:val="489"/>
        </w:trPr>
        <w:tc>
          <w:tcPr>
            <w:tcW w:w="3085"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 прямоугольных и трапециевидных фонарях </w:t>
            </w:r>
          </w:p>
        </w:tc>
        <w:tc>
          <w:tcPr>
            <w:tcW w:w="3119" w:type="dxa"/>
          </w:tcPr>
          <w:p w:rsidR="00AA464C" w:rsidRPr="00AA464C" w:rsidRDefault="00AA464C" w:rsidP="00AA464C">
            <w:pPr>
              <w:pStyle w:val="Default"/>
              <w:rPr>
                <w:rFonts w:ascii="Times New Roman" w:hAnsi="Times New Roman" w:cs="Times New Roman"/>
              </w:rPr>
            </w:pPr>
            <w:proofErr w:type="gramStart"/>
            <w:r w:rsidRPr="00AA464C">
              <w:rPr>
                <w:rFonts w:ascii="Times New Roman" w:hAnsi="Times New Roman" w:cs="Times New Roman"/>
              </w:rPr>
              <w:t>С-Ю</w:t>
            </w:r>
            <w:proofErr w:type="gramEnd"/>
            <w:r w:rsidRPr="00AA464C">
              <w:rPr>
                <w:rFonts w:ascii="Times New Roman" w:hAnsi="Times New Roman" w:cs="Times New Roman"/>
              </w:rPr>
              <w:t xml:space="preserve">, СВ-ЮЗ, ЮВ-СЗ, В-З </w:t>
            </w:r>
          </w:p>
        </w:tc>
        <w:tc>
          <w:tcPr>
            <w:tcW w:w="3118"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r>
      <w:tr w:rsidR="00AA464C" w:rsidRPr="00AA464C" w:rsidTr="00AA464C">
        <w:trPr>
          <w:trHeight w:val="220"/>
        </w:trPr>
        <w:tc>
          <w:tcPr>
            <w:tcW w:w="3085"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В фонарях типа "</w:t>
            </w:r>
            <w:proofErr w:type="spellStart"/>
            <w:r w:rsidRPr="00AA464C">
              <w:rPr>
                <w:rFonts w:ascii="Times New Roman" w:hAnsi="Times New Roman" w:cs="Times New Roman"/>
              </w:rPr>
              <w:t>Шед</w:t>
            </w:r>
            <w:proofErr w:type="spellEnd"/>
            <w:r w:rsidRPr="00AA464C">
              <w:rPr>
                <w:rFonts w:ascii="Times New Roman" w:hAnsi="Times New Roman" w:cs="Times New Roman"/>
              </w:rPr>
              <w:t xml:space="preserve">" </w:t>
            </w:r>
          </w:p>
        </w:tc>
        <w:tc>
          <w:tcPr>
            <w:tcW w:w="3119"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 </w:t>
            </w:r>
          </w:p>
        </w:tc>
        <w:tc>
          <w:tcPr>
            <w:tcW w:w="3118"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r>
      <w:tr w:rsidR="00AA464C" w:rsidRPr="00AA464C" w:rsidTr="00AA464C">
        <w:trPr>
          <w:trHeight w:val="220"/>
        </w:trPr>
        <w:tc>
          <w:tcPr>
            <w:tcW w:w="3085"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 зенитных фонарях </w:t>
            </w:r>
          </w:p>
        </w:tc>
        <w:tc>
          <w:tcPr>
            <w:tcW w:w="3119"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c>
          <w:tcPr>
            <w:tcW w:w="3118" w:type="dxa"/>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1 </w:t>
            </w:r>
          </w:p>
        </w:tc>
      </w:tr>
    </w:tbl>
    <w:p w:rsidR="00AA464C" w:rsidRPr="006251D0" w:rsidRDefault="00AA464C"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Примечания: </w:t>
      </w:r>
    </w:p>
    <w:p w:rsidR="00AA464C" w:rsidRPr="006251D0" w:rsidRDefault="00AA464C"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1. С - север; </w:t>
      </w:r>
      <w:proofErr w:type="gramStart"/>
      <w:r w:rsidRPr="006251D0">
        <w:rPr>
          <w:rFonts w:ascii="Times New Roman" w:hAnsi="Times New Roman" w:cs="Times New Roman"/>
          <w:sz w:val="20"/>
        </w:rPr>
        <w:t>СВ</w:t>
      </w:r>
      <w:proofErr w:type="gramEnd"/>
      <w:r w:rsidRPr="006251D0">
        <w:rPr>
          <w:rFonts w:ascii="Times New Roman" w:hAnsi="Times New Roman" w:cs="Times New Roman"/>
          <w:sz w:val="20"/>
        </w:rPr>
        <w:t xml:space="preserve"> - северо-восток; СЗ - северо-запад; В - восток; З - запад; С-Ю - север-юг; В-З - восток-запад; Ю - юг; ЮВ - юго-восток; ЮЗ - юго-запад. </w:t>
      </w:r>
    </w:p>
    <w:p w:rsidR="00AA464C" w:rsidRPr="006251D0" w:rsidRDefault="00AA464C"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2. Ориентацию световых проемов по сторонам света в лечебных учреждениях следует принимать согласно СП 42.13330.2011 "СНиП 2.08.02-89". </w:t>
      </w:r>
    </w:p>
    <w:p w:rsidR="00AA464C" w:rsidRPr="00AA464C" w:rsidRDefault="00AA464C" w:rsidP="00B270B0">
      <w:pPr>
        <w:pStyle w:val="Default"/>
        <w:ind w:firstLine="709"/>
        <w:jc w:val="both"/>
        <w:rPr>
          <w:rFonts w:ascii="Times New Roman" w:hAnsi="Times New Roman" w:cs="Times New Roman"/>
        </w:rPr>
      </w:pPr>
      <w:r w:rsidRPr="006251D0">
        <w:rPr>
          <w:rFonts w:ascii="Times New Roman" w:hAnsi="Times New Roman" w:cs="Times New Roman"/>
          <w:sz w:val="20"/>
        </w:rPr>
        <w:t>3. Основной характеристикой естественной освещенности помещений проектируемых зданий является коэффициент естественной освещенности (далее - КЕО), нормируемый в соответствии с требованиями СНиП 23-05-95 и СП 52.13330.2011 в зависимости от светового климата территории. Коэффициент светового климата для территории Республики Башкортостан приведен в таблице 1</w:t>
      </w:r>
      <w:r w:rsidR="006251D0">
        <w:rPr>
          <w:rFonts w:ascii="Times New Roman" w:hAnsi="Times New Roman" w:cs="Times New Roman"/>
          <w:sz w:val="20"/>
        </w:rPr>
        <w:t>1</w:t>
      </w:r>
      <w:r w:rsidRPr="006251D0">
        <w:rPr>
          <w:rFonts w:ascii="Times New Roman" w:hAnsi="Times New Roman" w:cs="Times New Roman"/>
          <w:sz w:val="20"/>
        </w:rPr>
        <w:t>4.</w:t>
      </w:r>
    </w:p>
    <w:p w:rsidR="00AA464C" w:rsidRPr="00AA464C" w:rsidRDefault="00AA464C"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15.10.2.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городских округов и поселений, географической широты районов Республики Башкортостан - не менее 2 часов в день в период с 22 марта по 22 сентября.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15.10.3. Продолжительность инсоляции жилых и общественных зданий обеспечивается в соответствии с требованиями СанПиН 2.2.1/2.1.1.1076-01.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15.10.4. На территориях детских игровых площадок, спортивных площадок жилых зданий; групповых площадок дошкольных учреждений; спортивной зоны, зоны отдыха общеобразовательных школ и школ-интернатов; зоны отдыха лечебно-профилактических учреждений стационарного типа продолжительность инсоляции должна составлять не менее 3 часов на 50% площади участка.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15.10.5. Инсоляция территорий и помещений малоэтажной застройки должна обеспечивать непрерывную 3-часовую продолжительность в весенне-летний период или суммарную - 3,5-часовую продолжительность.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15.10.6. В смешанной застройке или при размещении малоэтажной застройки в сложных градостроительных условиях допускается сокращение нормируемой инсоляции до 2,5 часов.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15.10.7. Для жилых помещений, дошкольных образовательных учреждений, учебных помещений общеобразовательных школ, школ-интернатов, других учреждений образования, лечебно-профилактических, санаторно-оздоровительных учреждений, учреждений социального обеспечения, имеющих юго-западную и западную ориентации световых проемов, должны предусматриваться меры по ограничению избыточного теплового воздействия инсоляции.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xml:space="preserve">15.10.8. 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15.10.9. Ограничение избыточного теплового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территорий, а при невозможности обеспечения солнцезащиты помещений ориентацией необходимо предусматривать конструктивные и технические средства солнцезащиты.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15.10.10. Меры по ограничению избыточного теплового воздействия инсоляции не должны приводить к нарушению норм естественного освещения помещений.</w:t>
      </w:r>
    </w:p>
    <w:p w:rsidR="006251D0" w:rsidRPr="00AA464C" w:rsidRDefault="006251D0"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15.1. Защита территорий от воздействия чрезвычайных ситуаций </w:t>
      </w: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Природного и техногенного характера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15.11.1. Защита территорий от воздействия чрезвычайных ситуаций природного и техногенного характера представляет собой совокупность мероприятий по защите территории Республики Башкортостан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15.11.2. Мероприятия по гражданской обороне разрабатываются органами местного самоуправления Республики Башкортостан в соответствии с требованиями Федерального закона "О гражданской обороне".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15.11.3. </w:t>
      </w:r>
      <w:proofErr w:type="gramStart"/>
      <w:r w:rsidRPr="00AA464C">
        <w:rPr>
          <w:rFonts w:ascii="Times New Roman" w:hAnsi="Times New Roman" w:cs="Times New Roman"/>
        </w:rPr>
        <w:t xml:space="preserve">Подготовку генеральных планов </w:t>
      </w:r>
      <w:r w:rsidR="006251D0">
        <w:rPr>
          <w:rFonts w:ascii="Times New Roman" w:hAnsi="Times New Roman" w:cs="Times New Roman"/>
        </w:rPr>
        <w:t>населенных пунктов</w:t>
      </w:r>
      <w:r w:rsidRPr="00AA464C">
        <w:rPr>
          <w:rFonts w:ascii="Times New Roman" w:hAnsi="Times New Roman" w:cs="Times New Roman"/>
        </w:rPr>
        <w:t>, а также развитие застроенных территорий в границах элемента планировочной структуры или его части (частей), в границах смежных элементов планировочной структуры или их частей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2.01.51-90, СП 11-112-2001, СП 11-107-98, СНиП II-11-77, ППБ 01-03, СНиП</w:t>
      </w:r>
      <w:proofErr w:type="gramEnd"/>
      <w:r w:rsidRPr="00AA464C">
        <w:rPr>
          <w:rFonts w:ascii="Times New Roman" w:hAnsi="Times New Roman" w:cs="Times New Roman"/>
        </w:rPr>
        <w:t xml:space="preserve"> 2.01.53-84 и подраздела 8.4 Республиканских градостроительных нормативов.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15.11.4. Мероприятия по защите территорий от воздействия чрезвычайных ситуаций природного и техногенного характера разрабатываются органами местного самоуправления Республики Башкортостан в соответствии с требованиями Федерального закона "О защите населения и территорий от чрезвычайных ситуаций природного и техногенного характера" с учетом требований ГОСТ </w:t>
      </w:r>
      <w:proofErr w:type="gramStart"/>
      <w:r w:rsidRPr="00AA464C">
        <w:rPr>
          <w:rFonts w:ascii="Times New Roman" w:hAnsi="Times New Roman" w:cs="Times New Roman"/>
        </w:rPr>
        <w:t>Р</w:t>
      </w:r>
      <w:proofErr w:type="gramEnd"/>
      <w:r w:rsidRPr="00AA464C">
        <w:rPr>
          <w:rFonts w:ascii="Times New Roman" w:hAnsi="Times New Roman" w:cs="Times New Roman"/>
        </w:rPr>
        <w:t xml:space="preserve"> 22.0.07-95.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15.11.5. </w:t>
      </w:r>
      <w:proofErr w:type="gramStart"/>
      <w:r w:rsidRPr="00AA464C">
        <w:rPr>
          <w:rFonts w:ascii="Times New Roman" w:hAnsi="Times New Roman" w:cs="Times New Roman"/>
        </w:rPr>
        <w:t xml:space="preserve">Подготовку генеральных планов </w:t>
      </w:r>
      <w:r w:rsidR="006251D0">
        <w:rPr>
          <w:rFonts w:ascii="Times New Roman" w:hAnsi="Times New Roman" w:cs="Times New Roman"/>
        </w:rPr>
        <w:t>сельских</w:t>
      </w:r>
      <w:r w:rsidRPr="00AA464C">
        <w:rPr>
          <w:rFonts w:ascii="Times New Roman" w:hAnsi="Times New Roman" w:cs="Times New Roman"/>
        </w:rPr>
        <w:t xml:space="preserve"> поселений, а также развитие застроенных территорий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22-02-2003, СНиП II-7-81*, СНиП 21-01-97*, СНиП 2.01.02-85*, СНиП 2.05.06.-85* и подразделов 8.2 ,8.3. и 8.4 Республиканских градостроительных нормативов.</w:t>
      </w:r>
      <w:proofErr w:type="gramEnd"/>
    </w:p>
    <w:p w:rsidR="006251D0" w:rsidRPr="00AA464C" w:rsidRDefault="006251D0"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15.12. Инженерная подготовка и защита территории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15.12.1. Инженерная подготовка территории должна обеспечивать возможность градостроительного освоения территорий, подлежащих застройке.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сохранности историко-культурных, архитектурно-ландшафтных и водных объектов, а также зеленых массивов.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15.12.2. При планировке и застройке территории залегания полезных ископаемых необходимо соблюдать требования законодательства о недрах.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15.12.3. </w:t>
      </w:r>
      <w:proofErr w:type="gramStart"/>
      <w:r w:rsidRPr="00AA464C">
        <w:rPr>
          <w:rFonts w:ascii="Times New Roman" w:hAnsi="Times New Roman" w:cs="Times New Roman"/>
        </w:rPr>
        <w:t xml:space="preserve">Застройка территорий залегания полезных ископаемых (кроме общераспространенных) допускается по согласованию с органами государственного горного </w:t>
      </w:r>
      <w:r w:rsidRPr="00AA464C">
        <w:rPr>
          <w:rFonts w:ascii="Times New Roman" w:hAnsi="Times New Roman" w:cs="Times New Roman"/>
        </w:rPr>
        <w:lastRenderedPageBreak/>
        <w:t>надзора.</w:t>
      </w:r>
      <w:proofErr w:type="gramEnd"/>
      <w:r w:rsidRPr="00AA464C">
        <w:rPr>
          <w:rFonts w:ascii="Times New Roman" w:hAnsi="Times New Roman" w:cs="Times New Roman"/>
        </w:rPr>
        <w:t xml:space="preserve"> При этом должны быть предусмотрены и осуществлены мероприятия, обеспечивающие возможность извлечения из недр полезных ископаемых.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15.12.4. Под застройку в первую очередь следует использовать территории, под которыми: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залегают непромышленные полезные ископаемые;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полезные ископаемые </w:t>
      </w:r>
      <w:proofErr w:type="gramStart"/>
      <w:r w:rsidRPr="00AA464C">
        <w:rPr>
          <w:rFonts w:ascii="Times New Roman" w:hAnsi="Times New Roman" w:cs="Times New Roman"/>
        </w:rPr>
        <w:t>выработаны</w:t>
      </w:r>
      <w:proofErr w:type="gramEnd"/>
      <w:r w:rsidRPr="00AA464C">
        <w:rPr>
          <w:rFonts w:ascii="Times New Roman" w:hAnsi="Times New Roman" w:cs="Times New Roman"/>
        </w:rPr>
        <w:t xml:space="preserve"> и процесс деформаций земной поверхности закончился.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15.12.5. Территории, отводимые под застройку, предпочтительно располагать на участках с минимальной глубиной </w:t>
      </w:r>
      <w:proofErr w:type="spellStart"/>
      <w:r w:rsidRPr="00AA464C">
        <w:rPr>
          <w:rFonts w:ascii="Times New Roman" w:hAnsi="Times New Roman" w:cs="Times New Roman"/>
        </w:rPr>
        <w:t>просадочных</w:t>
      </w:r>
      <w:proofErr w:type="spellEnd"/>
      <w:r w:rsidRPr="00AA464C">
        <w:rPr>
          <w:rFonts w:ascii="Times New Roman" w:hAnsi="Times New Roman" w:cs="Times New Roman"/>
        </w:rPr>
        <w:t xml:space="preserve"> толщ, с деградированными </w:t>
      </w:r>
      <w:proofErr w:type="spellStart"/>
      <w:r w:rsidRPr="00AA464C">
        <w:rPr>
          <w:rFonts w:ascii="Times New Roman" w:hAnsi="Times New Roman" w:cs="Times New Roman"/>
        </w:rPr>
        <w:t>просадочными</w:t>
      </w:r>
      <w:proofErr w:type="spellEnd"/>
      <w:r w:rsidRPr="00AA464C">
        <w:rPr>
          <w:rFonts w:ascii="Times New Roman" w:hAnsi="Times New Roman" w:cs="Times New Roman"/>
        </w:rPr>
        <w:t xml:space="preserve"> грунтами, а также на участках, где </w:t>
      </w:r>
      <w:proofErr w:type="spellStart"/>
      <w:r w:rsidRPr="00AA464C">
        <w:rPr>
          <w:rFonts w:ascii="Times New Roman" w:hAnsi="Times New Roman" w:cs="Times New Roman"/>
        </w:rPr>
        <w:t>просадочная</w:t>
      </w:r>
      <w:proofErr w:type="spellEnd"/>
      <w:r w:rsidRPr="00AA464C">
        <w:rPr>
          <w:rFonts w:ascii="Times New Roman" w:hAnsi="Times New Roman" w:cs="Times New Roman"/>
        </w:rPr>
        <w:t xml:space="preserve"> толща подстилается </w:t>
      </w:r>
      <w:proofErr w:type="spellStart"/>
      <w:r w:rsidRPr="00AA464C">
        <w:rPr>
          <w:rFonts w:ascii="Times New Roman" w:hAnsi="Times New Roman" w:cs="Times New Roman"/>
        </w:rPr>
        <w:t>малосжимаемыми</w:t>
      </w:r>
      <w:proofErr w:type="spellEnd"/>
      <w:r w:rsidRPr="00AA464C">
        <w:rPr>
          <w:rFonts w:ascii="Times New Roman" w:hAnsi="Times New Roman" w:cs="Times New Roman"/>
        </w:rPr>
        <w:t xml:space="preserve"> грунтами.</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15.12.6. Сооружения и мероприятия по защите от опасных геологических процессов должны выполняться в соответствии с требованиями СНиП 22-02-2003.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15.12.7. Проекты планировки и застройки сельских поселений должны предусматривать максимальное сохранение естественных условий стока поверхностных вод.</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15.12.8. На участках действия эрозионных процессов с </w:t>
      </w:r>
      <w:proofErr w:type="spellStart"/>
      <w:r w:rsidRPr="00AA464C">
        <w:rPr>
          <w:rFonts w:ascii="Times New Roman" w:hAnsi="Times New Roman" w:cs="Times New Roman"/>
        </w:rPr>
        <w:t>оврагообразованием</w:t>
      </w:r>
      <w:proofErr w:type="spellEnd"/>
      <w:r w:rsidRPr="00AA464C">
        <w:rPr>
          <w:rFonts w:ascii="Times New Roman" w:hAnsi="Times New Roman" w:cs="Times New Roman"/>
        </w:rPr>
        <w:t xml:space="preserve">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Размещение зданий и сооружений, затрудняющих отвод поверхностных вод, не допускается.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15.12.9. Территории сельских поселений, нарушенные карьерами и отвалами отходов производства, подлежат рекультивации для использования, в основном, в рекреационных целях.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Кроме того, территории оврагов могут быть использованы для размещения транспортных сооружений, стоянок автомобилей, складов и коммунальных объектов.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15.12.10. При реабилитации ландшафтов и малых рек для организации рекреационных зон следует проводить противоэрозионные мероприятия, а также </w:t>
      </w:r>
      <w:proofErr w:type="spellStart"/>
      <w:r w:rsidRPr="00AA464C">
        <w:rPr>
          <w:rFonts w:ascii="Times New Roman" w:hAnsi="Times New Roman" w:cs="Times New Roman"/>
        </w:rPr>
        <w:t>берегоукрепление</w:t>
      </w:r>
      <w:proofErr w:type="spellEnd"/>
      <w:r w:rsidRPr="00AA464C">
        <w:rPr>
          <w:rFonts w:ascii="Times New Roman" w:hAnsi="Times New Roman" w:cs="Times New Roman"/>
        </w:rPr>
        <w:t xml:space="preserve"> и формирование пляжей.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15.12.11. Рекультивацию и благоустройство территорий следует разрабатывать с учетом требований ГОСТ 17.5.3.04-83* и ГОСТ 17.5.3.05-84.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15.12.12.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6251D0" w:rsidRPr="00AA464C" w:rsidRDefault="006251D0"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b/>
        </w:rPr>
        <w:t>15.13</w:t>
      </w:r>
      <w:r w:rsidRPr="00AA464C">
        <w:rPr>
          <w:rFonts w:ascii="Times New Roman" w:hAnsi="Times New Roman" w:cs="Times New Roman"/>
        </w:rPr>
        <w:t>.</w:t>
      </w:r>
      <w:r w:rsidRPr="00AA464C">
        <w:rPr>
          <w:rFonts w:ascii="Times New Roman" w:hAnsi="Times New Roman" w:cs="Times New Roman"/>
          <w:b/>
        </w:rPr>
        <w:t xml:space="preserve"> Противооползневые и противообвальные сооружения и мероприятия</w:t>
      </w:r>
      <w:r w:rsidRPr="00AA464C">
        <w:rPr>
          <w:rFonts w:ascii="Times New Roman" w:hAnsi="Times New Roman" w:cs="Times New Roman"/>
        </w:rPr>
        <w:t xml:space="preserve">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15.13.1. В населенных пунктах, расположенных на территориях, подверженных оползневым и обвальным процессам, следует применять следующие мероприятия, направленные на предотвращение и стабилизацию этих процессов: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изменение рельефа склона в целях повышения его устойчивости;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регулирование стока поверхностных вод с помощью вертикальной планировки территории и устройства системы поверхностного водоотвода;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предотвращение инфильтрации воды в грунт и эрозионных процессов;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искусственное понижение уровня подземных вод;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w:t>
      </w:r>
      <w:proofErr w:type="spellStart"/>
      <w:r w:rsidRPr="00AA464C">
        <w:rPr>
          <w:rFonts w:ascii="Times New Roman" w:hAnsi="Times New Roman" w:cs="Times New Roman"/>
        </w:rPr>
        <w:t>агролесомелиорация</w:t>
      </w:r>
      <w:proofErr w:type="spellEnd"/>
      <w:r w:rsidRPr="00AA464C">
        <w:rPr>
          <w:rFonts w:ascii="Times New Roman" w:hAnsi="Times New Roman" w:cs="Times New Roman"/>
        </w:rPr>
        <w:t xml:space="preserve">;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закрепление грунтов (в том числе армированием);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устройство удерживающих сооружений;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террасирование склонов;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xml:space="preserve">- 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т.д.).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15.13.2. Если применение мероприятий и сооружений активной защиты полностью не исключает возможность образования оползней и обвалов, а также в случае технической 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 и др.).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15.13.3.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15.13.4.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6251D0" w:rsidRPr="00AA464C" w:rsidRDefault="006251D0"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15.14. </w:t>
      </w:r>
      <w:proofErr w:type="spellStart"/>
      <w:r w:rsidRPr="00AA464C">
        <w:rPr>
          <w:rFonts w:ascii="Times New Roman" w:hAnsi="Times New Roman" w:cs="Times New Roman"/>
          <w:b/>
        </w:rPr>
        <w:t>Противокарстовые</w:t>
      </w:r>
      <w:proofErr w:type="spellEnd"/>
      <w:r w:rsidRPr="00AA464C">
        <w:rPr>
          <w:rFonts w:ascii="Times New Roman" w:hAnsi="Times New Roman" w:cs="Times New Roman"/>
          <w:b/>
        </w:rPr>
        <w:t xml:space="preserve"> мероприятия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15.14.1. </w:t>
      </w:r>
      <w:proofErr w:type="spellStart"/>
      <w:proofErr w:type="gramStart"/>
      <w:r w:rsidRPr="00AA464C">
        <w:rPr>
          <w:rFonts w:ascii="Times New Roman" w:hAnsi="Times New Roman" w:cs="Times New Roman"/>
        </w:rPr>
        <w:t>Противокарстовые</w:t>
      </w:r>
      <w:proofErr w:type="spellEnd"/>
      <w:r w:rsidRPr="00AA464C">
        <w:rPr>
          <w:rFonts w:ascii="Times New Roman" w:hAnsi="Times New Roman" w:cs="Times New Roman"/>
        </w:rPr>
        <w:t xml:space="preserve">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др.) и (или) в глубине грунтового массива (разуплотнения грунтов, полости, пещеры и др.). </w:t>
      </w:r>
      <w:proofErr w:type="gramEnd"/>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15.14.2. Для инженерной защиты зданий и сооружений от карста применяют следующие мероприятия или их сочетания: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планировочные;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водозащитные</w:t>
      </w:r>
      <w:proofErr w:type="gramEnd"/>
      <w:r w:rsidRPr="00AA464C">
        <w:rPr>
          <w:rFonts w:ascii="Times New Roman" w:hAnsi="Times New Roman" w:cs="Times New Roman"/>
        </w:rPr>
        <w:t xml:space="preserve"> и противофильтрационные;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геотехнические</w:t>
      </w:r>
      <w:proofErr w:type="gramEnd"/>
      <w:r w:rsidRPr="00AA464C">
        <w:rPr>
          <w:rFonts w:ascii="Times New Roman" w:hAnsi="Times New Roman" w:cs="Times New Roman"/>
        </w:rPr>
        <w:t xml:space="preserve"> (укрепление оснований);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конструктивные</w:t>
      </w:r>
      <w:proofErr w:type="gramEnd"/>
      <w:r w:rsidRPr="00AA464C">
        <w:rPr>
          <w:rFonts w:ascii="Times New Roman" w:hAnsi="Times New Roman" w:cs="Times New Roman"/>
        </w:rPr>
        <w:t xml:space="preserve"> (отдельно или в комплексе с геотехническими);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технологические;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эксплуатационные (мониторинг состояния грунтов, деформаций зданий и сооружений).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15.14.3. </w:t>
      </w:r>
      <w:proofErr w:type="spellStart"/>
      <w:r w:rsidRPr="00AA464C">
        <w:rPr>
          <w:rFonts w:ascii="Times New Roman" w:hAnsi="Times New Roman" w:cs="Times New Roman"/>
        </w:rPr>
        <w:t>Противокарстовые</w:t>
      </w:r>
      <w:proofErr w:type="spellEnd"/>
      <w:r w:rsidRPr="00AA464C">
        <w:rPr>
          <w:rFonts w:ascii="Times New Roman" w:hAnsi="Times New Roman" w:cs="Times New Roman"/>
        </w:rPr>
        <w:t xml:space="preserve"> мероприятия должны: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предотвращать активизацию, а при необходимости и снижать активность карстовых и карстово-суффозионных процессов;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исключать или уменьшать в необходимой степени карстовые и карстово-суффозионные деформации грунтовых толщ;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предотвращать повышенную фильтрацию и прорывы воды из карстовых полостей в подземные помещения и горные выработки;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15.14.4. </w:t>
      </w:r>
      <w:proofErr w:type="spellStart"/>
      <w:r w:rsidRPr="00AA464C">
        <w:rPr>
          <w:rFonts w:ascii="Times New Roman" w:hAnsi="Times New Roman" w:cs="Times New Roman"/>
        </w:rPr>
        <w:t>Противокарстовые</w:t>
      </w:r>
      <w:proofErr w:type="spellEnd"/>
      <w:r w:rsidRPr="00AA464C">
        <w:rPr>
          <w:rFonts w:ascii="Times New Roman" w:hAnsi="Times New Roman" w:cs="Times New Roman"/>
        </w:rPr>
        <w:t xml:space="preserve"> мероприятия следует выбирать в зависимости от характера выявленных и прогнозируемых карстовых проявлений, вида </w:t>
      </w:r>
      <w:proofErr w:type="spellStart"/>
      <w:r w:rsidRPr="00AA464C">
        <w:rPr>
          <w:rFonts w:ascii="Times New Roman" w:hAnsi="Times New Roman" w:cs="Times New Roman"/>
        </w:rPr>
        <w:t>карстующихся</w:t>
      </w:r>
      <w:proofErr w:type="spellEnd"/>
      <w:r w:rsidRPr="00AA464C">
        <w:rPr>
          <w:rFonts w:ascii="Times New Roman" w:hAnsi="Times New Roman" w:cs="Times New Roman"/>
        </w:rPr>
        <w:t xml:space="preserve"> пород, условий их залегания и требований, определяемых особенностями проектируемой защиты и защищаемых территорий и сооружений.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15.14.5. Планировочные мероприятия должны обеспечивать рациональное использование закарстованных территорий и оптимизацию затрат на </w:t>
      </w:r>
      <w:proofErr w:type="spellStart"/>
      <w:r w:rsidRPr="00AA464C">
        <w:rPr>
          <w:rFonts w:ascii="Times New Roman" w:hAnsi="Times New Roman" w:cs="Times New Roman"/>
        </w:rPr>
        <w:t>противокарстовую</w:t>
      </w:r>
      <w:proofErr w:type="spellEnd"/>
      <w:r w:rsidRPr="00AA464C">
        <w:rPr>
          <w:rFonts w:ascii="Times New Roman" w:hAnsi="Times New Roman" w:cs="Times New Roman"/>
        </w:rPr>
        <w:t xml:space="preserve"> защиту. Они должны учитывать перспективу развития данного района и влияние </w:t>
      </w:r>
      <w:proofErr w:type="spellStart"/>
      <w:r w:rsidRPr="00AA464C">
        <w:rPr>
          <w:rFonts w:ascii="Times New Roman" w:hAnsi="Times New Roman" w:cs="Times New Roman"/>
        </w:rPr>
        <w:t>противокарстовой</w:t>
      </w:r>
      <w:proofErr w:type="spellEnd"/>
      <w:r w:rsidRPr="00AA464C">
        <w:rPr>
          <w:rFonts w:ascii="Times New Roman" w:hAnsi="Times New Roman" w:cs="Times New Roman"/>
        </w:rPr>
        <w:t xml:space="preserve"> защиты на условия развития карста.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15.14.6. В состав планировочных мероприятий входят: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w:t>
      </w:r>
      <w:proofErr w:type="spellStart"/>
      <w:r w:rsidRPr="00AA464C">
        <w:rPr>
          <w:rFonts w:ascii="Times New Roman" w:hAnsi="Times New Roman" w:cs="Times New Roman"/>
        </w:rPr>
        <w:t>карстоопасных</w:t>
      </w:r>
      <w:proofErr w:type="spellEnd"/>
      <w:r w:rsidRPr="00AA464C">
        <w:rPr>
          <w:rFonts w:ascii="Times New Roman" w:hAnsi="Times New Roman" w:cs="Times New Roman"/>
        </w:rPr>
        <w:t xml:space="preserve"> участков и размещением на них зеленых насаждений;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lastRenderedPageBreak/>
        <w:t xml:space="preserve">- разработка инженерной защиты территорий от техногенного влияния строительства на развитие карста;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расположение зданий и сооружений на менее опасных участках за пределами участков I - II категорий устойчивости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15.14.7. Водозащитные и противофильтрационные </w:t>
      </w:r>
      <w:proofErr w:type="spellStart"/>
      <w:r w:rsidRPr="00AA464C">
        <w:rPr>
          <w:rFonts w:ascii="Times New Roman" w:hAnsi="Times New Roman" w:cs="Times New Roman"/>
        </w:rPr>
        <w:t>противокарстовые</w:t>
      </w:r>
      <w:proofErr w:type="spellEnd"/>
      <w:r w:rsidRPr="00AA464C">
        <w:rPr>
          <w:rFonts w:ascii="Times New Roman" w:hAnsi="Times New Roman" w:cs="Times New Roman"/>
        </w:rPr>
        <w:t xml:space="preserve"> мероприятия обеспечивают предотвращение опасной активизации карста и связанных с ним 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15.14.8. Основным принципом проектирования водозащитных мероприятий является максимальное сокращение инфильтрации поверхностных, промышленных и хозяйственно-бытовых вод в грунт.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15.14.9. </w:t>
      </w:r>
      <w:proofErr w:type="gramStart"/>
      <w:r w:rsidRPr="00AA464C">
        <w:rPr>
          <w:rFonts w:ascii="Times New Roman" w:hAnsi="Times New Roman" w:cs="Times New Roman"/>
        </w:rPr>
        <w:t xml:space="preserve">Не рекомендуется допускать: усиления инфильтрации воды в грунт (в особенности агрессивной), повышения уровней подземных вод (в особенности в сочетании со снижением уровней </w:t>
      </w:r>
      <w:proofErr w:type="spellStart"/>
      <w:r w:rsidRPr="00AA464C">
        <w:rPr>
          <w:rFonts w:ascii="Times New Roman" w:hAnsi="Times New Roman" w:cs="Times New Roman"/>
        </w:rPr>
        <w:t>нижезалегающих</w:t>
      </w:r>
      <w:proofErr w:type="spellEnd"/>
      <w:r w:rsidRPr="00AA464C">
        <w:rPr>
          <w:rFonts w:ascii="Times New Roman" w:hAnsi="Times New Roman" w:cs="Times New Roman"/>
        </w:rPr>
        <w:t xml:space="preserve"> водоносных горизонтов), резких колебаний уровней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 </w:t>
      </w:r>
      <w:proofErr w:type="gramEnd"/>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15.14.10. К водозащитным мероприятиям относятся: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тщательная вертикальная планировка земной поверхности и устройство надежной дождевой канализации с отводом вод за пределы застраиваемых участков;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мероприятия по борьбе с утечками промышленных и хозяйственно-бытовых вод, в особенности агрессивных;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недопущение скопления поверхностных вод в котлованах и на площадках в период строительства, строгий </w:t>
      </w:r>
      <w:proofErr w:type="gramStart"/>
      <w:r w:rsidRPr="00AA464C">
        <w:rPr>
          <w:rFonts w:ascii="Times New Roman" w:hAnsi="Times New Roman" w:cs="Times New Roman"/>
        </w:rPr>
        <w:t>контроль за</w:t>
      </w:r>
      <w:proofErr w:type="gramEnd"/>
      <w:r w:rsidRPr="00AA464C">
        <w:rPr>
          <w:rFonts w:ascii="Times New Roman" w:hAnsi="Times New Roman" w:cs="Times New Roman"/>
        </w:rPr>
        <w:t xml:space="preserve"> качеством работ по гидроизоляции, укладке </w:t>
      </w:r>
      <w:proofErr w:type="spellStart"/>
      <w:r w:rsidRPr="00AA464C">
        <w:rPr>
          <w:rFonts w:ascii="Times New Roman" w:hAnsi="Times New Roman" w:cs="Times New Roman"/>
        </w:rPr>
        <w:t>водонесущих</w:t>
      </w:r>
      <w:proofErr w:type="spellEnd"/>
      <w:r w:rsidRPr="00AA464C">
        <w:rPr>
          <w:rFonts w:ascii="Times New Roman" w:hAnsi="Times New Roman" w:cs="Times New Roman"/>
        </w:rPr>
        <w:t xml:space="preserve"> коммуникаций и продуктопроводов, засыпке пазух котлованов.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Следует ограничивать распространение влияния водохранилищ, подземных водозаборов и других </w:t>
      </w:r>
      <w:proofErr w:type="spellStart"/>
      <w:r w:rsidRPr="00AA464C">
        <w:rPr>
          <w:rFonts w:ascii="Times New Roman" w:hAnsi="Times New Roman" w:cs="Times New Roman"/>
        </w:rPr>
        <w:t>водопонизительных</w:t>
      </w:r>
      <w:proofErr w:type="spellEnd"/>
      <w:r w:rsidRPr="00AA464C">
        <w:rPr>
          <w:rFonts w:ascii="Times New Roman" w:hAnsi="Times New Roman" w:cs="Times New Roman"/>
        </w:rPr>
        <w:t xml:space="preserve"> и подпорных гидротехнических сооружений и установок на застроенные и застраиваемые территории.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15.14.11. При проектировании водохранилищ, водоемов, каналов, </w:t>
      </w:r>
      <w:proofErr w:type="spellStart"/>
      <w:r w:rsidRPr="00AA464C">
        <w:rPr>
          <w:rFonts w:ascii="Times New Roman" w:hAnsi="Times New Roman" w:cs="Times New Roman"/>
        </w:rPr>
        <w:t>шламохранилищ</w:t>
      </w:r>
      <w:proofErr w:type="spellEnd"/>
      <w:r w:rsidRPr="00AA464C">
        <w:rPr>
          <w:rFonts w:ascii="Times New Roman" w:hAnsi="Times New Roman" w:cs="Times New Roman"/>
        </w:rPr>
        <w:t>, систем водоснабжения и канализации, дренажей, водоотлива из котлованов и др. должны учитываться гидрологические и гидрогеологические особенности карста. При необходимости применяют противофильтрационные завесы и экраны, регулирование режима работы гидротехнических сооружений и установок и т.д.</w:t>
      </w:r>
    </w:p>
    <w:p w:rsidR="006251D0" w:rsidRPr="00AA464C" w:rsidRDefault="006251D0"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15.15. Берегозащитные сооружения и мероприятия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15.15.1. Для инженерной защиты берегов рек, озер, водохранилищ используют сооружения и мероприятия, приведенные в таблице 1</w:t>
      </w:r>
      <w:r w:rsidR="006251D0">
        <w:rPr>
          <w:rFonts w:ascii="Times New Roman" w:hAnsi="Times New Roman" w:cs="Times New Roman"/>
        </w:rPr>
        <w:t>1</w:t>
      </w:r>
      <w:r w:rsidRPr="00AA464C">
        <w:rPr>
          <w:rFonts w:ascii="Times New Roman" w:hAnsi="Times New Roman" w:cs="Times New Roman"/>
        </w:rPr>
        <w:t>5.</w:t>
      </w:r>
    </w:p>
    <w:p w:rsidR="00AA464C" w:rsidRPr="00AA464C" w:rsidRDefault="00AA464C" w:rsidP="00B270B0">
      <w:pPr>
        <w:pStyle w:val="Default"/>
        <w:ind w:firstLine="709"/>
        <w:jc w:val="both"/>
        <w:rPr>
          <w:rFonts w:ascii="Times New Roman" w:hAnsi="Times New Roman" w:cs="Times New Roman"/>
        </w:rPr>
      </w:pPr>
    </w:p>
    <w:p w:rsidR="00AA464C" w:rsidRPr="00AA464C" w:rsidRDefault="00AA464C" w:rsidP="00B270B0">
      <w:pPr>
        <w:ind w:firstLine="709"/>
        <w:jc w:val="both"/>
        <w:rPr>
          <w:rFonts w:ascii="Times New Roman" w:hAnsi="Times New Roman" w:cs="Times New Roman"/>
          <w:color w:val="000000"/>
        </w:rPr>
      </w:pPr>
      <w:r w:rsidRPr="00AA464C">
        <w:rPr>
          <w:rFonts w:ascii="Times New Roman" w:hAnsi="Times New Roman" w:cs="Times New Roman"/>
        </w:rPr>
        <w:br w:type="page"/>
      </w:r>
    </w:p>
    <w:p w:rsidR="00AA464C" w:rsidRPr="00AA464C" w:rsidRDefault="00AA464C" w:rsidP="006251D0">
      <w:pPr>
        <w:pStyle w:val="Default"/>
        <w:ind w:firstLine="567"/>
        <w:jc w:val="right"/>
        <w:rPr>
          <w:rFonts w:ascii="Times New Roman" w:hAnsi="Times New Roman" w:cs="Times New Roman"/>
        </w:rPr>
      </w:pPr>
      <w:r w:rsidRPr="00AA464C">
        <w:rPr>
          <w:rFonts w:ascii="Times New Roman" w:hAnsi="Times New Roman" w:cs="Times New Roman"/>
        </w:rPr>
        <w:lastRenderedPageBreak/>
        <w:t>Таблица 1</w:t>
      </w:r>
      <w:r w:rsidR="006251D0">
        <w:rPr>
          <w:rFonts w:ascii="Times New Roman" w:hAnsi="Times New Roman" w:cs="Times New Roman"/>
        </w:rPr>
        <w:t>1</w:t>
      </w:r>
      <w:r w:rsidRPr="00AA464C">
        <w:rPr>
          <w:rFonts w:ascii="Times New Roman" w:hAnsi="Times New Roman" w:cs="Times New Roman"/>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7"/>
        <w:gridCol w:w="22"/>
        <w:gridCol w:w="35"/>
        <w:gridCol w:w="73"/>
        <w:gridCol w:w="4853"/>
        <w:gridCol w:w="75"/>
      </w:tblGrid>
      <w:tr w:rsidR="00AA464C" w:rsidRPr="00AA464C" w:rsidTr="00AA464C">
        <w:trPr>
          <w:trHeight w:val="489"/>
        </w:trPr>
        <w:tc>
          <w:tcPr>
            <w:tcW w:w="2500" w:type="pct"/>
            <w:gridSpan w:val="4"/>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Вид сооружения и мероприятия </w:t>
            </w:r>
          </w:p>
        </w:tc>
        <w:tc>
          <w:tcPr>
            <w:tcW w:w="25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Назначение сооружения и мероприятия и условия их применения </w:t>
            </w:r>
          </w:p>
        </w:tc>
      </w:tr>
      <w:tr w:rsidR="00AA464C" w:rsidRPr="00AA464C" w:rsidTr="00AA464C">
        <w:trPr>
          <w:trHeight w:val="220"/>
        </w:trPr>
        <w:tc>
          <w:tcPr>
            <w:tcW w:w="5000" w:type="pct"/>
            <w:gridSpan w:val="6"/>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Волнозащитные </w:t>
            </w:r>
          </w:p>
        </w:tc>
      </w:tr>
      <w:tr w:rsidR="00AA464C" w:rsidRPr="00AA464C" w:rsidTr="00AA464C">
        <w:trPr>
          <w:trHeight w:val="2638"/>
        </w:trPr>
        <w:tc>
          <w:tcPr>
            <w:tcW w:w="2500" w:type="pct"/>
            <w:gridSpan w:val="4"/>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Вдольбереговые: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подпорные береговые стены (набережные) волноотбойного профиля из монолитного и сборного бетона и железобетона, камня, ряжей, свай;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шпунтовые стенки железобетонные и металлические;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ступенчатые крепления с укреплением основания террас;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массивные волноломы </w:t>
            </w:r>
          </w:p>
        </w:tc>
        <w:tc>
          <w:tcPr>
            <w:tcW w:w="25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озерах и реках для защиты зданий и сооружений I и II классов, автомобильных и железных дорог, ценных земельных угодий;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 основном на реках и водохранилищах;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при крутизне откосов более 15°;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при стабильном уровне воды </w:t>
            </w:r>
          </w:p>
        </w:tc>
      </w:tr>
      <w:tr w:rsidR="00AA464C" w:rsidRPr="00AA464C" w:rsidTr="00AA464C">
        <w:trPr>
          <w:trHeight w:val="220"/>
        </w:trPr>
        <w:tc>
          <w:tcPr>
            <w:tcW w:w="5000" w:type="pct"/>
            <w:gridSpan w:val="6"/>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Откосные: </w:t>
            </w:r>
          </w:p>
        </w:tc>
      </w:tr>
      <w:tr w:rsidR="00AA464C" w:rsidRPr="00AA464C" w:rsidTr="00AA464C">
        <w:trPr>
          <w:trHeight w:val="489"/>
        </w:trPr>
        <w:tc>
          <w:tcPr>
            <w:tcW w:w="2500" w:type="pct"/>
            <w:gridSpan w:val="4"/>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монолитные покрытия из бетона, асфальтобетона, асфальта; </w:t>
            </w:r>
          </w:p>
        </w:tc>
        <w:tc>
          <w:tcPr>
            <w:tcW w:w="25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реках, откосах </w:t>
            </w:r>
          </w:p>
        </w:tc>
      </w:tr>
      <w:tr w:rsidR="00AA464C" w:rsidRPr="00AA464C" w:rsidTr="00AA464C">
        <w:trPr>
          <w:trHeight w:val="758"/>
        </w:trPr>
        <w:tc>
          <w:tcPr>
            <w:tcW w:w="2500" w:type="pct"/>
            <w:gridSpan w:val="4"/>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покрытия из сборных плит; </w:t>
            </w:r>
          </w:p>
        </w:tc>
        <w:tc>
          <w:tcPr>
            <w:tcW w:w="25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подпорных земляных сооружений при достаточной их статической устойчивости при волнах до 2,5 м </w:t>
            </w:r>
          </w:p>
        </w:tc>
      </w:tr>
      <w:tr w:rsidR="00AA464C" w:rsidRPr="00AA464C" w:rsidTr="00AA464C">
        <w:trPr>
          <w:trHeight w:val="758"/>
        </w:trPr>
        <w:tc>
          <w:tcPr>
            <w:tcW w:w="2500" w:type="pct"/>
            <w:gridSpan w:val="4"/>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покрытия из гибких тюфяков и сетчатых блоков, заполненных камнем; </w:t>
            </w:r>
          </w:p>
        </w:tc>
        <w:tc>
          <w:tcPr>
            <w:tcW w:w="25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реках, откосах земляных сооружений (при пологих откосах и невысоких волнах - менее 0,5 - 0,6 м) </w:t>
            </w:r>
          </w:p>
        </w:tc>
      </w:tr>
      <w:tr w:rsidR="00AA464C" w:rsidRPr="00AA464C" w:rsidTr="00AA464C">
        <w:trPr>
          <w:trHeight w:val="489"/>
        </w:trPr>
        <w:tc>
          <w:tcPr>
            <w:tcW w:w="2500" w:type="pct"/>
            <w:gridSpan w:val="4"/>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покрытия из синтетических материалов и вторичного сырья </w:t>
            </w:r>
          </w:p>
        </w:tc>
        <w:tc>
          <w:tcPr>
            <w:tcW w:w="2500"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 </w:t>
            </w:r>
          </w:p>
        </w:tc>
      </w:tr>
      <w:tr w:rsidR="00AA464C" w:rsidRPr="00AA464C" w:rsidTr="00AA464C">
        <w:trPr>
          <w:trHeight w:val="220"/>
        </w:trPr>
        <w:tc>
          <w:tcPr>
            <w:tcW w:w="5000" w:type="pct"/>
            <w:gridSpan w:val="6"/>
          </w:tcPr>
          <w:p w:rsidR="00AA464C" w:rsidRPr="00AA464C" w:rsidRDefault="00AA464C" w:rsidP="00AA464C">
            <w:pPr>
              <w:pStyle w:val="Default"/>
              <w:rPr>
                <w:rFonts w:ascii="Times New Roman" w:hAnsi="Times New Roman" w:cs="Times New Roman"/>
              </w:rPr>
            </w:pPr>
            <w:proofErr w:type="spellStart"/>
            <w:r w:rsidRPr="00AA464C">
              <w:rPr>
                <w:rFonts w:ascii="Times New Roman" w:hAnsi="Times New Roman" w:cs="Times New Roman"/>
              </w:rPr>
              <w:t>Волногасящие</w:t>
            </w:r>
            <w:proofErr w:type="spellEnd"/>
            <w:r w:rsidRPr="00AA464C">
              <w:rPr>
                <w:rFonts w:ascii="Times New Roman" w:hAnsi="Times New Roman" w:cs="Times New Roman"/>
              </w:rPr>
              <w:t xml:space="preserve"> </w:t>
            </w:r>
          </w:p>
        </w:tc>
      </w:tr>
      <w:tr w:rsidR="00AA464C" w:rsidRPr="00AA464C" w:rsidTr="00AA464C">
        <w:trPr>
          <w:gridAfter w:val="1"/>
          <w:wAfter w:w="38" w:type="pct"/>
          <w:trHeight w:val="756"/>
        </w:trPr>
        <w:tc>
          <w:tcPr>
            <w:tcW w:w="2463"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Вдольбереговые (проницаемые сооружения с пористой напорной гранью и </w:t>
            </w:r>
            <w:proofErr w:type="spellStart"/>
            <w:r w:rsidRPr="00AA464C">
              <w:rPr>
                <w:rFonts w:ascii="Times New Roman" w:hAnsi="Times New Roman" w:cs="Times New Roman"/>
              </w:rPr>
              <w:t>волногасящими</w:t>
            </w:r>
            <w:proofErr w:type="spellEnd"/>
            <w:r w:rsidRPr="00AA464C">
              <w:rPr>
                <w:rFonts w:ascii="Times New Roman" w:hAnsi="Times New Roman" w:cs="Times New Roman"/>
              </w:rPr>
              <w:t xml:space="preserve"> камерами) </w:t>
            </w:r>
          </w:p>
        </w:tc>
        <w:tc>
          <w:tcPr>
            <w:tcW w:w="2499"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w:t>
            </w:r>
          </w:p>
        </w:tc>
      </w:tr>
      <w:tr w:rsidR="00AA464C" w:rsidRPr="00AA464C" w:rsidTr="00AA464C">
        <w:trPr>
          <w:gridAfter w:val="1"/>
          <w:wAfter w:w="38" w:type="pct"/>
          <w:trHeight w:val="220"/>
        </w:trPr>
        <w:tc>
          <w:tcPr>
            <w:tcW w:w="4962" w:type="pct"/>
            <w:gridSpan w:val="5"/>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Откосные: </w:t>
            </w:r>
          </w:p>
        </w:tc>
      </w:tr>
      <w:tr w:rsidR="00AA464C" w:rsidRPr="00AA464C" w:rsidTr="00AA464C">
        <w:trPr>
          <w:gridAfter w:val="1"/>
          <w:wAfter w:w="38" w:type="pct"/>
          <w:trHeight w:val="758"/>
        </w:trPr>
        <w:tc>
          <w:tcPr>
            <w:tcW w:w="2463"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наброска из камня; </w:t>
            </w:r>
          </w:p>
        </w:tc>
        <w:tc>
          <w:tcPr>
            <w:tcW w:w="2499"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реках, откосах земляных сооружений при отсутствии рекреационного использования </w:t>
            </w:r>
          </w:p>
        </w:tc>
      </w:tr>
      <w:tr w:rsidR="00AA464C" w:rsidRPr="00AA464C" w:rsidTr="00AA464C">
        <w:trPr>
          <w:gridAfter w:val="1"/>
          <w:wAfter w:w="38" w:type="pct"/>
          <w:trHeight w:val="489"/>
        </w:trPr>
        <w:tc>
          <w:tcPr>
            <w:tcW w:w="2463"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наброска или укладка из фасонных блоков; </w:t>
            </w:r>
          </w:p>
        </w:tc>
        <w:tc>
          <w:tcPr>
            <w:tcW w:w="2499"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при отсутствии рекреационного использования </w:t>
            </w:r>
          </w:p>
        </w:tc>
      </w:tr>
      <w:tr w:rsidR="00AA464C" w:rsidRPr="00AA464C" w:rsidTr="00AA464C">
        <w:trPr>
          <w:gridAfter w:val="1"/>
          <w:wAfter w:w="38" w:type="pct"/>
          <w:trHeight w:val="1024"/>
        </w:trPr>
        <w:tc>
          <w:tcPr>
            <w:tcW w:w="2463"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искусственные свободные пляжи </w:t>
            </w:r>
          </w:p>
        </w:tc>
        <w:tc>
          <w:tcPr>
            <w:tcW w:w="2499"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при пологих откосах (менее 10°) в условиях слабовыраженных вдольбереговых перемещений наносов и стабильном уровне воды </w:t>
            </w:r>
          </w:p>
        </w:tc>
      </w:tr>
      <w:tr w:rsidR="00AA464C" w:rsidRPr="00AA464C" w:rsidTr="00AA464C">
        <w:trPr>
          <w:gridAfter w:val="1"/>
          <w:wAfter w:w="38" w:type="pct"/>
          <w:trHeight w:val="220"/>
        </w:trPr>
        <w:tc>
          <w:tcPr>
            <w:tcW w:w="4962" w:type="pct"/>
            <w:gridSpan w:val="5"/>
          </w:tcPr>
          <w:p w:rsidR="00AA464C" w:rsidRPr="00AA464C" w:rsidRDefault="00AA464C" w:rsidP="00AA464C">
            <w:pPr>
              <w:pStyle w:val="Default"/>
              <w:rPr>
                <w:rFonts w:ascii="Times New Roman" w:hAnsi="Times New Roman" w:cs="Times New Roman"/>
              </w:rPr>
            </w:pPr>
            <w:proofErr w:type="spellStart"/>
            <w:r w:rsidRPr="00AA464C">
              <w:rPr>
                <w:rFonts w:ascii="Times New Roman" w:hAnsi="Times New Roman" w:cs="Times New Roman"/>
              </w:rPr>
              <w:t>Пляжеудерживающие</w:t>
            </w:r>
            <w:proofErr w:type="spellEnd"/>
            <w:r w:rsidRPr="00AA464C">
              <w:rPr>
                <w:rFonts w:ascii="Times New Roman" w:hAnsi="Times New Roman" w:cs="Times New Roman"/>
              </w:rPr>
              <w:t xml:space="preserve"> </w:t>
            </w:r>
          </w:p>
        </w:tc>
      </w:tr>
      <w:tr w:rsidR="00AA464C" w:rsidRPr="00AA464C" w:rsidTr="00AA464C">
        <w:trPr>
          <w:gridAfter w:val="1"/>
          <w:wAfter w:w="38" w:type="pct"/>
          <w:trHeight w:val="220"/>
        </w:trPr>
        <w:tc>
          <w:tcPr>
            <w:tcW w:w="4962" w:type="pct"/>
            <w:gridSpan w:val="5"/>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Вдольбереговые: </w:t>
            </w:r>
          </w:p>
        </w:tc>
      </w:tr>
      <w:tr w:rsidR="00AA464C" w:rsidRPr="00AA464C" w:rsidTr="00AA464C">
        <w:trPr>
          <w:gridAfter w:val="1"/>
          <w:wAfter w:w="38" w:type="pct"/>
          <w:trHeight w:val="1027"/>
        </w:trPr>
        <w:tc>
          <w:tcPr>
            <w:tcW w:w="2463"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Подводные банкеты из бетона, бетонных блоков, камня;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загрузка </w:t>
            </w:r>
            <w:proofErr w:type="gramStart"/>
            <w:r w:rsidRPr="00AA464C">
              <w:rPr>
                <w:rFonts w:ascii="Times New Roman" w:hAnsi="Times New Roman" w:cs="Times New Roman"/>
              </w:rPr>
              <w:t>инертными</w:t>
            </w:r>
            <w:proofErr w:type="gramEnd"/>
            <w:r w:rsidRPr="00AA464C">
              <w:rPr>
                <w:rFonts w:ascii="Times New Roman" w:hAnsi="Times New Roman" w:cs="Times New Roman"/>
              </w:rPr>
              <w:t xml:space="preserve"> на локальных участках (каменные банкеты, песчаные </w:t>
            </w:r>
            <w:proofErr w:type="spellStart"/>
            <w:r w:rsidRPr="00AA464C">
              <w:rPr>
                <w:rFonts w:ascii="Times New Roman" w:hAnsi="Times New Roman" w:cs="Times New Roman"/>
              </w:rPr>
              <w:t>примывы</w:t>
            </w:r>
            <w:proofErr w:type="spellEnd"/>
            <w:r w:rsidRPr="00AA464C">
              <w:rPr>
                <w:rFonts w:ascii="Times New Roman" w:hAnsi="Times New Roman" w:cs="Times New Roman"/>
              </w:rPr>
              <w:t xml:space="preserve"> и др.) </w:t>
            </w:r>
          </w:p>
        </w:tc>
        <w:tc>
          <w:tcPr>
            <w:tcW w:w="2499" w:type="pct"/>
            <w:gridSpan w:val="2"/>
          </w:tcPr>
          <w:p w:rsidR="00AA464C" w:rsidRPr="00AA464C" w:rsidRDefault="00AA464C" w:rsidP="00AA464C">
            <w:pPr>
              <w:pStyle w:val="Default"/>
              <w:rPr>
                <w:rFonts w:ascii="Times New Roman" w:hAnsi="Times New Roman" w:cs="Times New Roman"/>
              </w:rPr>
            </w:pPr>
            <w:proofErr w:type="gramStart"/>
            <w:r w:rsidRPr="00AA464C">
              <w:rPr>
                <w:rFonts w:ascii="Times New Roman" w:hAnsi="Times New Roman" w:cs="Times New Roman"/>
              </w:rPr>
              <w:t>на водохранилищах при небольшом волнении для закрепления пляжа на водохранилищах при относительно пологих откосах</w:t>
            </w:r>
            <w:proofErr w:type="gramEnd"/>
            <w:r w:rsidRPr="00AA464C">
              <w:rPr>
                <w:rFonts w:ascii="Times New Roman" w:hAnsi="Times New Roman" w:cs="Times New Roman"/>
              </w:rPr>
              <w:t xml:space="preserve"> </w:t>
            </w:r>
          </w:p>
        </w:tc>
      </w:tr>
      <w:tr w:rsidR="00AA464C" w:rsidRPr="00AA464C" w:rsidTr="00AA464C">
        <w:trPr>
          <w:gridAfter w:val="1"/>
          <w:wAfter w:w="38" w:type="pct"/>
          <w:trHeight w:val="758"/>
        </w:trPr>
        <w:tc>
          <w:tcPr>
            <w:tcW w:w="2463"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Поперечные молы, шпоры (гравитационные, свайные и др.) </w:t>
            </w:r>
          </w:p>
        </w:tc>
        <w:tc>
          <w:tcPr>
            <w:tcW w:w="2499"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реках при создании и закреплении естественных и искусственных пляжей </w:t>
            </w:r>
          </w:p>
        </w:tc>
      </w:tr>
      <w:tr w:rsidR="00AA464C" w:rsidRPr="00AA464C" w:rsidTr="00AA464C">
        <w:trPr>
          <w:gridAfter w:val="1"/>
          <w:wAfter w:w="38" w:type="pct"/>
          <w:trHeight w:val="220"/>
        </w:trPr>
        <w:tc>
          <w:tcPr>
            <w:tcW w:w="4962" w:type="pct"/>
            <w:gridSpan w:val="5"/>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Специальные </w:t>
            </w:r>
          </w:p>
        </w:tc>
      </w:tr>
      <w:tr w:rsidR="00AA464C" w:rsidRPr="00AA464C" w:rsidTr="00AA464C">
        <w:trPr>
          <w:gridAfter w:val="1"/>
          <w:wAfter w:w="38" w:type="pct"/>
          <w:trHeight w:val="220"/>
        </w:trPr>
        <w:tc>
          <w:tcPr>
            <w:tcW w:w="4962" w:type="pct"/>
            <w:gridSpan w:val="5"/>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Регулирующие: </w:t>
            </w:r>
          </w:p>
        </w:tc>
      </w:tr>
      <w:tr w:rsidR="00AA464C" w:rsidRPr="00AA464C" w:rsidTr="006251D0">
        <w:trPr>
          <w:gridAfter w:val="1"/>
          <w:wAfter w:w="38" w:type="pct"/>
          <w:trHeight w:val="1343"/>
        </w:trPr>
        <w:tc>
          <w:tcPr>
            <w:tcW w:w="2434" w:type="pct"/>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lastRenderedPageBreak/>
              <w:t xml:space="preserve">сооружения, имитирующие природные формы рельефа; перебазирование запаса наносов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переброска вдоль побережья, использование подводных карьеров и т.д.) </w:t>
            </w:r>
          </w:p>
        </w:tc>
        <w:tc>
          <w:tcPr>
            <w:tcW w:w="2528" w:type="pct"/>
            <w:gridSpan w:val="4"/>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для регулирования береговых процессов на водохранилищах </w:t>
            </w:r>
            <w:proofErr w:type="gramStart"/>
            <w:r w:rsidRPr="00AA464C">
              <w:rPr>
                <w:rFonts w:ascii="Times New Roman" w:hAnsi="Times New Roman" w:cs="Times New Roman"/>
              </w:rPr>
              <w:t>для</w:t>
            </w:r>
            <w:proofErr w:type="gramEnd"/>
            <w:r w:rsidRPr="00AA464C">
              <w:rPr>
                <w:rFonts w:ascii="Times New Roman" w:hAnsi="Times New Roman" w:cs="Times New Roman"/>
              </w:rPr>
              <w:t xml:space="preserve"> </w:t>
            </w:r>
          </w:p>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регулирования баланса наносов </w:t>
            </w:r>
          </w:p>
        </w:tc>
      </w:tr>
      <w:tr w:rsidR="00AA464C" w:rsidRPr="00AA464C" w:rsidTr="00AA464C">
        <w:trPr>
          <w:gridAfter w:val="1"/>
          <w:wAfter w:w="38" w:type="pct"/>
          <w:trHeight w:val="220"/>
        </w:trPr>
        <w:tc>
          <w:tcPr>
            <w:tcW w:w="4962" w:type="pct"/>
            <w:gridSpan w:val="5"/>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Струенаправляющие: </w:t>
            </w:r>
          </w:p>
        </w:tc>
      </w:tr>
      <w:tr w:rsidR="00AA464C" w:rsidRPr="00AA464C" w:rsidTr="006251D0">
        <w:trPr>
          <w:gridAfter w:val="1"/>
          <w:wAfter w:w="38" w:type="pct"/>
          <w:trHeight w:val="489"/>
        </w:trPr>
        <w:tc>
          <w:tcPr>
            <w:tcW w:w="2445"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струенаправляющие дамбы </w:t>
            </w:r>
            <w:proofErr w:type="gramStart"/>
            <w:r w:rsidRPr="00AA464C">
              <w:rPr>
                <w:rFonts w:ascii="Times New Roman" w:hAnsi="Times New Roman" w:cs="Times New Roman"/>
              </w:rPr>
              <w:t>из</w:t>
            </w:r>
            <w:proofErr w:type="gramEnd"/>
            <w:r w:rsidRPr="00AA464C">
              <w:rPr>
                <w:rFonts w:ascii="Times New Roman" w:hAnsi="Times New Roman" w:cs="Times New Roman"/>
              </w:rPr>
              <w:t xml:space="preserve"> каменной наброски; </w:t>
            </w:r>
          </w:p>
        </w:tc>
        <w:tc>
          <w:tcPr>
            <w:tcW w:w="2516"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реках для защиты берегов рек и отклонения оси потока от размывания берега </w:t>
            </w:r>
          </w:p>
        </w:tc>
      </w:tr>
      <w:tr w:rsidR="00AA464C" w:rsidRPr="00AA464C" w:rsidTr="006251D0">
        <w:trPr>
          <w:gridAfter w:val="1"/>
          <w:wAfter w:w="38" w:type="pct"/>
          <w:trHeight w:val="490"/>
        </w:trPr>
        <w:tc>
          <w:tcPr>
            <w:tcW w:w="2445"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струенаправляющие дамбы из грунта; </w:t>
            </w:r>
          </w:p>
        </w:tc>
        <w:tc>
          <w:tcPr>
            <w:tcW w:w="2516"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реках с невысокими скоростями течения для отклонения оси потока </w:t>
            </w:r>
          </w:p>
        </w:tc>
      </w:tr>
      <w:tr w:rsidR="00AA464C" w:rsidRPr="00AA464C" w:rsidTr="006251D0">
        <w:trPr>
          <w:gridAfter w:val="1"/>
          <w:wAfter w:w="38" w:type="pct"/>
          <w:trHeight w:val="489"/>
        </w:trPr>
        <w:tc>
          <w:tcPr>
            <w:tcW w:w="2445" w:type="pct"/>
            <w:gridSpan w:val="2"/>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струенаправляющие массивные шпоры или полузапруды </w:t>
            </w:r>
          </w:p>
        </w:tc>
        <w:tc>
          <w:tcPr>
            <w:tcW w:w="2516"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То же</w:t>
            </w:r>
          </w:p>
        </w:tc>
      </w:tr>
      <w:tr w:rsidR="00AA464C" w:rsidRPr="00AA464C" w:rsidTr="006251D0">
        <w:trPr>
          <w:gridAfter w:val="1"/>
          <w:wAfter w:w="38" w:type="pct"/>
          <w:trHeight w:val="489"/>
        </w:trPr>
        <w:tc>
          <w:tcPr>
            <w:tcW w:w="2445" w:type="pct"/>
            <w:gridSpan w:val="2"/>
          </w:tcPr>
          <w:p w:rsidR="00AA464C" w:rsidRPr="00AA464C" w:rsidRDefault="00AA464C" w:rsidP="00AA464C">
            <w:pPr>
              <w:pStyle w:val="Default"/>
              <w:rPr>
                <w:rFonts w:ascii="Times New Roman" w:hAnsi="Times New Roman" w:cs="Times New Roman"/>
              </w:rPr>
            </w:pPr>
            <w:proofErr w:type="spellStart"/>
            <w:r w:rsidRPr="00AA464C">
              <w:rPr>
                <w:rFonts w:ascii="Times New Roman" w:hAnsi="Times New Roman" w:cs="Times New Roman"/>
              </w:rPr>
              <w:t>Склоноукрепляющие</w:t>
            </w:r>
            <w:proofErr w:type="spellEnd"/>
            <w:r w:rsidRPr="00AA464C">
              <w:rPr>
                <w:rFonts w:ascii="Times New Roman" w:hAnsi="Times New Roman" w:cs="Times New Roman"/>
              </w:rPr>
              <w:t xml:space="preserve"> (искусственное закрепление грунта откосов) </w:t>
            </w:r>
          </w:p>
        </w:tc>
        <w:tc>
          <w:tcPr>
            <w:tcW w:w="2516" w:type="pct"/>
            <w:gridSpan w:val="3"/>
          </w:tcPr>
          <w:p w:rsidR="00AA464C" w:rsidRPr="00AA464C" w:rsidRDefault="00AA464C" w:rsidP="00AA464C">
            <w:pPr>
              <w:pStyle w:val="Default"/>
              <w:rPr>
                <w:rFonts w:ascii="Times New Roman" w:hAnsi="Times New Roman" w:cs="Times New Roman"/>
              </w:rPr>
            </w:pPr>
            <w:r w:rsidRPr="00AA464C">
              <w:rPr>
                <w:rFonts w:ascii="Times New Roman" w:hAnsi="Times New Roman" w:cs="Times New Roman"/>
              </w:rPr>
              <w:t xml:space="preserve">на водохранилищах, реках, откосах земляных сооружений при высоте волн до 0,5 м </w:t>
            </w:r>
          </w:p>
        </w:tc>
      </w:tr>
    </w:tbl>
    <w:p w:rsidR="00AA464C" w:rsidRPr="00AA464C" w:rsidRDefault="00AA464C" w:rsidP="00AA464C">
      <w:pPr>
        <w:pStyle w:val="Default"/>
        <w:ind w:firstLine="567"/>
        <w:rPr>
          <w:rFonts w:ascii="Times New Roman" w:hAnsi="Times New Roman" w:cs="Times New Roman"/>
        </w:rPr>
      </w:pP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8.2.4.2. Выбор вида берегозащитных сооружений и мероприятий или их комплекса следует производить в зависимости от назначения и режима использования защищаемого участка берега с учетом в необходимых случаях требований лесосплава, водопользования.</w:t>
      </w:r>
    </w:p>
    <w:p w:rsidR="006251D0" w:rsidRPr="00AA464C" w:rsidRDefault="006251D0"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15.16. Сооружения и мероприятия для защиты от затопления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15.16.1.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15.16.2. Защита от подтопления должна включать: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локальную защиту зданий, сооружений, грунтов оснований и защиту застроенной территории в целом;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водоотведение;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утилизацию (при необходимости очистки) дренажных вод;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систему мониторинга за режимом подземных и поверхностных вод, за расходами (утечками) и напорами в </w:t>
      </w:r>
      <w:proofErr w:type="spellStart"/>
      <w:r w:rsidRPr="00AA464C">
        <w:rPr>
          <w:rFonts w:ascii="Times New Roman" w:hAnsi="Times New Roman" w:cs="Times New Roman"/>
        </w:rPr>
        <w:t>водонесущих</w:t>
      </w:r>
      <w:proofErr w:type="spellEnd"/>
      <w:r w:rsidRPr="00AA464C">
        <w:rPr>
          <w:rFonts w:ascii="Times New Roman" w:hAnsi="Times New Roman" w:cs="Times New Roman"/>
        </w:rPr>
        <w:t xml:space="preserve"> коммуникациях, за деформациями оснований, зданий и сооружений, а также за работой сооружений инженерной защиты.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15.16.3. Локальная система инженерной защиты, направленная на защиту отдельных зданий и сооружений, включает дренажи, противофильтрационные завесы и экраны.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15.16.4. Территориальная система, обеспечивающая общую защиту застроенной территории (участка),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15.16.5. На территории сельских  поселений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городских округов и поселений и на территориях стадионов, парков и других озелененных территорий общего пользования допускается открытая осушительная сеть.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15.16.6. Указанные мероприятия должны обеспечивать в соответствии со СНиП 2.06.15-85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15.16.7. На участках залегания торфа, подлежащих застройке, наряду с понижением уровня грунтовых вод следует предусматривать </w:t>
      </w:r>
      <w:proofErr w:type="spellStart"/>
      <w:r w:rsidRPr="00AA464C">
        <w:rPr>
          <w:rFonts w:ascii="Times New Roman" w:hAnsi="Times New Roman" w:cs="Times New Roman"/>
        </w:rPr>
        <w:t>пригрузку</w:t>
      </w:r>
      <w:proofErr w:type="spellEnd"/>
      <w:r w:rsidRPr="00AA464C">
        <w:rPr>
          <w:rFonts w:ascii="Times New Roman" w:hAnsi="Times New Roman" w:cs="Times New Roman"/>
        </w:rPr>
        <w:t xml:space="preserve"> их поверхности минеральными грунтами, а при соответствующем обосновании допускается </w:t>
      </w:r>
      <w:proofErr w:type="spellStart"/>
      <w:r w:rsidRPr="00AA464C">
        <w:rPr>
          <w:rFonts w:ascii="Times New Roman" w:hAnsi="Times New Roman" w:cs="Times New Roman"/>
        </w:rPr>
        <w:t>выторфовывание</w:t>
      </w:r>
      <w:proofErr w:type="spellEnd"/>
      <w:r w:rsidRPr="00AA464C">
        <w:rPr>
          <w:rFonts w:ascii="Times New Roman" w:hAnsi="Times New Roman" w:cs="Times New Roman"/>
        </w:rPr>
        <w:t xml:space="preserve">. Толщина слоя </w:t>
      </w:r>
      <w:proofErr w:type="spellStart"/>
      <w:r w:rsidRPr="00AA464C">
        <w:rPr>
          <w:rFonts w:ascii="Times New Roman" w:hAnsi="Times New Roman" w:cs="Times New Roman"/>
        </w:rPr>
        <w:lastRenderedPageBreak/>
        <w:t>пригрузки</w:t>
      </w:r>
      <w:proofErr w:type="spellEnd"/>
      <w:r w:rsidRPr="00AA464C">
        <w:rPr>
          <w:rFonts w:ascii="Times New Roman" w:hAnsi="Times New Roman" w:cs="Times New Roman"/>
        </w:rPr>
        <w:t xml:space="preserve">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15.16.8. На территории микрорайонов минимальную толщину слоя минеральных грунтов следует принимать равной 1 м; на проезжих частях улиц толщина слоя минеральных грунтов должна быть установлена в зависимости от интенсивности движения транспорта.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15.16.9.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комплексной схемой развития территорий Республики Башкортостан.</w:t>
      </w:r>
    </w:p>
    <w:p w:rsidR="006251D0" w:rsidRPr="00AA464C" w:rsidRDefault="006251D0"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15.17. Сооружения и мероприятия для защиты от затопления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15.17.1.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СНиП 2.06.15-85 и СНиП 33-01-2003.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15.17.2. 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15.17.3. В качестве основных средств инженерной защиты от затопления кроме обвалования, искусственного повышения поверхности территории следует предусматривать </w:t>
      </w:r>
      <w:proofErr w:type="spellStart"/>
      <w:r w:rsidRPr="00AA464C">
        <w:rPr>
          <w:rFonts w:ascii="Times New Roman" w:hAnsi="Times New Roman" w:cs="Times New Roman"/>
        </w:rPr>
        <w:t>руслорегулирующие</w:t>
      </w:r>
      <w:proofErr w:type="spellEnd"/>
      <w:r w:rsidRPr="00AA464C">
        <w:rPr>
          <w:rFonts w:ascii="Times New Roman" w:hAnsi="Times New Roman" w:cs="Times New Roman"/>
        </w:rPr>
        <w:t xml:space="preserve"> сооружения и сооружения по регулированию и отводу поверхностного стока, дренажные системы и другие сооружения инженерной защиты.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15.17.4. 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15.17.5. Инженерная защита осваиваемых территорий должна предусматривать образование единой системы территориальных и локальных сооружений и мероприятий.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15.17.6. </w:t>
      </w:r>
      <w:proofErr w:type="gramStart"/>
      <w:r w:rsidRPr="00AA464C">
        <w:rPr>
          <w:rFonts w:ascii="Times New Roman" w:hAnsi="Times New Roman" w:cs="Times New Roman"/>
        </w:rPr>
        <w:t xml:space="preserve">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w:t>
      </w:r>
      <w:proofErr w:type="spellStart"/>
      <w:r w:rsidRPr="00AA464C">
        <w:rPr>
          <w:rFonts w:ascii="Times New Roman" w:hAnsi="Times New Roman" w:cs="Times New Roman"/>
        </w:rPr>
        <w:t>водообеспечения</w:t>
      </w:r>
      <w:proofErr w:type="spellEnd"/>
      <w:r w:rsidRPr="00AA464C">
        <w:rPr>
          <w:rFonts w:ascii="Times New Roman" w:hAnsi="Times New Roman" w:cs="Times New Roman"/>
        </w:rPr>
        <w:t xml:space="preserve"> и водоснабжения, эксплуатации промышленных и коммунальных объектов, а также в интересах энергетики, транспорта,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roofErr w:type="gramEnd"/>
    </w:p>
    <w:p w:rsidR="006251D0" w:rsidRPr="00AA464C" w:rsidRDefault="006251D0"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15.18. Мероприятия для защиты от морозного пучения грунтов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15.18.1. Инженерная защита от морозного (криогенного) пучения грунтов необходима для легких малоэтажных зданий и сооружений в городских округах и поселениях, линейных сооружений и коммуникаций (трубопроводов, ЛЭП, дорог, линий связи и др.).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15.18.2. </w:t>
      </w:r>
      <w:proofErr w:type="spellStart"/>
      <w:r w:rsidRPr="00AA464C">
        <w:rPr>
          <w:rFonts w:ascii="Times New Roman" w:hAnsi="Times New Roman" w:cs="Times New Roman"/>
        </w:rPr>
        <w:t>Противопучинные</w:t>
      </w:r>
      <w:proofErr w:type="spellEnd"/>
      <w:r w:rsidRPr="00AA464C">
        <w:rPr>
          <w:rFonts w:ascii="Times New Roman" w:hAnsi="Times New Roman" w:cs="Times New Roman"/>
        </w:rPr>
        <w:t xml:space="preserve"> мероприятия подразделяют на следующие виды: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инженерно-мелиоративные</w:t>
      </w:r>
      <w:proofErr w:type="gramEnd"/>
      <w:r w:rsidRPr="00AA464C">
        <w:rPr>
          <w:rFonts w:ascii="Times New Roman" w:hAnsi="Times New Roman" w:cs="Times New Roman"/>
        </w:rPr>
        <w:t xml:space="preserve"> (</w:t>
      </w:r>
      <w:proofErr w:type="spellStart"/>
      <w:r w:rsidRPr="00AA464C">
        <w:rPr>
          <w:rFonts w:ascii="Times New Roman" w:hAnsi="Times New Roman" w:cs="Times New Roman"/>
        </w:rPr>
        <w:t>тепломелиорация</w:t>
      </w:r>
      <w:proofErr w:type="spellEnd"/>
      <w:r w:rsidRPr="00AA464C">
        <w:rPr>
          <w:rFonts w:ascii="Times New Roman" w:hAnsi="Times New Roman" w:cs="Times New Roman"/>
        </w:rPr>
        <w:t xml:space="preserve"> и гидромелиорация);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конструктивные;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физико-химические</w:t>
      </w:r>
      <w:proofErr w:type="gramEnd"/>
      <w:r w:rsidRPr="00AA464C">
        <w:rPr>
          <w:rFonts w:ascii="Times New Roman" w:hAnsi="Times New Roman" w:cs="Times New Roman"/>
        </w:rPr>
        <w:t xml:space="preserve"> (засоление, </w:t>
      </w:r>
      <w:proofErr w:type="spellStart"/>
      <w:r w:rsidRPr="00AA464C">
        <w:rPr>
          <w:rFonts w:ascii="Times New Roman" w:hAnsi="Times New Roman" w:cs="Times New Roman"/>
        </w:rPr>
        <w:t>гидрофобизация</w:t>
      </w:r>
      <w:proofErr w:type="spellEnd"/>
      <w:r w:rsidRPr="00AA464C">
        <w:rPr>
          <w:rFonts w:ascii="Times New Roman" w:hAnsi="Times New Roman" w:cs="Times New Roman"/>
        </w:rPr>
        <w:t xml:space="preserve"> грунтов и др.);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 комбинированные.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15.18.3. </w:t>
      </w:r>
      <w:proofErr w:type="spellStart"/>
      <w:r w:rsidRPr="00AA464C">
        <w:rPr>
          <w:rFonts w:ascii="Times New Roman" w:hAnsi="Times New Roman" w:cs="Times New Roman"/>
        </w:rPr>
        <w:t>Тепломелиоративные</w:t>
      </w:r>
      <w:proofErr w:type="spellEnd"/>
      <w:r w:rsidRPr="00AA464C">
        <w:rPr>
          <w:rFonts w:ascii="Times New Roman" w:hAnsi="Times New Roman" w:cs="Times New Roman"/>
        </w:rPr>
        <w:t xml:space="preserve"> мероприятия предусматривают теплоизоляцию фундамента, прокладку вблизи фундамента по наружному периметру подземных коммуникаций, выделяющих в грунт тепло.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15.18.4. Гидромелиоративные мероприятия предусматривают понижение уровня грунтовых вод, осушение грунтов в пределах сезонно-мерзлого слоя и предохранение </w:t>
      </w:r>
      <w:r w:rsidRPr="00AA464C">
        <w:rPr>
          <w:rFonts w:ascii="Times New Roman" w:hAnsi="Times New Roman" w:cs="Times New Roman"/>
        </w:rPr>
        <w:lastRenderedPageBreak/>
        <w:t xml:space="preserve">грунтов от насыщения поверхности атмосферными и производственными водами, использование открытых и закрытых дренажных систем в соответствии с требованиями раздела "Зоны инженерной инфраструктуры" Нормативов.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15.18.5. Конструктивные </w:t>
      </w:r>
      <w:proofErr w:type="spellStart"/>
      <w:r w:rsidRPr="00AA464C">
        <w:rPr>
          <w:rFonts w:ascii="Times New Roman" w:hAnsi="Times New Roman" w:cs="Times New Roman"/>
        </w:rPr>
        <w:t>противопучинные</w:t>
      </w:r>
      <w:proofErr w:type="spellEnd"/>
      <w:r w:rsidRPr="00AA464C">
        <w:rPr>
          <w:rFonts w:ascii="Times New Roman" w:hAnsi="Times New Roman" w:cs="Times New Roman"/>
        </w:rPr>
        <w:t xml:space="preserve"> мероприятия предусматривают повышение эффективности работы конструкций фундаментов и сооружений в </w:t>
      </w:r>
      <w:proofErr w:type="spellStart"/>
      <w:r w:rsidRPr="00AA464C">
        <w:rPr>
          <w:rFonts w:ascii="Times New Roman" w:hAnsi="Times New Roman" w:cs="Times New Roman"/>
        </w:rPr>
        <w:t>пучиноопасных</w:t>
      </w:r>
      <w:proofErr w:type="spellEnd"/>
      <w:r w:rsidRPr="00AA464C">
        <w:rPr>
          <w:rFonts w:ascii="Times New Roman" w:hAnsi="Times New Roman" w:cs="Times New Roman"/>
        </w:rPr>
        <w:t xml:space="preserve"> грунтах и предназначаются для снижения усилий, выпучивающих фундамент, приспособления фундаментов и наземной части сооружения к неравномерным деформациям </w:t>
      </w:r>
      <w:proofErr w:type="spellStart"/>
      <w:r w:rsidRPr="00AA464C">
        <w:rPr>
          <w:rFonts w:ascii="Times New Roman" w:hAnsi="Times New Roman" w:cs="Times New Roman"/>
        </w:rPr>
        <w:t>пучинистых</w:t>
      </w:r>
      <w:proofErr w:type="spellEnd"/>
      <w:r w:rsidRPr="00AA464C">
        <w:rPr>
          <w:rFonts w:ascii="Times New Roman" w:hAnsi="Times New Roman" w:cs="Times New Roman"/>
        </w:rPr>
        <w:t xml:space="preserve"> грунтов.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15.18.6. Физико-химические </w:t>
      </w:r>
      <w:proofErr w:type="spellStart"/>
      <w:r w:rsidRPr="00AA464C">
        <w:rPr>
          <w:rFonts w:ascii="Times New Roman" w:hAnsi="Times New Roman" w:cs="Times New Roman"/>
        </w:rPr>
        <w:t>противопучинные</w:t>
      </w:r>
      <w:proofErr w:type="spellEnd"/>
      <w:r w:rsidRPr="00AA464C">
        <w:rPr>
          <w:rFonts w:ascii="Times New Roman" w:hAnsi="Times New Roman" w:cs="Times New Roman"/>
        </w:rPr>
        <w:t xml:space="preserve"> мероприятия предусматривают специальную обработку грунта вяжущими и стабилизирующими веществами. </w:t>
      </w:r>
    </w:p>
    <w:p w:rsid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15.18.7. При необходимости следует предусматривать мониторинг для обеспечения надежности и эффективности применяемых мероприятий. Следует проводить наблюдения за влажностью, режимом промерзания грунта, пучением и деформацией сооружений в </w:t>
      </w:r>
      <w:proofErr w:type="gramStart"/>
      <w:r w:rsidRPr="00AA464C">
        <w:rPr>
          <w:rFonts w:ascii="Times New Roman" w:hAnsi="Times New Roman" w:cs="Times New Roman"/>
        </w:rPr>
        <w:t>предзимний</w:t>
      </w:r>
      <w:proofErr w:type="gramEnd"/>
      <w:r w:rsidRPr="00AA464C">
        <w:rPr>
          <w:rFonts w:ascii="Times New Roman" w:hAnsi="Times New Roman" w:cs="Times New Roman"/>
        </w:rPr>
        <w:t xml:space="preserve"> и в конце зимнего периода. Состав и режим наблюдений определяют в зависимости от сложности инженерно-геокриологических условий, типов применяемых фундаментов и потенциальной опасности процессов морозного пучения на осваиваемой территории. </w:t>
      </w:r>
    </w:p>
    <w:p w:rsidR="006251D0" w:rsidRPr="00AA464C" w:rsidRDefault="006251D0" w:rsidP="00B270B0">
      <w:pPr>
        <w:pStyle w:val="Default"/>
        <w:ind w:firstLine="709"/>
        <w:jc w:val="both"/>
        <w:rPr>
          <w:rFonts w:ascii="Times New Roman" w:hAnsi="Times New Roman" w:cs="Times New Roman"/>
        </w:rPr>
      </w:pPr>
    </w:p>
    <w:p w:rsidR="00AA464C" w:rsidRPr="00AA464C" w:rsidRDefault="00AA464C" w:rsidP="00B270B0">
      <w:pPr>
        <w:pStyle w:val="Default"/>
        <w:ind w:firstLine="709"/>
        <w:jc w:val="both"/>
        <w:rPr>
          <w:rFonts w:ascii="Times New Roman" w:hAnsi="Times New Roman" w:cs="Times New Roman"/>
          <w:b/>
        </w:rPr>
      </w:pPr>
      <w:r w:rsidRPr="00AA464C">
        <w:rPr>
          <w:rFonts w:ascii="Times New Roman" w:hAnsi="Times New Roman" w:cs="Times New Roman"/>
          <w:b/>
        </w:rPr>
        <w:t xml:space="preserve">15.19. Мероприятия по защите в районах с сейсмическим воздействием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15.19.1. Интенсивность сейсмических воздействий в баллах (сейсмичность) для территории Республики Башкортостан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строительстве объектов и отражают 10% - (карта А), 5% - (карта В), 1%-ную (карта С) вероятность возможного превышения (или 90%-, 95%- и 99%-</w:t>
      </w:r>
      <w:proofErr w:type="spellStart"/>
      <w:r w:rsidRPr="00AA464C">
        <w:rPr>
          <w:rFonts w:ascii="Times New Roman" w:hAnsi="Times New Roman" w:cs="Times New Roman"/>
        </w:rPr>
        <w:t>ную</w:t>
      </w:r>
      <w:proofErr w:type="spellEnd"/>
      <w:r w:rsidRPr="00AA464C">
        <w:rPr>
          <w:rFonts w:ascii="Times New Roman" w:hAnsi="Times New Roman" w:cs="Times New Roman"/>
        </w:rPr>
        <w:t xml:space="preserve"> вероятность </w:t>
      </w:r>
      <w:proofErr w:type="spellStart"/>
      <w:r w:rsidRPr="00AA464C">
        <w:rPr>
          <w:rFonts w:ascii="Times New Roman" w:hAnsi="Times New Roman" w:cs="Times New Roman"/>
        </w:rPr>
        <w:t>непревышения</w:t>
      </w:r>
      <w:proofErr w:type="spellEnd"/>
      <w:r w:rsidRPr="00AA464C">
        <w:rPr>
          <w:rFonts w:ascii="Times New Roman" w:hAnsi="Times New Roman" w:cs="Times New Roman"/>
        </w:rPr>
        <w:t xml:space="preserve">) в течение 50 лет указанных на картах значений сейсмической интенсивности.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15.19.2. При строительстве зданий и сооружений в сейсмических районах Республики Башкортостан следует учитывать карты</w:t>
      </w:r>
      <w:proofErr w:type="gramStart"/>
      <w:r w:rsidRPr="00AA464C">
        <w:rPr>
          <w:rFonts w:ascii="Times New Roman" w:hAnsi="Times New Roman" w:cs="Times New Roman"/>
        </w:rPr>
        <w:t xml:space="preserve"> А</w:t>
      </w:r>
      <w:proofErr w:type="gramEnd"/>
      <w:r w:rsidRPr="00AA464C">
        <w:rPr>
          <w:rFonts w:ascii="Times New Roman" w:hAnsi="Times New Roman" w:cs="Times New Roman"/>
        </w:rPr>
        <w:t xml:space="preserve">, В, С,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карта</w:t>
      </w:r>
      <w:proofErr w:type="gramStart"/>
      <w:r w:rsidRPr="00AA464C">
        <w:rPr>
          <w:rFonts w:ascii="Times New Roman" w:hAnsi="Times New Roman" w:cs="Times New Roman"/>
        </w:rPr>
        <w:t xml:space="preserve"> А</w:t>
      </w:r>
      <w:proofErr w:type="gramEnd"/>
      <w:r w:rsidRPr="00AA464C">
        <w:rPr>
          <w:rFonts w:ascii="Times New Roman" w:hAnsi="Times New Roman" w:cs="Times New Roman"/>
        </w:rPr>
        <w:t xml:space="preserve"> - массовое строительство;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карты</w:t>
      </w:r>
      <w:proofErr w:type="gramStart"/>
      <w:r w:rsidRPr="00AA464C">
        <w:rPr>
          <w:rFonts w:ascii="Times New Roman" w:hAnsi="Times New Roman" w:cs="Times New Roman"/>
        </w:rPr>
        <w:t xml:space="preserve"> В</w:t>
      </w:r>
      <w:proofErr w:type="gramEnd"/>
      <w:r w:rsidRPr="00AA464C">
        <w:rPr>
          <w:rFonts w:ascii="Times New Roman" w:hAnsi="Times New Roman" w:cs="Times New Roman"/>
        </w:rPr>
        <w:t xml:space="preserve"> и С - объекты повышенной ответственности и особо ответственные объекты.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15.19.3. Определение сейсмичности площадки проектирования следует производить на основании сейсмического микрорайонирования.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15.19.4. В районах, для которых отсутствуют карты сейсмического микрорайонирования, допускается определять сейсмичность площадки по приложению N 22 к Нормативам.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15.19.5. Решение о выборе карты по приложению N 22 к Нормативам при проектировании принимается заказчиком по представлению генерального проектировщика, за исключением случаев, оговоренных в других нормативных документах.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 xml:space="preserve">15.19.6. Площадки строительства, расположенные вблизи плоскостей тектонических разломов, с крутизной склонов более 15°, нарушением пород физико-геологическими процессами, </w:t>
      </w:r>
      <w:proofErr w:type="spellStart"/>
      <w:r w:rsidRPr="00AA464C">
        <w:rPr>
          <w:rFonts w:ascii="Times New Roman" w:hAnsi="Times New Roman" w:cs="Times New Roman"/>
        </w:rPr>
        <w:t>просадочными</w:t>
      </w:r>
      <w:proofErr w:type="spellEnd"/>
      <w:r w:rsidRPr="00AA464C">
        <w:rPr>
          <w:rFonts w:ascii="Times New Roman" w:hAnsi="Times New Roman" w:cs="Times New Roman"/>
        </w:rPr>
        <w:t xml:space="preserve"> и набухающими грунтами, осыпями, обвалами, плывунами, оползнями, карстом, горными выработками, селями являются неблагоприятными в сейсмическом отношении. </w:t>
      </w:r>
    </w:p>
    <w:p w:rsidR="00AA464C" w:rsidRPr="00AA464C" w:rsidRDefault="00AA464C" w:rsidP="00B270B0">
      <w:pPr>
        <w:pStyle w:val="Default"/>
        <w:ind w:firstLine="709"/>
        <w:jc w:val="both"/>
        <w:rPr>
          <w:rFonts w:ascii="Times New Roman" w:hAnsi="Times New Roman" w:cs="Times New Roman"/>
        </w:rPr>
      </w:pPr>
      <w:r w:rsidRPr="00AA464C">
        <w:rPr>
          <w:rFonts w:ascii="Times New Roman" w:hAnsi="Times New Roman" w:cs="Times New Roman"/>
        </w:rPr>
        <w:t>15.19.7. При необходимости строительства зданий и сооружений на таких площадках следует предусматривать меры по защите зданий и сооружений в соответствии с требованиями СП 14.13330.2011 "СНиП II-7-81*".</w:t>
      </w:r>
    </w:p>
    <w:p w:rsidR="006251D0" w:rsidRDefault="006251D0" w:rsidP="00B270B0">
      <w:pPr>
        <w:ind w:firstLine="709"/>
        <w:jc w:val="both"/>
        <w:rPr>
          <w:rFonts w:ascii="Times New Roman" w:hAnsi="Times New Roman" w:cs="Times New Roman"/>
        </w:rPr>
      </w:pPr>
      <w:r>
        <w:rPr>
          <w:rFonts w:ascii="Times New Roman" w:hAnsi="Times New Roman" w:cs="Times New Roman"/>
        </w:rPr>
        <w:br w:type="page"/>
      </w:r>
    </w:p>
    <w:p w:rsidR="006251D0" w:rsidRDefault="006251D0" w:rsidP="00B270B0">
      <w:pPr>
        <w:pStyle w:val="Default"/>
        <w:ind w:firstLine="709"/>
        <w:jc w:val="both"/>
        <w:rPr>
          <w:rFonts w:ascii="Times New Roman" w:hAnsi="Times New Roman" w:cs="Times New Roman"/>
          <w:b/>
        </w:rPr>
      </w:pPr>
      <w:r w:rsidRPr="006251D0">
        <w:rPr>
          <w:rFonts w:ascii="Times New Roman" w:hAnsi="Times New Roman" w:cs="Times New Roman"/>
          <w:b/>
        </w:rPr>
        <w:lastRenderedPageBreak/>
        <w:t xml:space="preserve">16. ПОЖАРНАЯ БЕЗОПАСНОСТЬ </w:t>
      </w:r>
    </w:p>
    <w:p w:rsidR="006251D0" w:rsidRPr="006251D0" w:rsidRDefault="006251D0" w:rsidP="00B270B0">
      <w:pPr>
        <w:pStyle w:val="Default"/>
        <w:ind w:firstLine="709"/>
        <w:jc w:val="both"/>
        <w:rPr>
          <w:rFonts w:ascii="Times New Roman" w:hAnsi="Times New Roman" w:cs="Times New Roman"/>
          <w:b/>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16.1. При разработке документов территориального планирования Республики Башкортостан должны выполняться требования пожарной безопасности, изложенные в нормах проектирования Российской Федерации. </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16.2. Классификацию зданий по степеням огнестойкости, классам конструктивной и пожарной опасности при установлении противопожарных расстояний между зданиями следует принимать в соответствии с требованиями противопожарных норм, в том числе:</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ab/>
        <w:t>- по СНиП 21-01-97* - для зданий и сооружений, проектируемых по нормам и правилам, приведенным в соответствие с положениями СНиП 21-01-97*;</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ab/>
        <w:t>- по СНиП 2.01.-85* - для зданий и сооружений, проектируемых по нормам и правилам, основанным на положениях СНиП 2.01.-85*.</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16.3. </w:t>
      </w:r>
      <w:proofErr w:type="gramStart"/>
      <w:r w:rsidRPr="006251D0">
        <w:rPr>
          <w:rFonts w:ascii="Times New Roman" w:hAnsi="Times New Roman" w:cs="Times New Roman"/>
        </w:rPr>
        <w:t>Для зданий, на которые не распространяются требования СНиП 21-01-97* «Пожарная безопасность</w:t>
      </w:r>
      <w:r w:rsidRPr="006251D0">
        <w:rPr>
          <w:rFonts w:ascii="Times New Roman" w:hAnsi="Times New Roman" w:cs="Times New Roman"/>
          <w:b/>
        </w:rPr>
        <w:t xml:space="preserve"> </w:t>
      </w:r>
      <w:r w:rsidRPr="006251D0">
        <w:rPr>
          <w:rFonts w:ascii="Times New Roman" w:hAnsi="Times New Roman" w:cs="Times New Roman"/>
        </w:rPr>
        <w:t>для зданий и сооружений», а также для жилых зданий высотой более 75 м, других зданий высотой более 50 м и зданий с числом подземных этажей более одного (за исключением автостоянок), а также для особо сложных и уникальных зданий, кроме соблюдения требований настоящих нормативов, должны быть разработаны технические условия, согласованные</w:t>
      </w:r>
      <w:proofErr w:type="gramEnd"/>
      <w:r w:rsidRPr="006251D0">
        <w:rPr>
          <w:rFonts w:ascii="Times New Roman" w:hAnsi="Times New Roman" w:cs="Times New Roman"/>
        </w:rPr>
        <w:t xml:space="preserve"> с Управлением государственного пожарного надзора МЧС России.</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16.4. Минимальные противопожарные расстояния между жилыми зданиями, общественными зданиями и административно-бытовыми зданиями промышленных предприятий следует принимать по таблице 1</w:t>
      </w:r>
      <w:r>
        <w:rPr>
          <w:rFonts w:ascii="Times New Roman" w:hAnsi="Times New Roman" w:cs="Times New Roman"/>
        </w:rPr>
        <w:t>1</w:t>
      </w:r>
      <w:r w:rsidRPr="006251D0">
        <w:rPr>
          <w:rFonts w:ascii="Times New Roman" w:hAnsi="Times New Roman" w:cs="Times New Roman"/>
        </w:rPr>
        <w:t>6 (при классификации по СНиП 21-01-97*) и по таблице 107 (при классификации по СНиП 2.01.-85*).</w:t>
      </w:r>
    </w:p>
    <w:p w:rsidR="006251D0" w:rsidRPr="006251D0" w:rsidRDefault="006251D0" w:rsidP="006251D0">
      <w:pPr>
        <w:pStyle w:val="Default"/>
        <w:ind w:firstLine="567"/>
        <w:jc w:val="right"/>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1</w:t>
      </w:r>
      <w:r w:rsidRPr="006251D0">
        <w:rPr>
          <w:rFonts w:ascii="Times New Roman" w:hAnsi="Times New Roman" w:cs="Times New Roman"/>
        </w:rPr>
        <w:t>6</w:t>
      </w:r>
    </w:p>
    <w:tbl>
      <w:tblPr>
        <w:tblStyle w:val="a8"/>
        <w:tblW w:w="5000" w:type="pct"/>
        <w:tblLook w:val="04A0" w:firstRow="1" w:lastRow="0" w:firstColumn="1" w:lastColumn="0" w:noHBand="0" w:noVBand="1"/>
      </w:tblPr>
      <w:tblGrid>
        <w:gridCol w:w="1993"/>
        <w:gridCol w:w="2028"/>
        <w:gridCol w:w="1981"/>
        <w:gridCol w:w="1981"/>
        <w:gridCol w:w="1872"/>
      </w:tblGrid>
      <w:tr w:rsidR="006251D0" w:rsidRPr="006251D0" w:rsidTr="006251D0">
        <w:tc>
          <w:tcPr>
            <w:tcW w:w="1011" w:type="pct"/>
            <w:vMerge w:val="restar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Степень огнестойкости здания</w:t>
            </w:r>
          </w:p>
        </w:tc>
        <w:tc>
          <w:tcPr>
            <w:tcW w:w="1029" w:type="pct"/>
            <w:vMerge w:val="restar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Класс конструктивной пожарной опасности</w:t>
            </w:r>
          </w:p>
        </w:tc>
        <w:tc>
          <w:tcPr>
            <w:tcW w:w="2960" w:type="pct"/>
            <w:gridSpan w:val="3"/>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Минимальное расстояние при степени огнестойкости и классе конструктивной пожарной опасности здания (по СНиП 21-01-97*), м</w:t>
            </w:r>
          </w:p>
        </w:tc>
      </w:tr>
      <w:tr w:rsidR="006251D0" w:rsidRPr="006251D0" w:rsidTr="006251D0">
        <w:tc>
          <w:tcPr>
            <w:tcW w:w="1011" w:type="pct"/>
            <w:vMerge/>
          </w:tcPr>
          <w:p w:rsidR="006251D0" w:rsidRPr="006251D0" w:rsidRDefault="006251D0" w:rsidP="006251D0">
            <w:pPr>
              <w:pStyle w:val="Default"/>
              <w:rPr>
                <w:rFonts w:ascii="Times New Roman" w:hAnsi="Times New Roman" w:cs="Times New Roman"/>
                <w:sz w:val="24"/>
                <w:szCs w:val="24"/>
              </w:rPr>
            </w:pPr>
          </w:p>
        </w:tc>
        <w:tc>
          <w:tcPr>
            <w:tcW w:w="1029" w:type="pct"/>
            <w:vMerge/>
          </w:tcPr>
          <w:p w:rsidR="006251D0" w:rsidRPr="006251D0" w:rsidRDefault="006251D0" w:rsidP="006251D0">
            <w:pPr>
              <w:pStyle w:val="Default"/>
              <w:rPr>
                <w:rFonts w:ascii="Times New Roman" w:hAnsi="Times New Roman" w:cs="Times New Roman"/>
                <w:sz w:val="24"/>
                <w:szCs w:val="24"/>
              </w:rPr>
            </w:pPr>
          </w:p>
        </w:tc>
        <w:tc>
          <w:tcPr>
            <w:tcW w:w="1005" w:type="pct"/>
            <w:vAlign w:val="center"/>
          </w:tcPr>
          <w:p w:rsidR="006251D0" w:rsidRPr="006251D0" w:rsidRDefault="006251D0" w:rsidP="006251D0">
            <w:pPr>
              <w:pStyle w:val="Default"/>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 II, III, C0</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II, III, IV, C1</w:t>
            </w:r>
          </w:p>
        </w:tc>
        <w:tc>
          <w:tcPr>
            <w:tcW w:w="9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IV, V, C2, C3</w:t>
            </w:r>
          </w:p>
        </w:tc>
      </w:tr>
      <w:tr w:rsidR="006251D0" w:rsidRPr="006251D0" w:rsidTr="006251D0">
        <w:tc>
          <w:tcPr>
            <w:tcW w:w="1011"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lang w:val="en-US"/>
              </w:rPr>
              <w:t>I, II, III,</w:t>
            </w:r>
          </w:p>
        </w:tc>
        <w:tc>
          <w:tcPr>
            <w:tcW w:w="1029"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lang w:val="en-US"/>
              </w:rPr>
              <w:t>C0</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6</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8</w:t>
            </w:r>
          </w:p>
        </w:tc>
        <w:tc>
          <w:tcPr>
            <w:tcW w:w="9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10</w:t>
            </w:r>
          </w:p>
        </w:tc>
      </w:tr>
      <w:tr w:rsidR="006251D0" w:rsidRPr="006251D0" w:rsidTr="006251D0">
        <w:tc>
          <w:tcPr>
            <w:tcW w:w="1011"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lang w:val="en-US"/>
              </w:rPr>
              <w:t>II, III, IV</w:t>
            </w:r>
          </w:p>
        </w:tc>
        <w:tc>
          <w:tcPr>
            <w:tcW w:w="1029"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lang w:val="en-US"/>
              </w:rPr>
              <w:t>C1</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8</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10</w:t>
            </w:r>
          </w:p>
        </w:tc>
        <w:tc>
          <w:tcPr>
            <w:tcW w:w="9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12</w:t>
            </w:r>
          </w:p>
        </w:tc>
      </w:tr>
      <w:tr w:rsidR="006251D0" w:rsidRPr="006251D0" w:rsidTr="006251D0">
        <w:tc>
          <w:tcPr>
            <w:tcW w:w="1011"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lang w:val="en-US"/>
              </w:rPr>
              <w:t>IV, V</w:t>
            </w:r>
          </w:p>
        </w:tc>
        <w:tc>
          <w:tcPr>
            <w:tcW w:w="1029"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lang w:val="en-US"/>
              </w:rPr>
              <w:t>C2, C3</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10</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12</w:t>
            </w:r>
          </w:p>
        </w:tc>
        <w:tc>
          <w:tcPr>
            <w:tcW w:w="9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15</w:t>
            </w:r>
          </w:p>
        </w:tc>
      </w:tr>
    </w:tbl>
    <w:p w:rsidR="006251D0" w:rsidRPr="006251D0" w:rsidRDefault="006251D0" w:rsidP="006251D0">
      <w:pPr>
        <w:pStyle w:val="Default"/>
        <w:ind w:firstLine="567"/>
        <w:rPr>
          <w:rFonts w:ascii="Times New Roman" w:hAnsi="Times New Roman" w:cs="Times New Roman"/>
        </w:rPr>
      </w:pPr>
    </w:p>
    <w:p w:rsidR="006251D0" w:rsidRPr="006251D0" w:rsidRDefault="006251D0" w:rsidP="006251D0">
      <w:pPr>
        <w:pStyle w:val="Default"/>
        <w:ind w:firstLine="567"/>
        <w:jc w:val="right"/>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1</w:t>
      </w:r>
      <w:r w:rsidRPr="006251D0">
        <w:rPr>
          <w:rFonts w:ascii="Times New Roman" w:hAnsi="Times New Roman" w:cs="Times New Roman"/>
        </w:rPr>
        <w:t>7</w:t>
      </w:r>
    </w:p>
    <w:tbl>
      <w:tblPr>
        <w:tblStyle w:val="a8"/>
        <w:tblW w:w="5000" w:type="pct"/>
        <w:tblLook w:val="04A0" w:firstRow="1" w:lastRow="0" w:firstColumn="1" w:lastColumn="0" w:noHBand="0" w:noVBand="1"/>
      </w:tblPr>
      <w:tblGrid>
        <w:gridCol w:w="1992"/>
        <w:gridCol w:w="1981"/>
        <w:gridCol w:w="1981"/>
        <w:gridCol w:w="3901"/>
      </w:tblGrid>
      <w:tr w:rsidR="006251D0" w:rsidRPr="006251D0" w:rsidTr="006251D0">
        <w:tc>
          <w:tcPr>
            <w:tcW w:w="1011" w:type="pct"/>
            <w:vMerge w:val="restar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Степень огнестойкости здания</w:t>
            </w:r>
          </w:p>
        </w:tc>
        <w:tc>
          <w:tcPr>
            <w:tcW w:w="3989" w:type="pct"/>
            <w:gridSpan w:val="3"/>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 xml:space="preserve">Расстояние при степени огнестойкости здания (по СНиП 2.01.-85*), м </w:t>
            </w:r>
          </w:p>
        </w:tc>
      </w:tr>
      <w:tr w:rsidR="006251D0" w:rsidRPr="00003B33" w:rsidTr="006251D0">
        <w:tc>
          <w:tcPr>
            <w:tcW w:w="1011" w:type="pct"/>
            <w:vMerge/>
          </w:tcPr>
          <w:p w:rsidR="006251D0" w:rsidRPr="006251D0" w:rsidRDefault="006251D0" w:rsidP="006251D0">
            <w:pPr>
              <w:pStyle w:val="Default"/>
              <w:rPr>
                <w:rFonts w:ascii="Times New Roman" w:hAnsi="Times New Roman" w:cs="Times New Roman"/>
                <w:sz w:val="24"/>
                <w:szCs w:val="24"/>
              </w:rPr>
            </w:pPr>
          </w:p>
        </w:tc>
        <w:tc>
          <w:tcPr>
            <w:tcW w:w="1005" w:type="pct"/>
            <w:vAlign w:val="center"/>
          </w:tcPr>
          <w:p w:rsidR="006251D0" w:rsidRPr="006251D0" w:rsidRDefault="006251D0" w:rsidP="006251D0">
            <w:pPr>
              <w:pStyle w:val="Default"/>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 II</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III</w:t>
            </w:r>
          </w:p>
        </w:tc>
        <w:tc>
          <w:tcPr>
            <w:tcW w:w="1978" w:type="pct"/>
            <w:vAlign w:val="center"/>
          </w:tcPr>
          <w:p w:rsidR="006251D0" w:rsidRPr="006251D0" w:rsidRDefault="006251D0" w:rsidP="006251D0">
            <w:pPr>
              <w:pStyle w:val="Default"/>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III</w:t>
            </w:r>
            <w:r w:rsidRPr="006251D0">
              <w:rPr>
                <w:rFonts w:ascii="Times New Roman" w:hAnsi="Times New Roman" w:cs="Times New Roman"/>
                <w:sz w:val="24"/>
                <w:szCs w:val="24"/>
              </w:rPr>
              <w:t>а</w:t>
            </w:r>
            <w:r w:rsidRPr="006251D0">
              <w:rPr>
                <w:rFonts w:ascii="Times New Roman" w:hAnsi="Times New Roman" w:cs="Times New Roman"/>
                <w:sz w:val="24"/>
                <w:szCs w:val="24"/>
                <w:lang w:val="en-US"/>
              </w:rPr>
              <w:t>, III</w:t>
            </w:r>
            <w:r w:rsidRPr="006251D0">
              <w:rPr>
                <w:rFonts w:ascii="Times New Roman" w:hAnsi="Times New Roman" w:cs="Times New Roman"/>
                <w:sz w:val="24"/>
                <w:szCs w:val="24"/>
              </w:rPr>
              <w:t>б</w:t>
            </w:r>
            <w:r w:rsidRPr="006251D0">
              <w:rPr>
                <w:rFonts w:ascii="Times New Roman" w:hAnsi="Times New Roman" w:cs="Times New Roman"/>
                <w:sz w:val="24"/>
                <w:szCs w:val="24"/>
                <w:lang w:val="en-US"/>
              </w:rPr>
              <w:t>, IV, IV</w:t>
            </w:r>
            <w:r w:rsidRPr="006251D0">
              <w:rPr>
                <w:rFonts w:ascii="Times New Roman" w:hAnsi="Times New Roman" w:cs="Times New Roman"/>
                <w:sz w:val="24"/>
                <w:szCs w:val="24"/>
              </w:rPr>
              <w:t>а</w:t>
            </w:r>
            <w:r w:rsidRPr="006251D0">
              <w:rPr>
                <w:rFonts w:ascii="Times New Roman" w:hAnsi="Times New Roman" w:cs="Times New Roman"/>
                <w:sz w:val="24"/>
                <w:szCs w:val="24"/>
                <w:lang w:val="en-US"/>
              </w:rPr>
              <w:t>, V</w:t>
            </w:r>
          </w:p>
        </w:tc>
      </w:tr>
      <w:tr w:rsidR="006251D0" w:rsidRPr="006251D0" w:rsidTr="006251D0">
        <w:tc>
          <w:tcPr>
            <w:tcW w:w="1011"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lang w:val="en-US"/>
              </w:rPr>
              <w:t>I, II</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6</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8</w:t>
            </w:r>
          </w:p>
        </w:tc>
        <w:tc>
          <w:tcPr>
            <w:tcW w:w="197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10</w:t>
            </w:r>
          </w:p>
        </w:tc>
      </w:tr>
      <w:tr w:rsidR="006251D0" w:rsidRPr="006251D0" w:rsidTr="006251D0">
        <w:tc>
          <w:tcPr>
            <w:tcW w:w="1011"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lang w:val="en-US"/>
              </w:rPr>
              <w:t>III</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8</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10</w:t>
            </w:r>
          </w:p>
        </w:tc>
        <w:tc>
          <w:tcPr>
            <w:tcW w:w="197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12</w:t>
            </w:r>
          </w:p>
        </w:tc>
      </w:tr>
      <w:tr w:rsidR="006251D0" w:rsidRPr="006251D0" w:rsidTr="006251D0">
        <w:tc>
          <w:tcPr>
            <w:tcW w:w="1011"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lang w:val="en-US"/>
              </w:rPr>
              <w:t>III</w:t>
            </w:r>
            <w:r w:rsidRPr="006251D0">
              <w:rPr>
                <w:rFonts w:ascii="Times New Roman" w:hAnsi="Times New Roman" w:cs="Times New Roman"/>
                <w:sz w:val="24"/>
                <w:szCs w:val="24"/>
              </w:rPr>
              <w:t xml:space="preserve">а, </w:t>
            </w:r>
            <w:r w:rsidRPr="006251D0">
              <w:rPr>
                <w:rFonts w:ascii="Times New Roman" w:hAnsi="Times New Roman" w:cs="Times New Roman"/>
                <w:sz w:val="24"/>
                <w:szCs w:val="24"/>
                <w:lang w:val="en-US"/>
              </w:rPr>
              <w:t>III</w:t>
            </w:r>
            <w:r w:rsidRPr="006251D0">
              <w:rPr>
                <w:rFonts w:ascii="Times New Roman" w:hAnsi="Times New Roman" w:cs="Times New Roman"/>
                <w:sz w:val="24"/>
                <w:szCs w:val="24"/>
              </w:rPr>
              <w:t xml:space="preserve">б, </w:t>
            </w:r>
            <w:r w:rsidRPr="006251D0">
              <w:rPr>
                <w:rFonts w:ascii="Times New Roman" w:hAnsi="Times New Roman" w:cs="Times New Roman"/>
                <w:sz w:val="24"/>
                <w:szCs w:val="24"/>
                <w:lang w:val="en-US"/>
              </w:rPr>
              <w:t>IV</w:t>
            </w:r>
            <w:r w:rsidRPr="006251D0">
              <w:rPr>
                <w:rFonts w:ascii="Times New Roman" w:hAnsi="Times New Roman" w:cs="Times New Roman"/>
                <w:sz w:val="24"/>
                <w:szCs w:val="24"/>
              </w:rPr>
              <w:t xml:space="preserve">, </w:t>
            </w:r>
            <w:r w:rsidRPr="006251D0">
              <w:rPr>
                <w:rFonts w:ascii="Times New Roman" w:hAnsi="Times New Roman" w:cs="Times New Roman"/>
                <w:sz w:val="24"/>
                <w:szCs w:val="24"/>
                <w:lang w:val="en-US"/>
              </w:rPr>
              <w:t>IV</w:t>
            </w:r>
            <w:r w:rsidRPr="006251D0">
              <w:rPr>
                <w:rFonts w:ascii="Times New Roman" w:hAnsi="Times New Roman" w:cs="Times New Roman"/>
                <w:sz w:val="24"/>
                <w:szCs w:val="24"/>
              </w:rPr>
              <w:t xml:space="preserve">а, </w:t>
            </w:r>
            <w:r w:rsidRPr="006251D0">
              <w:rPr>
                <w:rFonts w:ascii="Times New Roman" w:hAnsi="Times New Roman" w:cs="Times New Roman"/>
                <w:sz w:val="24"/>
                <w:szCs w:val="24"/>
                <w:lang w:val="en-US"/>
              </w:rPr>
              <w:t>V</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10</w:t>
            </w:r>
          </w:p>
        </w:tc>
        <w:tc>
          <w:tcPr>
            <w:tcW w:w="1005"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12</w:t>
            </w:r>
          </w:p>
        </w:tc>
        <w:tc>
          <w:tcPr>
            <w:tcW w:w="197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15</w:t>
            </w:r>
          </w:p>
        </w:tc>
      </w:tr>
    </w:tbl>
    <w:p w:rsidR="006251D0" w:rsidRPr="006251D0" w:rsidRDefault="006251D0" w:rsidP="00B270B0">
      <w:pPr>
        <w:pStyle w:val="Default"/>
        <w:ind w:firstLine="709"/>
        <w:jc w:val="both"/>
        <w:rPr>
          <w:rFonts w:ascii="Times New Roman" w:hAnsi="Times New Roman" w:cs="Times New Roman"/>
          <w:sz w:val="20"/>
          <w:szCs w:val="20"/>
        </w:rPr>
      </w:pPr>
      <w:r w:rsidRPr="006251D0">
        <w:rPr>
          <w:rFonts w:ascii="Times New Roman" w:hAnsi="Times New Roman" w:cs="Times New Roman"/>
          <w:sz w:val="20"/>
          <w:szCs w:val="20"/>
          <w:u w:val="single"/>
        </w:rPr>
        <w:t>Примечания</w:t>
      </w:r>
      <w:r w:rsidRPr="006251D0">
        <w:rPr>
          <w:rFonts w:ascii="Times New Roman" w:hAnsi="Times New Roman" w:cs="Times New Roman"/>
          <w:sz w:val="20"/>
          <w:szCs w:val="20"/>
        </w:rPr>
        <w:t xml:space="preserve"> (к таблицам 1</w:t>
      </w:r>
      <w:r>
        <w:rPr>
          <w:rFonts w:ascii="Times New Roman" w:hAnsi="Times New Roman" w:cs="Times New Roman"/>
          <w:sz w:val="20"/>
          <w:szCs w:val="20"/>
        </w:rPr>
        <w:t>1</w:t>
      </w:r>
      <w:r w:rsidRPr="006251D0">
        <w:rPr>
          <w:rFonts w:ascii="Times New Roman" w:hAnsi="Times New Roman" w:cs="Times New Roman"/>
          <w:sz w:val="20"/>
          <w:szCs w:val="20"/>
        </w:rPr>
        <w:t>6 и 1</w:t>
      </w:r>
      <w:r>
        <w:rPr>
          <w:rFonts w:ascii="Times New Roman" w:hAnsi="Times New Roman" w:cs="Times New Roman"/>
          <w:sz w:val="20"/>
          <w:szCs w:val="20"/>
        </w:rPr>
        <w:t>1</w:t>
      </w:r>
      <w:r w:rsidRPr="006251D0">
        <w:rPr>
          <w:rFonts w:ascii="Times New Roman" w:hAnsi="Times New Roman" w:cs="Times New Roman"/>
          <w:sz w:val="20"/>
          <w:szCs w:val="20"/>
        </w:rPr>
        <w:t xml:space="preserve">7): </w:t>
      </w:r>
    </w:p>
    <w:p w:rsidR="006251D0" w:rsidRPr="006251D0" w:rsidRDefault="006251D0" w:rsidP="00B270B0">
      <w:pPr>
        <w:pStyle w:val="Default"/>
        <w:ind w:firstLine="709"/>
        <w:jc w:val="both"/>
        <w:rPr>
          <w:rFonts w:ascii="Times New Roman" w:hAnsi="Times New Roman" w:cs="Times New Roman"/>
          <w:sz w:val="20"/>
          <w:szCs w:val="20"/>
        </w:rPr>
      </w:pPr>
      <w:r w:rsidRPr="006251D0">
        <w:rPr>
          <w:rFonts w:ascii="Times New Roman" w:hAnsi="Times New Roman" w:cs="Times New Roman"/>
          <w:sz w:val="20"/>
          <w:szCs w:val="20"/>
        </w:rPr>
        <w:t xml:space="preserve">1. 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 </w:t>
      </w:r>
    </w:p>
    <w:p w:rsidR="006251D0" w:rsidRPr="006251D0" w:rsidRDefault="006251D0" w:rsidP="00B270B0">
      <w:pPr>
        <w:pStyle w:val="Default"/>
        <w:ind w:firstLine="709"/>
        <w:jc w:val="both"/>
        <w:rPr>
          <w:rFonts w:ascii="Times New Roman" w:hAnsi="Times New Roman" w:cs="Times New Roman"/>
          <w:sz w:val="20"/>
          <w:szCs w:val="20"/>
        </w:rPr>
      </w:pPr>
      <w:r w:rsidRPr="006251D0">
        <w:rPr>
          <w:rFonts w:ascii="Times New Roman" w:hAnsi="Times New Roman" w:cs="Times New Roman"/>
          <w:sz w:val="20"/>
          <w:szCs w:val="20"/>
        </w:rPr>
        <w:t>2. Противопожарные расстояния между глухими торцевыми стенами, имеющими предел огнестойкости не менее REI 150, зданий, сооружений и строений I - III степеней огнестойкости, за исключением зданий детских дошкольных образовательных учреждений, лечебных учреждений стационарного типа (классов функциональной пожарной опасности Ф</w:t>
      </w:r>
      <w:proofErr w:type="gramStart"/>
      <w:r w:rsidRPr="006251D0">
        <w:rPr>
          <w:rFonts w:ascii="Times New Roman" w:hAnsi="Times New Roman" w:cs="Times New Roman"/>
          <w:sz w:val="20"/>
          <w:szCs w:val="20"/>
        </w:rPr>
        <w:t>1</w:t>
      </w:r>
      <w:proofErr w:type="gramEnd"/>
      <w:r w:rsidRPr="006251D0">
        <w:rPr>
          <w:rFonts w:ascii="Times New Roman" w:hAnsi="Times New Roman" w:cs="Times New Roman"/>
          <w:sz w:val="20"/>
          <w:szCs w:val="20"/>
        </w:rPr>
        <w:t xml:space="preserve">.1, Ф4.1), и многоярусными гаражами-стоянками с пассивным передвижением автомобилей не нормируются. </w:t>
      </w:r>
    </w:p>
    <w:p w:rsidR="006251D0" w:rsidRPr="006251D0" w:rsidRDefault="006251D0" w:rsidP="00B270B0">
      <w:pPr>
        <w:pStyle w:val="Default"/>
        <w:ind w:firstLine="709"/>
        <w:jc w:val="both"/>
        <w:rPr>
          <w:rFonts w:ascii="Times New Roman" w:hAnsi="Times New Roman" w:cs="Times New Roman"/>
          <w:sz w:val="20"/>
          <w:szCs w:val="20"/>
        </w:rPr>
      </w:pPr>
      <w:r w:rsidRPr="006251D0">
        <w:rPr>
          <w:rFonts w:ascii="Times New Roman" w:hAnsi="Times New Roman" w:cs="Times New Roman"/>
          <w:sz w:val="20"/>
          <w:szCs w:val="20"/>
        </w:rPr>
        <w:t>3. Противопожарные расстояния между стенами зданий, сооружений и строений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w:t>
      </w:r>
      <w:proofErr w:type="gramStart"/>
      <w:r w:rsidRPr="006251D0">
        <w:rPr>
          <w:rFonts w:ascii="Times New Roman" w:hAnsi="Times New Roman" w:cs="Times New Roman"/>
          <w:sz w:val="20"/>
          <w:szCs w:val="20"/>
        </w:rPr>
        <w:t>2</w:t>
      </w:r>
      <w:proofErr w:type="gramEnd"/>
      <w:r w:rsidRPr="006251D0">
        <w:rPr>
          <w:rFonts w:ascii="Times New Roman" w:hAnsi="Times New Roman" w:cs="Times New Roman"/>
          <w:sz w:val="20"/>
          <w:szCs w:val="20"/>
        </w:rPr>
        <w:t xml:space="preserve"> и С3. </w:t>
      </w:r>
    </w:p>
    <w:p w:rsidR="006251D0" w:rsidRPr="006251D0" w:rsidRDefault="006251D0" w:rsidP="00B270B0">
      <w:pPr>
        <w:pStyle w:val="Default"/>
        <w:ind w:firstLine="709"/>
        <w:jc w:val="both"/>
        <w:rPr>
          <w:rFonts w:ascii="Times New Roman" w:hAnsi="Times New Roman" w:cs="Times New Roman"/>
          <w:sz w:val="20"/>
          <w:szCs w:val="20"/>
        </w:rPr>
      </w:pPr>
      <w:r w:rsidRPr="006251D0">
        <w:rPr>
          <w:rFonts w:ascii="Times New Roman" w:hAnsi="Times New Roman" w:cs="Times New Roman"/>
          <w:sz w:val="20"/>
          <w:szCs w:val="20"/>
        </w:rPr>
        <w:lastRenderedPageBreak/>
        <w:t xml:space="preserve">4. Для двухэтажных зданий, сооружений и строений каркасной и щитовой конструкции V степени огнестойкости, а также зданий, сооружений и строений с кровлей из горючих материалов противопожарные расстояния следует увеличивать на 20%. </w:t>
      </w:r>
    </w:p>
    <w:p w:rsidR="006251D0" w:rsidRPr="006251D0" w:rsidRDefault="006251D0" w:rsidP="00B270B0">
      <w:pPr>
        <w:pStyle w:val="Default"/>
        <w:ind w:firstLine="709"/>
        <w:jc w:val="both"/>
        <w:rPr>
          <w:rFonts w:ascii="Times New Roman" w:hAnsi="Times New Roman" w:cs="Times New Roman"/>
          <w:sz w:val="20"/>
          <w:szCs w:val="20"/>
        </w:rPr>
      </w:pPr>
      <w:r w:rsidRPr="006251D0">
        <w:rPr>
          <w:rFonts w:ascii="Times New Roman" w:hAnsi="Times New Roman" w:cs="Times New Roman"/>
          <w:sz w:val="20"/>
          <w:szCs w:val="20"/>
        </w:rPr>
        <w:t xml:space="preserve">5. Расстояния </w:t>
      </w:r>
      <w:proofErr w:type="gramStart"/>
      <w:r w:rsidRPr="006251D0">
        <w:rPr>
          <w:rFonts w:ascii="Times New Roman" w:hAnsi="Times New Roman" w:cs="Times New Roman"/>
          <w:sz w:val="20"/>
          <w:szCs w:val="20"/>
        </w:rPr>
        <w:t>от</w:t>
      </w:r>
      <w:proofErr w:type="gramEnd"/>
      <w:r w:rsidRPr="006251D0">
        <w:rPr>
          <w:rFonts w:ascii="Times New Roman" w:hAnsi="Times New Roman" w:cs="Times New Roman"/>
          <w:sz w:val="20"/>
          <w:szCs w:val="20"/>
        </w:rPr>
        <w:t xml:space="preserve"> </w:t>
      </w:r>
      <w:proofErr w:type="gramStart"/>
      <w:r w:rsidRPr="006251D0">
        <w:rPr>
          <w:rFonts w:ascii="Times New Roman" w:hAnsi="Times New Roman" w:cs="Times New Roman"/>
          <w:sz w:val="20"/>
          <w:szCs w:val="20"/>
        </w:rPr>
        <w:t>одно</w:t>
      </w:r>
      <w:proofErr w:type="gramEnd"/>
      <w:r w:rsidRPr="006251D0">
        <w:rPr>
          <w:rFonts w:ascii="Times New Roman" w:hAnsi="Times New Roman" w:cs="Times New Roman"/>
          <w:sz w:val="20"/>
          <w:szCs w:val="20"/>
        </w:rPr>
        <w:t xml:space="preserve">-, двухквартирных жилых домов и хозяйственных построек на приусадебном земельном участке до жилых домов и хозяйственных построек на соседних земельных участках принимаются с учетом примечания 7. </w:t>
      </w:r>
    </w:p>
    <w:p w:rsidR="006251D0" w:rsidRPr="006251D0" w:rsidRDefault="006251D0" w:rsidP="00B270B0">
      <w:pPr>
        <w:pStyle w:val="Default"/>
        <w:ind w:firstLine="709"/>
        <w:jc w:val="both"/>
        <w:rPr>
          <w:rFonts w:ascii="Times New Roman" w:hAnsi="Times New Roman" w:cs="Times New Roman"/>
          <w:sz w:val="20"/>
          <w:szCs w:val="20"/>
        </w:rPr>
      </w:pPr>
      <w:r w:rsidRPr="006251D0">
        <w:rPr>
          <w:rFonts w:ascii="Times New Roman" w:hAnsi="Times New Roman" w:cs="Times New Roman"/>
          <w:sz w:val="20"/>
          <w:szCs w:val="20"/>
        </w:rPr>
        <w:t xml:space="preserve">Расстояния между жилым домом и хозяйственными постройками, а также между хозяйственными постройками в пределах одного земельного участка (независимо от суммарной площади застройки) не нормируются. </w:t>
      </w:r>
    </w:p>
    <w:p w:rsidR="006251D0" w:rsidRPr="006251D0" w:rsidRDefault="006251D0" w:rsidP="00B270B0">
      <w:pPr>
        <w:pStyle w:val="Default"/>
        <w:ind w:firstLine="709"/>
        <w:jc w:val="both"/>
        <w:rPr>
          <w:rFonts w:ascii="Times New Roman" w:hAnsi="Times New Roman" w:cs="Times New Roman"/>
          <w:sz w:val="20"/>
          <w:szCs w:val="20"/>
        </w:rPr>
      </w:pPr>
      <w:r w:rsidRPr="006251D0">
        <w:rPr>
          <w:rFonts w:ascii="Times New Roman" w:hAnsi="Times New Roman" w:cs="Times New Roman"/>
          <w:sz w:val="20"/>
          <w:szCs w:val="20"/>
        </w:rPr>
        <w:t>6. Расстояния между жилыми зданиями, а также жилыми зданиями и хозяйственными постройками не нормируются при суммарной площади застройки, включая незастроенную площадь между ними, равной наибольшей допустимой площади застройки (этажа) одного здания той же степени огнестойкости без противопожарных стен согласно таблице 1</w:t>
      </w:r>
      <w:r>
        <w:rPr>
          <w:rFonts w:ascii="Times New Roman" w:hAnsi="Times New Roman" w:cs="Times New Roman"/>
          <w:sz w:val="20"/>
          <w:szCs w:val="20"/>
        </w:rPr>
        <w:t>1</w:t>
      </w:r>
      <w:r w:rsidRPr="006251D0">
        <w:rPr>
          <w:rFonts w:ascii="Times New Roman" w:hAnsi="Times New Roman" w:cs="Times New Roman"/>
          <w:sz w:val="20"/>
          <w:szCs w:val="20"/>
        </w:rPr>
        <w:t xml:space="preserve">7. </w:t>
      </w:r>
    </w:p>
    <w:p w:rsidR="006251D0" w:rsidRDefault="006251D0" w:rsidP="00B270B0">
      <w:pPr>
        <w:ind w:firstLine="709"/>
        <w:jc w:val="both"/>
        <w:rPr>
          <w:rFonts w:ascii="Times New Roman" w:hAnsi="Times New Roman" w:cs="Times New Roman"/>
          <w:sz w:val="20"/>
          <w:szCs w:val="20"/>
        </w:rPr>
      </w:pPr>
      <w:r w:rsidRPr="006251D0">
        <w:rPr>
          <w:rFonts w:ascii="Times New Roman" w:hAnsi="Times New Roman" w:cs="Times New Roman"/>
          <w:sz w:val="20"/>
          <w:szCs w:val="20"/>
        </w:rPr>
        <w:t>7. Расстояния между хозяйственными постройками, расположенными вне территории участков усадебной застройки, не нормируются при условии, если площадь застройки сблокированных хозяйственных построек не превышает 800 кв. м</w:t>
      </w:r>
      <w:proofErr w:type="gramStart"/>
      <w:r w:rsidRPr="006251D0">
        <w:rPr>
          <w:rFonts w:ascii="Times New Roman" w:hAnsi="Times New Roman" w:cs="Times New Roman"/>
          <w:sz w:val="20"/>
          <w:szCs w:val="20"/>
        </w:rPr>
        <w:t>.Р</w:t>
      </w:r>
      <w:proofErr w:type="gramEnd"/>
      <w:r w:rsidRPr="006251D0">
        <w:rPr>
          <w:rFonts w:ascii="Times New Roman" w:hAnsi="Times New Roman" w:cs="Times New Roman"/>
          <w:sz w:val="20"/>
          <w:szCs w:val="20"/>
        </w:rPr>
        <w:t>асстояния между группами сблокированных хозяйственных построек принимаются по таблицам 1</w:t>
      </w:r>
      <w:r>
        <w:rPr>
          <w:rFonts w:ascii="Times New Roman" w:hAnsi="Times New Roman" w:cs="Times New Roman"/>
          <w:sz w:val="20"/>
          <w:szCs w:val="20"/>
        </w:rPr>
        <w:t>1</w:t>
      </w:r>
      <w:r w:rsidRPr="006251D0">
        <w:rPr>
          <w:rFonts w:ascii="Times New Roman" w:hAnsi="Times New Roman" w:cs="Times New Roman"/>
          <w:sz w:val="20"/>
          <w:szCs w:val="20"/>
        </w:rPr>
        <w:t>6 и 1</w:t>
      </w:r>
      <w:r>
        <w:rPr>
          <w:rFonts w:ascii="Times New Roman" w:hAnsi="Times New Roman" w:cs="Times New Roman"/>
          <w:sz w:val="20"/>
          <w:szCs w:val="20"/>
        </w:rPr>
        <w:t>1</w:t>
      </w:r>
      <w:r w:rsidRPr="006251D0">
        <w:rPr>
          <w:rFonts w:ascii="Times New Roman" w:hAnsi="Times New Roman" w:cs="Times New Roman"/>
          <w:sz w:val="20"/>
          <w:szCs w:val="20"/>
        </w:rPr>
        <w:t>7.</w:t>
      </w:r>
    </w:p>
    <w:p w:rsidR="006251D0" w:rsidRPr="006251D0" w:rsidRDefault="006251D0" w:rsidP="00B270B0">
      <w:pPr>
        <w:ind w:firstLine="709"/>
        <w:jc w:val="both"/>
        <w:rPr>
          <w:rFonts w:ascii="Times New Roman" w:hAnsi="Times New Roman" w:cs="Times New Roman"/>
        </w:rPr>
      </w:pP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16.5. Минимальные противопожарные расстояния от жилых зданий высотой более 75 м и других зданий высотой более 50 м устанавливаются в соответствии с требованиями действующих нормативных документов.</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16.6. Наибольшая допустимая площадь застройки (этажа) одно</w:t>
      </w:r>
      <w:r>
        <w:rPr>
          <w:rFonts w:ascii="Times New Roman" w:hAnsi="Times New Roman" w:cs="Times New Roman"/>
        </w:rPr>
        <w:t>го здания приведена в таблице 11</w:t>
      </w:r>
      <w:r w:rsidRPr="006251D0">
        <w:rPr>
          <w:rFonts w:ascii="Times New Roman" w:hAnsi="Times New Roman" w:cs="Times New Roman"/>
        </w:rPr>
        <w:t>8.</w:t>
      </w:r>
    </w:p>
    <w:p w:rsidR="006251D0" w:rsidRPr="006251D0" w:rsidRDefault="006251D0" w:rsidP="006251D0">
      <w:pPr>
        <w:ind w:firstLine="567"/>
        <w:jc w:val="right"/>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1</w:t>
      </w:r>
      <w:r w:rsidRPr="006251D0">
        <w:rPr>
          <w:rFonts w:ascii="Times New Roman" w:hAnsi="Times New Roman" w:cs="Times New Roman"/>
        </w:rPr>
        <w:t>8</w:t>
      </w:r>
    </w:p>
    <w:tbl>
      <w:tblPr>
        <w:tblStyle w:val="a8"/>
        <w:tblW w:w="5000" w:type="pct"/>
        <w:tblLook w:val="04A0" w:firstRow="1" w:lastRow="0" w:firstColumn="1" w:lastColumn="0" w:noHBand="0" w:noVBand="1"/>
      </w:tblPr>
      <w:tblGrid>
        <w:gridCol w:w="3285"/>
        <w:gridCol w:w="3284"/>
        <w:gridCol w:w="3286"/>
      </w:tblGrid>
      <w:tr w:rsidR="006251D0" w:rsidRPr="006251D0" w:rsidTr="006251D0">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Степень огнестойкости здания</w:t>
            </w: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Класс конструктивной пожарной опасности</w:t>
            </w:r>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Наибольшая допустимая площадь этажа пожарного отсека, м</w:t>
            </w:r>
            <w:proofErr w:type="gramStart"/>
            <w:r w:rsidRPr="006251D0">
              <w:rPr>
                <w:rFonts w:ascii="Times New Roman" w:hAnsi="Times New Roman" w:cs="Times New Roman"/>
                <w:sz w:val="24"/>
                <w:szCs w:val="24"/>
                <w:vertAlign w:val="superscript"/>
              </w:rPr>
              <w:t>2</w:t>
            </w:r>
            <w:proofErr w:type="gramEnd"/>
          </w:p>
        </w:tc>
      </w:tr>
      <w:tr w:rsidR="006251D0" w:rsidRPr="006251D0" w:rsidTr="006251D0">
        <w:tc>
          <w:tcPr>
            <w:tcW w:w="1666" w:type="pct"/>
            <w:vAlign w:val="center"/>
          </w:tcPr>
          <w:p w:rsidR="006251D0" w:rsidRPr="006251D0" w:rsidRDefault="006251D0" w:rsidP="006251D0">
            <w:pPr>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w:t>
            </w: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С</w:t>
            </w:r>
            <w:proofErr w:type="gramStart"/>
            <w:r w:rsidRPr="006251D0">
              <w:rPr>
                <w:rFonts w:ascii="Times New Roman" w:hAnsi="Times New Roman" w:cs="Times New Roman"/>
                <w:sz w:val="24"/>
                <w:szCs w:val="24"/>
              </w:rPr>
              <w:t>0</w:t>
            </w:r>
            <w:proofErr w:type="gramEnd"/>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2500</w:t>
            </w:r>
          </w:p>
        </w:tc>
      </w:tr>
      <w:tr w:rsidR="006251D0" w:rsidRPr="006251D0" w:rsidTr="006251D0">
        <w:tc>
          <w:tcPr>
            <w:tcW w:w="1666" w:type="pct"/>
            <w:vMerge w:val="restart"/>
            <w:vAlign w:val="center"/>
          </w:tcPr>
          <w:p w:rsidR="006251D0" w:rsidRPr="006251D0" w:rsidRDefault="006251D0" w:rsidP="006251D0">
            <w:pPr>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II</w:t>
            </w: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С</w:t>
            </w:r>
            <w:proofErr w:type="gramStart"/>
            <w:r w:rsidRPr="006251D0">
              <w:rPr>
                <w:rFonts w:ascii="Times New Roman" w:hAnsi="Times New Roman" w:cs="Times New Roman"/>
                <w:sz w:val="24"/>
                <w:szCs w:val="24"/>
              </w:rPr>
              <w:t>0</w:t>
            </w:r>
            <w:proofErr w:type="gramEnd"/>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2500</w:t>
            </w:r>
          </w:p>
        </w:tc>
      </w:tr>
      <w:tr w:rsidR="006251D0" w:rsidRPr="006251D0" w:rsidTr="006251D0">
        <w:tc>
          <w:tcPr>
            <w:tcW w:w="1666" w:type="pct"/>
            <w:vMerge/>
            <w:vAlign w:val="center"/>
          </w:tcPr>
          <w:p w:rsidR="006251D0" w:rsidRPr="006251D0" w:rsidRDefault="006251D0" w:rsidP="006251D0">
            <w:pPr>
              <w:jc w:val="center"/>
              <w:rPr>
                <w:rFonts w:ascii="Times New Roman" w:hAnsi="Times New Roman" w:cs="Times New Roman"/>
                <w:sz w:val="24"/>
                <w:szCs w:val="24"/>
                <w:lang w:val="en-US"/>
              </w:rPr>
            </w:pP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С</w:t>
            </w:r>
            <w:proofErr w:type="gramStart"/>
            <w:r w:rsidRPr="006251D0">
              <w:rPr>
                <w:rFonts w:ascii="Times New Roman" w:hAnsi="Times New Roman" w:cs="Times New Roman"/>
                <w:sz w:val="24"/>
                <w:szCs w:val="24"/>
              </w:rPr>
              <w:t>1</w:t>
            </w:r>
            <w:proofErr w:type="gramEnd"/>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2200</w:t>
            </w:r>
          </w:p>
        </w:tc>
      </w:tr>
      <w:tr w:rsidR="006251D0" w:rsidRPr="006251D0" w:rsidTr="006251D0">
        <w:tc>
          <w:tcPr>
            <w:tcW w:w="1666" w:type="pct"/>
            <w:vMerge w:val="restart"/>
            <w:vAlign w:val="center"/>
          </w:tcPr>
          <w:p w:rsidR="006251D0" w:rsidRPr="006251D0" w:rsidRDefault="006251D0" w:rsidP="006251D0">
            <w:pPr>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III</w:t>
            </w: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С</w:t>
            </w:r>
            <w:proofErr w:type="gramStart"/>
            <w:r w:rsidRPr="006251D0">
              <w:rPr>
                <w:rFonts w:ascii="Times New Roman" w:hAnsi="Times New Roman" w:cs="Times New Roman"/>
                <w:sz w:val="24"/>
                <w:szCs w:val="24"/>
              </w:rPr>
              <w:t>0</w:t>
            </w:r>
            <w:proofErr w:type="gramEnd"/>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1800</w:t>
            </w:r>
          </w:p>
        </w:tc>
      </w:tr>
      <w:tr w:rsidR="006251D0" w:rsidRPr="006251D0" w:rsidTr="006251D0">
        <w:tc>
          <w:tcPr>
            <w:tcW w:w="1666" w:type="pct"/>
            <w:vMerge/>
            <w:vAlign w:val="center"/>
          </w:tcPr>
          <w:p w:rsidR="006251D0" w:rsidRPr="006251D0" w:rsidRDefault="006251D0" w:rsidP="006251D0">
            <w:pPr>
              <w:jc w:val="center"/>
              <w:rPr>
                <w:rFonts w:ascii="Times New Roman" w:hAnsi="Times New Roman" w:cs="Times New Roman"/>
                <w:sz w:val="24"/>
                <w:szCs w:val="24"/>
              </w:rPr>
            </w:pP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С</w:t>
            </w:r>
            <w:proofErr w:type="gramStart"/>
            <w:r w:rsidRPr="006251D0">
              <w:rPr>
                <w:rFonts w:ascii="Times New Roman" w:hAnsi="Times New Roman" w:cs="Times New Roman"/>
                <w:sz w:val="24"/>
                <w:szCs w:val="24"/>
              </w:rPr>
              <w:t>1</w:t>
            </w:r>
            <w:proofErr w:type="gramEnd"/>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1800</w:t>
            </w:r>
          </w:p>
        </w:tc>
      </w:tr>
      <w:tr w:rsidR="006251D0" w:rsidRPr="006251D0" w:rsidTr="006251D0">
        <w:tc>
          <w:tcPr>
            <w:tcW w:w="1666" w:type="pct"/>
            <w:vMerge w:val="restart"/>
            <w:vAlign w:val="center"/>
          </w:tcPr>
          <w:p w:rsidR="006251D0" w:rsidRPr="006251D0" w:rsidRDefault="006251D0" w:rsidP="006251D0">
            <w:pPr>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IV</w:t>
            </w: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С</w:t>
            </w:r>
            <w:proofErr w:type="gramStart"/>
            <w:r w:rsidRPr="006251D0">
              <w:rPr>
                <w:rFonts w:ascii="Times New Roman" w:hAnsi="Times New Roman" w:cs="Times New Roman"/>
                <w:sz w:val="24"/>
                <w:szCs w:val="24"/>
              </w:rPr>
              <w:t>0</w:t>
            </w:r>
            <w:proofErr w:type="gramEnd"/>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1000</w:t>
            </w:r>
          </w:p>
        </w:tc>
      </w:tr>
      <w:tr w:rsidR="006251D0" w:rsidRPr="006251D0" w:rsidTr="006251D0">
        <w:tc>
          <w:tcPr>
            <w:tcW w:w="1666" w:type="pct"/>
            <w:vMerge/>
            <w:vAlign w:val="center"/>
          </w:tcPr>
          <w:p w:rsidR="006251D0" w:rsidRPr="006251D0" w:rsidRDefault="006251D0" w:rsidP="006251D0">
            <w:pPr>
              <w:jc w:val="center"/>
              <w:rPr>
                <w:rFonts w:ascii="Times New Roman" w:hAnsi="Times New Roman" w:cs="Times New Roman"/>
                <w:sz w:val="24"/>
                <w:szCs w:val="24"/>
              </w:rPr>
            </w:pP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С</w:t>
            </w:r>
            <w:proofErr w:type="gramStart"/>
            <w:r w:rsidRPr="006251D0">
              <w:rPr>
                <w:rFonts w:ascii="Times New Roman" w:hAnsi="Times New Roman" w:cs="Times New Roman"/>
                <w:sz w:val="24"/>
                <w:szCs w:val="24"/>
              </w:rPr>
              <w:t>1</w:t>
            </w:r>
            <w:proofErr w:type="gramEnd"/>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800</w:t>
            </w:r>
          </w:p>
        </w:tc>
      </w:tr>
      <w:tr w:rsidR="006251D0" w:rsidRPr="006251D0" w:rsidTr="006251D0">
        <w:tc>
          <w:tcPr>
            <w:tcW w:w="1666" w:type="pct"/>
            <w:vMerge/>
            <w:vAlign w:val="center"/>
          </w:tcPr>
          <w:p w:rsidR="006251D0" w:rsidRPr="006251D0" w:rsidRDefault="006251D0" w:rsidP="006251D0">
            <w:pPr>
              <w:jc w:val="center"/>
              <w:rPr>
                <w:rFonts w:ascii="Times New Roman" w:hAnsi="Times New Roman" w:cs="Times New Roman"/>
                <w:sz w:val="24"/>
                <w:szCs w:val="24"/>
              </w:rPr>
            </w:pP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С</w:t>
            </w:r>
            <w:proofErr w:type="gramStart"/>
            <w:r w:rsidRPr="006251D0">
              <w:rPr>
                <w:rFonts w:ascii="Times New Roman" w:hAnsi="Times New Roman" w:cs="Times New Roman"/>
                <w:sz w:val="24"/>
                <w:szCs w:val="24"/>
              </w:rPr>
              <w:t>2</w:t>
            </w:r>
            <w:proofErr w:type="gramEnd"/>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500</w:t>
            </w:r>
          </w:p>
        </w:tc>
      </w:tr>
      <w:tr w:rsidR="006251D0" w:rsidRPr="006251D0" w:rsidTr="006251D0">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lang w:val="en-US"/>
              </w:rPr>
              <w:t>V</w:t>
            </w:r>
          </w:p>
        </w:tc>
        <w:tc>
          <w:tcPr>
            <w:tcW w:w="1666"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Не нормируется</w:t>
            </w:r>
          </w:p>
        </w:tc>
        <w:tc>
          <w:tcPr>
            <w:tcW w:w="1667"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500</w:t>
            </w:r>
          </w:p>
        </w:tc>
      </w:tr>
    </w:tbl>
    <w:p w:rsidR="006251D0" w:rsidRPr="006251D0" w:rsidRDefault="006251D0" w:rsidP="006251D0">
      <w:pPr>
        <w:pStyle w:val="Default"/>
        <w:ind w:firstLine="567"/>
        <w:rPr>
          <w:rFonts w:ascii="Times New Roman" w:hAnsi="Times New Roman" w:cs="Times New Roman"/>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16.7. Минимальные противопожарные расстояния от жилых, общественных и административно-бытовых зданий до производственных и складских зданий, а также до зданий котельных следует принимать по таблицам 106 и 107; до зданий категорий</w:t>
      </w:r>
      <w:proofErr w:type="gramStart"/>
      <w:r w:rsidRPr="006251D0">
        <w:rPr>
          <w:rFonts w:ascii="Times New Roman" w:hAnsi="Times New Roman" w:cs="Times New Roman"/>
        </w:rPr>
        <w:t xml:space="preserve"> А</w:t>
      </w:r>
      <w:proofErr w:type="gramEnd"/>
      <w:r w:rsidRPr="006251D0">
        <w:rPr>
          <w:rFonts w:ascii="Times New Roman" w:hAnsi="Times New Roman" w:cs="Times New Roman"/>
        </w:rPr>
        <w:t xml:space="preserve">, Б и В, в том числе до зданий стоянок автомобилей, расстояния следует увеличивать на 50% (при одновременном соблюдении санитарных норм). </w:t>
      </w:r>
    </w:p>
    <w:p w:rsidR="006251D0" w:rsidRDefault="006251D0" w:rsidP="00B270B0">
      <w:pPr>
        <w:ind w:firstLine="709"/>
        <w:jc w:val="both"/>
        <w:rPr>
          <w:rFonts w:ascii="Times New Roman" w:hAnsi="Times New Roman" w:cs="Times New Roman"/>
          <w:sz w:val="20"/>
        </w:rPr>
      </w:pPr>
      <w:r w:rsidRPr="006251D0">
        <w:rPr>
          <w:rFonts w:ascii="Times New Roman" w:hAnsi="Times New Roman" w:cs="Times New Roman"/>
          <w:sz w:val="20"/>
        </w:rPr>
        <w:t>Примечание: Категории зданий и помещений по взрывопожарной и пожарной опасности (А, Б, В, Г, Д) определяются в соответствии с НПБ 105-03.</w:t>
      </w:r>
    </w:p>
    <w:p w:rsidR="006251D0" w:rsidRPr="006251D0" w:rsidRDefault="006251D0" w:rsidP="00B270B0">
      <w:pPr>
        <w:ind w:firstLine="709"/>
        <w:jc w:val="both"/>
        <w:rPr>
          <w:rFonts w:ascii="Times New Roman" w:hAnsi="Times New Roman" w:cs="Times New Roman"/>
          <w:sz w:val="20"/>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16.8. Расстояние от жилых и общественных зданий следует принимать: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 до автозаправочных станций (далее - АЗС) - в соответствии с НПБ 111-98*;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 до отдельно стоящих трансформаторных подстанций - в соответствии с ПУЭ при соблюдении требований подпункта 3.4.7.13 подраздела 3.4 "Зоны инженерной инфраструктуры" Нормативов. </w:t>
      </w:r>
    </w:p>
    <w:p w:rsidR="006251D0" w:rsidRPr="006251D0" w:rsidRDefault="006251D0" w:rsidP="00B270B0">
      <w:pPr>
        <w:ind w:firstLine="709"/>
        <w:jc w:val="both"/>
        <w:rPr>
          <w:rFonts w:ascii="Times New Roman" w:hAnsi="Times New Roman" w:cs="Times New Roman"/>
        </w:rPr>
      </w:pP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16.9. Минимальные расстояния от зданий и сооружений складов нефти и нефтепродуктов с взрывопожароопасными и пожароопасными производствами до других объектов следует принимать по таблице 1</w:t>
      </w:r>
      <w:r>
        <w:rPr>
          <w:rFonts w:ascii="Times New Roman" w:hAnsi="Times New Roman" w:cs="Times New Roman"/>
        </w:rPr>
        <w:t>1</w:t>
      </w:r>
      <w:r w:rsidRPr="006251D0">
        <w:rPr>
          <w:rFonts w:ascii="Times New Roman" w:hAnsi="Times New Roman" w:cs="Times New Roman"/>
        </w:rPr>
        <w:t>9</w:t>
      </w:r>
    </w:p>
    <w:p w:rsidR="006251D0" w:rsidRPr="006251D0" w:rsidRDefault="006251D0" w:rsidP="006251D0">
      <w:pPr>
        <w:ind w:firstLine="567"/>
        <w:jc w:val="right"/>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1</w:t>
      </w:r>
      <w:r w:rsidRPr="006251D0">
        <w:rPr>
          <w:rFonts w:ascii="Times New Roman" w:hAnsi="Times New Roman" w:cs="Times New Roman"/>
        </w:rPr>
        <w:t>9</w:t>
      </w:r>
    </w:p>
    <w:tbl>
      <w:tblPr>
        <w:tblStyle w:val="a8"/>
        <w:tblW w:w="5000" w:type="pct"/>
        <w:tblLook w:val="04A0" w:firstRow="1" w:lastRow="0" w:firstColumn="1" w:lastColumn="0" w:noHBand="0" w:noVBand="1"/>
      </w:tblPr>
      <w:tblGrid>
        <w:gridCol w:w="3692"/>
        <w:gridCol w:w="1291"/>
        <w:gridCol w:w="1291"/>
        <w:gridCol w:w="1147"/>
        <w:gridCol w:w="1289"/>
        <w:gridCol w:w="1145"/>
      </w:tblGrid>
      <w:tr w:rsidR="006251D0" w:rsidRPr="006251D0" w:rsidTr="006251D0">
        <w:tc>
          <w:tcPr>
            <w:tcW w:w="1873" w:type="pct"/>
            <w:vMerge w:val="restar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Объекты</w:t>
            </w:r>
          </w:p>
        </w:tc>
        <w:tc>
          <w:tcPr>
            <w:tcW w:w="3127" w:type="pct"/>
            <w:gridSpan w:val="5"/>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 xml:space="preserve">Минимальные расстояния от зданий и сооружений </w:t>
            </w:r>
            <w:r w:rsidRPr="006251D0">
              <w:rPr>
                <w:rFonts w:ascii="Times New Roman" w:hAnsi="Times New Roman" w:cs="Times New Roman"/>
                <w:sz w:val="24"/>
                <w:szCs w:val="24"/>
              </w:rPr>
              <w:lastRenderedPageBreak/>
              <w:t>складов</w:t>
            </w:r>
          </w:p>
        </w:tc>
      </w:tr>
      <w:tr w:rsidR="006251D0" w:rsidRPr="006251D0" w:rsidTr="006251D0">
        <w:tc>
          <w:tcPr>
            <w:tcW w:w="1873" w:type="pct"/>
            <w:vMerge/>
          </w:tcPr>
          <w:p w:rsidR="006251D0" w:rsidRPr="006251D0" w:rsidRDefault="006251D0" w:rsidP="006251D0">
            <w:pPr>
              <w:rPr>
                <w:rFonts w:ascii="Times New Roman" w:hAnsi="Times New Roman" w:cs="Times New Roman"/>
                <w:sz w:val="24"/>
                <w:szCs w:val="24"/>
              </w:rPr>
            </w:pPr>
          </w:p>
        </w:tc>
        <w:tc>
          <w:tcPr>
            <w:tcW w:w="655" w:type="pct"/>
            <w:vAlign w:val="center"/>
          </w:tcPr>
          <w:p w:rsidR="006251D0" w:rsidRPr="006251D0" w:rsidRDefault="006251D0" w:rsidP="006251D0">
            <w:pPr>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w:t>
            </w:r>
          </w:p>
        </w:tc>
        <w:tc>
          <w:tcPr>
            <w:tcW w:w="655" w:type="pct"/>
            <w:vAlign w:val="center"/>
          </w:tcPr>
          <w:p w:rsidR="006251D0" w:rsidRPr="006251D0" w:rsidRDefault="006251D0" w:rsidP="006251D0">
            <w:pPr>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II</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lang w:val="en-US"/>
              </w:rPr>
              <w:t>III</w:t>
            </w:r>
            <w:r w:rsidRPr="006251D0">
              <w:rPr>
                <w:rFonts w:ascii="Times New Roman" w:hAnsi="Times New Roman" w:cs="Times New Roman"/>
                <w:sz w:val="24"/>
                <w:szCs w:val="24"/>
              </w:rPr>
              <w:t>а</w:t>
            </w:r>
          </w:p>
        </w:tc>
        <w:tc>
          <w:tcPr>
            <w:tcW w:w="654"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lang w:val="en-US"/>
              </w:rPr>
              <w:t>III</w:t>
            </w:r>
            <w:r w:rsidRPr="006251D0">
              <w:rPr>
                <w:rFonts w:ascii="Times New Roman" w:hAnsi="Times New Roman" w:cs="Times New Roman"/>
                <w:sz w:val="24"/>
                <w:szCs w:val="24"/>
              </w:rPr>
              <w:t>б</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lang w:val="en-US"/>
              </w:rPr>
              <w:t>III</w:t>
            </w:r>
            <w:r w:rsidRPr="006251D0">
              <w:rPr>
                <w:rFonts w:ascii="Times New Roman" w:hAnsi="Times New Roman" w:cs="Times New Roman"/>
                <w:sz w:val="24"/>
                <w:szCs w:val="24"/>
              </w:rPr>
              <w:t>в</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Здания и сооружения соседских предприятий</w:t>
            </w:r>
          </w:p>
        </w:tc>
        <w:tc>
          <w:tcPr>
            <w:tcW w:w="655"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655"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 (100)</w:t>
            </w:r>
          </w:p>
        </w:tc>
        <w:tc>
          <w:tcPr>
            <w:tcW w:w="582"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654"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582"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30</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Лесные массивы:</w:t>
            </w:r>
          </w:p>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 хвойных и смешанных пород</w:t>
            </w:r>
          </w:p>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 лиственных пород</w:t>
            </w:r>
          </w:p>
        </w:tc>
        <w:tc>
          <w:tcPr>
            <w:tcW w:w="655"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655"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582"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tc>
        <w:tc>
          <w:tcPr>
            <w:tcW w:w="654"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tc>
        <w:tc>
          <w:tcPr>
            <w:tcW w:w="582"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Склады: лесных материалов, торфа, волокнистых веществ, соломы, а так же участки открытого залегания торфа</w:t>
            </w:r>
          </w:p>
        </w:tc>
        <w:tc>
          <w:tcPr>
            <w:tcW w:w="655"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655"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582"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tc>
        <w:tc>
          <w:tcPr>
            <w:tcW w:w="654"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tc>
        <w:tc>
          <w:tcPr>
            <w:tcW w:w="582" w:type="pct"/>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Железные дороги общей сети (до подошвы насыпи или бровки выемки):</w:t>
            </w:r>
          </w:p>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 на станциях</w:t>
            </w:r>
          </w:p>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 на разъездах и платформах</w:t>
            </w:r>
          </w:p>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 на перегонах</w:t>
            </w:r>
          </w:p>
        </w:tc>
        <w:tc>
          <w:tcPr>
            <w:tcW w:w="655"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150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80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60</w:t>
            </w:r>
          </w:p>
        </w:tc>
        <w:tc>
          <w:tcPr>
            <w:tcW w:w="655"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70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tc>
        <w:tc>
          <w:tcPr>
            <w:tcW w:w="582"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80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60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654"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60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582"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30</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Автомобильные дороги общей сети (край проезжей части):</w:t>
            </w:r>
          </w:p>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lang w:val="en-US"/>
              </w:rPr>
              <w:t>I</w:t>
            </w:r>
            <w:r w:rsidRPr="006251D0">
              <w:rPr>
                <w:rFonts w:ascii="Times New Roman" w:hAnsi="Times New Roman" w:cs="Times New Roman"/>
                <w:sz w:val="24"/>
                <w:szCs w:val="24"/>
              </w:rPr>
              <w:t xml:space="preserve">, </w:t>
            </w:r>
            <w:r w:rsidRPr="006251D0">
              <w:rPr>
                <w:rFonts w:ascii="Times New Roman" w:hAnsi="Times New Roman" w:cs="Times New Roman"/>
                <w:sz w:val="24"/>
                <w:szCs w:val="24"/>
                <w:lang w:val="en-US"/>
              </w:rPr>
              <w:t>II</w:t>
            </w:r>
            <w:r w:rsidRPr="006251D0">
              <w:rPr>
                <w:rFonts w:ascii="Times New Roman" w:hAnsi="Times New Roman" w:cs="Times New Roman"/>
                <w:sz w:val="24"/>
                <w:szCs w:val="24"/>
              </w:rPr>
              <w:t xml:space="preserve"> и </w:t>
            </w:r>
            <w:r w:rsidRPr="006251D0">
              <w:rPr>
                <w:rFonts w:ascii="Times New Roman" w:hAnsi="Times New Roman" w:cs="Times New Roman"/>
                <w:sz w:val="24"/>
                <w:szCs w:val="24"/>
                <w:lang w:val="en-US"/>
              </w:rPr>
              <w:t>III</w:t>
            </w:r>
            <w:r w:rsidRPr="006251D0">
              <w:rPr>
                <w:rFonts w:ascii="Times New Roman" w:hAnsi="Times New Roman" w:cs="Times New Roman"/>
                <w:sz w:val="24"/>
                <w:szCs w:val="24"/>
              </w:rPr>
              <w:t xml:space="preserve"> категории</w:t>
            </w:r>
          </w:p>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lang w:val="en-US"/>
              </w:rPr>
              <w:t>IV</w:t>
            </w:r>
            <w:r w:rsidRPr="006251D0">
              <w:rPr>
                <w:rFonts w:ascii="Times New Roman" w:hAnsi="Times New Roman" w:cs="Times New Roman"/>
                <w:sz w:val="24"/>
                <w:szCs w:val="24"/>
              </w:rPr>
              <w:t xml:space="preserve"> и </w:t>
            </w:r>
            <w:r w:rsidRPr="006251D0">
              <w:rPr>
                <w:rFonts w:ascii="Times New Roman" w:hAnsi="Times New Roman" w:cs="Times New Roman"/>
                <w:sz w:val="24"/>
                <w:szCs w:val="24"/>
                <w:lang w:val="en-US"/>
              </w:rPr>
              <w:t>V</w:t>
            </w:r>
            <w:r w:rsidRPr="006251D0">
              <w:rPr>
                <w:rFonts w:ascii="Times New Roman" w:hAnsi="Times New Roman" w:cs="Times New Roman"/>
                <w:sz w:val="24"/>
                <w:szCs w:val="24"/>
              </w:rPr>
              <w:t xml:space="preserve"> категории</w:t>
            </w:r>
          </w:p>
        </w:tc>
        <w:tc>
          <w:tcPr>
            <w:tcW w:w="655"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75</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655"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30</w:t>
            </w:r>
          </w:p>
        </w:tc>
        <w:tc>
          <w:tcPr>
            <w:tcW w:w="582"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45</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20</w:t>
            </w:r>
          </w:p>
        </w:tc>
        <w:tc>
          <w:tcPr>
            <w:tcW w:w="654"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45</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20</w:t>
            </w:r>
          </w:p>
        </w:tc>
        <w:tc>
          <w:tcPr>
            <w:tcW w:w="582" w:type="pct"/>
          </w:tcPr>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45</w:t>
            </w:r>
          </w:p>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15</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Жилые и общественные здания</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200</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 (200)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654"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Раздаточные колонки автозаправочных станций общего пользования</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50</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30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30</w:t>
            </w:r>
          </w:p>
        </w:tc>
        <w:tc>
          <w:tcPr>
            <w:tcW w:w="654"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30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30</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Закрытые и открытые автостоянки</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 xml:space="preserve">100 </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 (100)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654"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 xml:space="preserve">Очистные канализационные сооружения и насосные </w:t>
            </w:r>
            <w:proofErr w:type="gramStart"/>
            <w:r w:rsidRPr="006251D0">
              <w:rPr>
                <w:rFonts w:ascii="Times New Roman" w:hAnsi="Times New Roman" w:cs="Times New Roman"/>
                <w:sz w:val="24"/>
                <w:szCs w:val="24"/>
              </w:rPr>
              <w:t>станции</w:t>
            </w:r>
            <w:proofErr w:type="gramEnd"/>
            <w:r w:rsidRPr="006251D0">
              <w:rPr>
                <w:rFonts w:ascii="Times New Roman" w:hAnsi="Times New Roman" w:cs="Times New Roman"/>
                <w:sz w:val="24"/>
                <w:szCs w:val="24"/>
              </w:rPr>
              <w:t xml:space="preserve"> не относящиеся к складу</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654"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 xml:space="preserve">Водозаправочные </w:t>
            </w:r>
            <w:proofErr w:type="gramStart"/>
            <w:r w:rsidRPr="006251D0">
              <w:rPr>
                <w:rFonts w:ascii="Times New Roman" w:hAnsi="Times New Roman" w:cs="Times New Roman"/>
                <w:sz w:val="24"/>
                <w:szCs w:val="24"/>
              </w:rPr>
              <w:t>сооружения</w:t>
            </w:r>
            <w:proofErr w:type="gramEnd"/>
            <w:r w:rsidRPr="006251D0">
              <w:rPr>
                <w:rFonts w:ascii="Times New Roman" w:hAnsi="Times New Roman" w:cs="Times New Roman"/>
                <w:sz w:val="24"/>
                <w:szCs w:val="24"/>
              </w:rPr>
              <w:t xml:space="preserve"> не относящиеся к складу</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200</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150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654"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75</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75</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Аварийный амбар для резервуарного парка</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60</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654"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40</w:t>
            </w:r>
          </w:p>
        </w:tc>
      </w:tr>
      <w:tr w:rsidR="006251D0" w:rsidRPr="006251D0" w:rsidTr="006251D0">
        <w:tc>
          <w:tcPr>
            <w:tcW w:w="1873" w:type="pct"/>
          </w:tcPr>
          <w:p w:rsidR="006251D0" w:rsidRPr="006251D0" w:rsidRDefault="006251D0" w:rsidP="006251D0">
            <w:pPr>
              <w:rPr>
                <w:rFonts w:ascii="Times New Roman" w:hAnsi="Times New Roman" w:cs="Times New Roman"/>
                <w:sz w:val="24"/>
                <w:szCs w:val="24"/>
              </w:rPr>
            </w:pPr>
            <w:r w:rsidRPr="006251D0">
              <w:rPr>
                <w:rFonts w:ascii="Times New Roman" w:hAnsi="Times New Roman" w:cs="Times New Roman"/>
                <w:sz w:val="24"/>
                <w:szCs w:val="24"/>
              </w:rPr>
              <w:t>Технологические установки с взрывоопасными производствами</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655"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654"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c>
          <w:tcPr>
            <w:tcW w:w="582" w:type="pct"/>
            <w:vAlign w:val="center"/>
          </w:tcPr>
          <w:p w:rsidR="006251D0" w:rsidRPr="006251D0" w:rsidRDefault="006251D0" w:rsidP="006251D0">
            <w:pPr>
              <w:jc w:val="center"/>
              <w:rPr>
                <w:rFonts w:ascii="Times New Roman" w:hAnsi="Times New Roman" w:cs="Times New Roman"/>
                <w:sz w:val="24"/>
                <w:szCs w:val="24"/>
              </w:rPr>
            </w:pPr>
            <w:r w:rsidRPr="006251D0">
              <w:rPr>
                <w:rFonts w:ascii="Times New Roman" w:hAnsi="Times New Roman" w:cs="Times New Roman"/>
                <w:sz w:val="24"/>
                <w:szCs w:val="24"/>
              </w:rPr>
              <w:t>100</w:t>
            </w:r>
          </w:p>
        </w:tc>
      </w:tr>
    </w:tbl>
    <w:p w:rsidR="006251D0" w:rsidRPr="006251D0" w:rsidRDefault="006251D0"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Примечания: </w:t>
      </w:r>
    </w:p>
    <w:p w:rsidR="006251D0" w:rsidRPr="006251D0" w:rsidRDefault="006251D0"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1. Расстояния, указанные в скобках, следует принимать для складов II категории общей вместимостью более 50000 куб. м. </w:t>
      </w:r>
    </w:p>
    <w:p w:rsidR="006251D0" w:rsidRPr="006251D0" w:rsidRDefault="006251D0"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2. Расстояния, указанные в таблице, определяются: </w:t>
      </w:r>
    </w:p>
    <w:p w:rsidR="006251D0" w:rsidRPr="006251D0" w:rsidRDefault="006251D0"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между зданиями и сооружениями как расстояние на свету между наружными стенами или конструкциями зданий и сооружений; </w:t>
      </w:r>
    </w:p>
    <w:p w:rsidR="006251D0" w:rsidRPr="006251D0" w:rsidRDefault="006251D0"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от сливоналивных устройств - от оси железнодорожного пути со сливоналивными эстакадами; </w:t>
      </w:r>
    </w:p>
    <w:p w:rsidR="006251D0" w:rsidRPr="006251D0" w:rsidRDefault="006251D0"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от площадок (открытых и под навесами) для сливоналивных устройств автомобильных цистерн, для насосов, тары и др. - от границ этих площадок; </w:t>
      </w:r>
    </w:p>
    <w:p w:rsidR="006251D0" w:rsidRPr="006251D0" w:rsidRDefault="006251D0"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от технологических эстакад и трубопроводов - от крайнего трубопровода. </w:t>
      </w:r>
    </w:p>
    <w:p w:rsidR="006251D0" w:rsidRPr="006251D0" w:rsidRDefault="006251D0"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3. При размещении складов нефти и нефтепродуктов в лесных массивах, когда строительство их связано с вырубкой леса, расстояние до лесного массива хвойных пород допускается сокращать в два раза, при этом вдоль границы лесного массива вокруг склада должна предусматриваться вспаханная полоса земли шириной не менее 5 м. </w:t>
      </w:r>
    </w:p>
    <w:p w:rsidR="006251D0" w:rsidRPr="006251D0" w:rsidRDefault="006251D0" w:rsidP="00B270B0">
      <w:pPr>
        <w:pStyle w:val="Default"/>
        <w:ind w:firstLine="709"/>
        <w:jc w:val="both"/>
        <w:rPr>
          <w:rFonts w:ascii="Times New Roman" w:hAnsi="Times New Roman" w:cs="Times New Roman"/>
          <w:sz w:val="20"/>
        </w:rPr>
      </w:pPr>
      <w:r w:rsidRPr="006251D0">
        <w:rPr>
          <w:rFonts w:ascii="Times New Roman" w:hAnsi="Times New Roman" w:cs="Times New Roman"/>
          <w:sz w:val="20"/>
        </w:rPr>
        <w:t xml:space="preserve">4. Расстояние от зданий и сооружений складов до участков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от зданий и сооружений складов соответствующих категорий, указанного в таблице. </w:t>
      </w:r>
    </w:p>
    <w:p w:rsidR="006251D0" w:rsidRPr="006251D0" w:rsidRDefault="006251D0" w:rsidP="00B270B0">
      <w:pPr>
        <w:ind w:firstLine="709"/>
        <w:jc w:val="both"/>
        <w:rPr>
          <w:rFonts w:ascii="Times New Roman" w:hAnsi="Times New Roman" w:cs="Times New Roman"/>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lastRenderedPageBreak/>
        <w:t xml:space="preserve">16.10. Минимальные расстояния от жилых и общественных зданий и сооружений до складов II категории, предусматриваемых в составе котельных, дизельных электростанций и других </w:t>
      </w:r>
      <w:proofErr w:type="spellStart"/>
      <w:r w:rsidRPr="006251D0">
        <w:rPr>
          <w:rFonts w:ascii="Times New Roman" w:hAnsi="Times New Roman" w:cs="Times New Roman"/>
        </w:rPr>
        <w:t>энергообъектов</w:t>
      </w:r>
      <w:proofErr w:type="spellEnd"/>
      <w:r w:rsidRPr="006251D0">
        <w:rPr>
          <w:rFonts w:ascii="Times New Roman" w:hAnsi="Times New Roman" w:cs="Times New Roman"/>
        </w:rPr>
        <w:t>, обслуживающих жилые и общественные здания, следует принимать не менее установленных по таблице 1</w:t>
      </w:r>
      <w:r>
        <w:rPr>
          <w:rFonts w:ascii="Times New Roman" w:hAnsi="Times New Roman" w:cs="Times New Roman"/>
        </w:rPr>
        <w:t>2</w:t>
      </w:r>
      <w:r w:rsidRPr="006251D0">
        <w:rPr>
          <w:rFonts w:ascii="Times New Roman" w:hAnsi="Times New Roman" w:cs="Times New Roman"/>
        </w:rPr>
        <w:t>0 (при классификации по СНиП 21-01-97*) и по таблице 1</w:t>
      </w:r>
      <w:r>
        <w:rPr>
          <w:rFonts w:ascii="Times New Roman" w:hAnsi="Times New Roman" w:cs="Times New Roman"/>
        </w:rPr>
        <w:t>2</w:t>
      </w:r>
      <w:r w:rsidRPr="006251D0">
        <w:rPr>
          <w:rFonts w:ascii="Times New Roman" w:hAnsi="Times New Roman" w:cs="Times New Roman"/>
        </w:rPr>
        <w:t>1 (при классификации по СНиП 2.01.-85*).</w:t>
      </w:r>
    </w:p>
    <w:p w:rsidR="006251D0" w:rsidRPr="006251D0" w:rsidRDefault="006251D0" w:rsidP="00B270B0">
      <w:pPr>
        <w:pStyle w:val="Default"/>
        <w:ind w:firstLine="709"/>
        <w:jc w:val="both"/>
        <w:rPr>
          <w:rFonts w:ascii="Times New Roman" w:hAnsi="Times New Roman" w:cs="Times New Roman"/>
        </w:rPr>
      </w:pPr>
    </w:p>
    <w:p w:rsidR="006251D0" w:rsidRPr="006251D0" w:rsidRDefault="006251D0" w:rsidP="006251D0">
      <w:pPr>
        <w:pStyle w:val="Default"/>
        <w:ind w:firstLine="567"/>
        <w:jc w:val="right"/>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2</w:t>
      </w:r>
      <w:r w:rsidRPr="006251D0">
        <w:rPr>
          <w:rFonts w:ascii="Times New Roman" w:hAnsi="Times New Roman" w:cs="Times New Roman"/>
        </w:rPr>
        <w:t>0</w:t>
      </w:r>
    </w:p>
    <w:tbl>
      <w:tblPr>
        <w:tblStyle w:val="a8"/>
        <w:tblW w:w="5000" w:type="pct"/>
        <w:tblLook w:val="04A0" w:firstRow="1" w:lastRow="0" w:firstColumn="1" w:lastColumn="0" w:noHBand="0" w:noVBand="1"/>
      </w:tblPr>
      <w:tblGrid>
        <w:gridCol w:w="3213"/>
        <w:gridCol w:w="2068"/>
        <w:gridCol w:w="2213"/>
        <w:gridCol w:w="2361"/>
      </w:tblGrid>
      <w:tr w:rsidR="006251D0" w:rsidRPr="006251D0" w:rsidTr="006251D0">
        <w:tc>
          <w:tcPr>
            <w:tcW w:w="1630" w:type="pct"/>
            <w:vMerge w:val="restar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Склады горючих жидкостей емкостью, м</w:t>
            </w:r>
            <w:r w:rsidRPr="006251D0">
              <w:rPr>
                <w:rFonts w:ascii="Times New Roman" w:hAnsi="Times New Roman" w:cs="Times New Roman"/>
                <w:sz w:val="24"/>
                <w:szCs w:val="24"/>
                <w:vertAlign w:val="superscript"/>
              </w:rPr>
              <w:t>3</w:t>
            </w:r>
          </w:p>
        </w:tc>
        <w:tc>
          <w:tcPr>
            <w:tcW w:w="3370" w:type="pct"/>
            <w:gridSpan w:val="3"/>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Минимальное расстояние при степени огнестойкости и классе конструктивной пожарной опасности здания (по СНиП 21-01-97*), м</w:t>
            </w:r>
          </w:p>
        </w:tc>
      </w:tr>
      <w:tr w:rsidR="006251D0" w:rsidRPr="006251D0" w:rsidTr="006251D0">
        <w:tc>
          <w:tcPr>
            <w:tcW w:w="1630" w:type="pct"/>
            <w:vMerge/>
          </w:tcPr>
          <w:p w:rsidR="006251D0" w:rsidRPr="006251D0" w:rsidRDefault="006251D0" w:rsidP="006251D0">
            <w:pPr>
              <w:pStyle w:val="Default"/>
              <w:rPr>
                <w:rFonts w:ascii="Times New Roman" w:hAnsi="Times New Roman" w:cs="Times New Roman"/>
                <w:sz w:val="24"/>
                <w:szCs w:val="24"/>
              </w:rPr>
            </w:pPr>
          </w:p>
        </w:tc>
        <w:tc>
          <w:tcPr>
            <w:tcW w:w="1049" w:type="pct"/>
            <w:vAlign w:val="center"/>
          </w:tcPr>
          <w:p w:rsidR="006251D0" w:rsidRPr="006251D0" w:rsidRDefault="006251D0" w:rsidP="006251D0">
            <w:pPr>
              <w:pStyle w:val="Default"/>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 II, III, C0</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II, III, IV, C1</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IV, V, C2, C3</w:t>
            </w:r>
          </w:p>
        </w:tc>
      </w:tr>
      <w:tr w:rsidR="006251D0" w:rsidRPr="006251D0" w:rsidTr="006251D0">
        <w:tc>
          <w:tcPr>
            <w:tcW w:w="1630"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rPr>
              <w:t>свыше 800 до 10 000</w:t>
            </w:r>
          </w:p>
        </w:tc>
        <w:tc>
          <w:tcPr>
            <w:tcW w:w="10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45</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50</w:t>
            </w:r>
          </w:p>
        </w:tc>
      </w:tr>
      <w:tr w:rsidR="006251D0" w:rsidRPr="006251D0" w:rsidTr="006251D0">
        <w:tc>
          <w:tcPr>
            <w:tcW w:w="1630"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rPr>
              <w:t>свыше 100 до 800</w:t>
            </w:r>
          </w:p>
        </w:tc>
        <w:tc>
          <w:tcPr>
            <w:tcW w:w="10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30</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35</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40</w:t>
            </w:r>
          </w:p>
        </w:tc>
      </w:tr>
      <w:tr w:rsidR="006251D0" w:rsidRPr="006251D0" w:rsidTr="006251D0">
        <w:tc>
          <w:tcPr>
            <w:tcW w:w="1630"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rPr>
              <w:t>свыше 10 до 100</w:t>
            </w:r>
          </w:p>
        </w:tc>
        <w:tc>
          <w:tcPr>
            <w:tcW w:w="10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20</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25</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30</w:t>
            </w:r>
          </w:p>
        </w:tc>
      </w:tr>
      <w:tr w:rsidR="006251D0" w:rsidRPr="006251D0" w:rsidTr="006251D0">
        <w:tc>
          <w:tcPr>
            <w:tcW w:w="1630"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rPr>
              <w:t>до 10 включительно</w:t>
            </w:r>
          </w:p>
        </w:tc>
        <w:tc>
          <w:tcPr>
            <w:tcW w:w="10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15</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15</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20</w:t>
            </w:r>
          </w:p>
        </w:tc>
      </w:tr>
    </w:tbl>
    <w:p w:rsidR="006251D0" w:rsidRPr="006251D0" w:rsidRDefault="006251D0" w:rsidP="006251D0">
      <w:pPr>
        <w:pStyle w:val="Default"/>
        <w:ind w:firstLine="567"/>
        <w:jc w:val="right"/>
        <w:rPr>
          <w:rFonts w:ascii="Times New Roman" w:hAnsi="Times New Roman" w:cs="Times New Roman"/>
        </w:rPr>
      </w:pPr>
    </w:p>
    <w:p w:rsidR="006251D0" w:rsidRPr="006251D0" w:rsidRDefault="006251D0" w:rsidP="006251D0">
      <w:pPr>
        <w:pStyle w:val="Default"/>
        <w:ind w:firstLine="567"/>
        <w:jc w:val="right"/>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2</w:t>
      </w:r>
      <w:r w:rsidRPr="006251D0">
        <w:rPr>
          <w:rFonts w:ascii="Times New Roman" w:hAnsi="Times New Roman" w:cs="Times New Roman"/>
        </w:rPr>
        <w:t>1</w:t>
      </w:r>
    </w:p>
    <w:tbl>
      <w:tblPr>
        <w:tblStyle w:val="a8"/>
        <w:tblW w:w="5000" w:type="pct"/>
        <w:tblLook w:val="04A0" w:firstRow="1" w:lastRow="0" w:firstColumn="1" w:lastColumn="0" w:noHBand="0" w:noVBand="1"/>
      </w:tblPr>
      <w:tblGrid>
        <w:gridCol w:w="3213"/>
        <w:gridCol w:w="2068"/>
        <w:gridCol w:w="2213"/>
        <w:gridCol w:w="2361"/>
      </w:tblGrid>
      <w:tr w:rsidR="006251D0" w:rsidRPr="006251D0" w:rsidTr="006251D0">
        <w:tc>
          <w:tcPr>
            <w:tcW w:w="1630" w:type="pct"/>
            <w:vMerge w:val="restar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Склады горючих жидкостей емкостью, м</w:t>
            </w:r>
            <w:r w:rsidRPr="006251D0">
              <w:rPr>
                <w:rFonts w:ascii="Times New Roman" w:hAnsi="Times New Roman" w:cs="Times New Roman"/>
                <w:sz w:val="24"/>
                <w:szCs w:val="24"/>
                <w:vertAlign w:val="superscript"/>
              </w:rPr>
              <w:t>3</w:t>
            </w:r>
          </w:p>
        </w:tc>
        <w:tc>
          <w:tcPr>
            <w:tcW w:w="3370" w:type="pct"/>
            <w:gridSpan w:val="3"/>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Минимальное расстояние при степени огнестойкости и классе конструктивной пожарной опасности здания (по СНиП 2.01.-85*).м</w:t>
            </w:r>
          </w:p>
        </w:tc>
      </w:tr>
      <w:tr w:rsidR="006251D0" w:rsidRPr="006251D0" w:rsidTr="006251D0">
        <w:tc>
          <w:tcPr>
            <w:tcW w:w="1630" w:type="pct"/>
            <w:vMerge/>
          </w:tcPr>
          <w:p w:rsidR="006251D0" w:rsidRPr="006251D0" w:rsidRDefault="006251D0" w:rsidP="006251D0">
            <w:pPr>
              <w:pStyle w:val="Default"/>
              <w:rPr>
                <w:rFonts w:ascii="Times New Roman" w:hAnsi="Times New Roman" w:cs="Times New Roman"/>
                <w:sz w:val="24"/>
                <w:szCs w:val="24"/>
              </w:rPr>
            </w:pPr>
          </w:p>
        </w:tc>
        <w:tc>
          <w:tcPr>
            <w:tcW w:w="10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I, II</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III, III,</w:t>
            </w:r>
            <w:r w:rsidRPr="006251D0">
              <w:rPr>
                <w:rFonts w:ascii="Times New Roman" w:hAnsi="Times New Roman" w:cs="Times New Roman"/>
                <w:sz w:val="24"/>
                <w:szCs w:val="24"/>
              </w:rPr>
              <w:t>а</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III</w:t>
            </w:r>
            <w:r w:rsidRPr="006251D0">
              <w:rPr>
                <w:rFonts w:ascii="Times New Roman" w:hAnsi="Times New Roman" w:cs="Times New Roman"/>
                <w:sz w:val="24"/>
                <w:szCs w:val="24"/>
              </w:rPr>
              <w:t xml:space="preserve">б, </w:t>
            </w:r>
            <w:r w:rsidRPr="006251D0">
              <w:rPr>
                <w:rFonts w:ascii="Times New Roman" w:hAnsi="Times New Roman" w:cs="Times New Roman"/>
                <w:sz w:val="24"/>
                <w:szCs w:val="24"/>
                <w:lang w:val="en-US"/>
              </w:rPr>
              <w:t>IV</w:t>
            </w:r>
            <w:r w:rsidRPr="006251D0">
              <w:rPr>
                <w:rFonts w:ascii="Times New Roman" w:hAnsi="Times New Roman" w:cs="Times New Roman"/>
                <w:sz w:val="24"/>
                <w:szCs w:val="24"/>
              </w:rPr>
              <w:t xml:space="preserve">, </w:t>
            </w:r>
            <w:r w:rsidRPr="006251D0">
              <w:rPr>
                <w:rFonts w:ascii="Times New Roman" w:hAnsi="Times New Roman" w:cs="Times New Roman"/>
                <w:sz w:val="24"/>
                <w:szCs w:val="24"/>
                <w:lang w:val="en-US"/>
              </w:rPr>
              <w:t>IV</w:t>
            </w:r>
            <w:r w:rsidRPr="006251D0">
              <w:rPr>
                <w:rFonts w:ascii="Times New Roman" w:hAnsi="Times New Roman" w:cs="Times New Roman"/>
                <w:sz w:val="24"/>
                <w:szCs w:val="24"/>
              </w:rPr>
              <w:t xml:space="preserve">а, </w:t>
            </w:r>
            <w:r w:rsidRPr="006251D0">
              <w:rPr>
                <w:rFonts w:ascii="Times New Roman" w:hAnsi="Times New Roman" w:cs="Times New Roman"/>
                <w:sz w:val="24"/>
                <w:szCs w:val="24"/>
                <w:lang w:val="en-US"/>
              </w:rPr>
              <w:t>V</w:t>
            </w:r>
          </w:p>
        </w:tc>
      </w:tr>
      <w:tr w:rsidR="006251D0" w:rsidRPr="006251D0" w:rsidTr="006251D0">
        <w:tc>
          <w:tcPr>
            <w:tcW w:w="1630"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rPr>
              <w:t>свыше 800 до 10 000</w:t>
            </w:r>
          </w:p>
        </w:tc>
        <w:tc>
          <w:tcPr>
            <w:tcW w:w="10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40</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45</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50</w:t>
            </w:r>
          </w:p>
        </w:tc>
      </w:tr>
      <w:tr w:rsidR="006251D0" w:rsidRPr="006251D0" w:rsidTr="006251D0">
        <w:tc>
          <w:tcPr>
            <w:tcW w:w="1630"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rPr>
              <w:t>свыше 100 до 800</w:t>
            </w:r>
          </w:p>
        </w:tc>
        <w:tc>
          <w:tcPr>
            <w:tcW w:w="10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30</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35</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40</w:t>
            </w:r>
          </w:p>
        </w:tc>
      </w:tr>
      <w:tr w:rsidR="006251D0" w:rsidRPr="006251D0" w:rsidTr="006251D0">
        <w:tc>
          <w:tcPr>
            <w:tcW w:w="1630"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rPr>
              <w:t>свыше 10 до 100</w:t>
            </w:r>
          </w:p>
        </w:tc>
        <w:tc>
          <w:tcPr>
            <w:tcW w:w="10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20</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25</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30</w:t>
            </w:r>
          </w:p>
        </w:tc>
      </w:tr>
      <w:tr w:rsidR="006251D0" w:rsidRPr="006251D0" w:rsidTr="006251D0">
        <w:tc>
          <w:tcPr>
            <w:tcW w:w="1630" w:type="pct"/>
          </w:tcPr>
          <w:p w:rsidR="006251D0" w:rsidRPr="006251D0" w:rsidRDefault="006251D0" w:rsidP="006251D0">
            <w:pPr>
              <w:pStyle w:val="Default"/>
              <w:rPr>
                <w:rFonts w:ascii="Times New Roman" w:hAnsi="Times New Roman" w:cs="Times New Roman"/>
                <w:sz w:val="24"/>
                <w:szCs w:val="24"/>
              </w:rPr>
            </w:pPr>
            <w:r w:rsidRPr="006251D0">
              <w:rPr>
                <w:rFonts w:ascii="Times New Roman" w:hAnsi="Times New Roman" w:cs="Times New Roman"/>
                <w:sz w:val="24"/>
                <w:szCs w:val="24"/>
              </w:rPr>
              <w:t>до 10 включительно</w:t>
            </w:r>
          </w:p>
        </w:tc>
        <w:tc>
          <w:tcPr>
            <w:tcW w:w="1049"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15</w:t>
            </w:r>
          </w:p>
        </w:tc>
        <w:tc>
          <w:tcPr>
            <w:tcW w:w="1123"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15</w:t>
            </w:r>
          </w:p>
        </w:tc>
        <w:tc>
          <w:tcPr>
            <w:tcW w:w="1198" w:type="pct"/>
            <w:vAlign w:val="center"/>
          </w:tcPr>
          <w:p w:rsidR="006251D0" w:rsidRPr="006251D0" w:rsidRDefault="006251D0" w:rsidP="006251D0">
            <w:pPr>
              <w:pStyle w:val="Default"/>
              <w:jc w:val="center"/>
              <w:rPr>
                <w:rFonts w:ascii="Times New Roman" w:hAnsi="Times New Roman" w:cs="Times New Roman"/>
                <w:sz w:val="24"/>
                <w:szCs w:val="24"/>
              </w:rPr>
            </w:pPr>
            <w:r w:rsidRPr="006251D0">
              <w:rPr>
                <w:rFonts w:ascii="Times New Roman" w:hAnsi="Times New Roman" w:cs="Times New Roman"/>
                <w:sz w:val="24"/>
                <w:szCs w:val="24"/>
              </w:rPr>
              <w:t>20</w:t>
            </w:r>
          </w:p>
        </w:tc>
      </w:tr>
    </w:tbl>
    <w:p w:rsidR="006251D0" w:rsidRDefault="006251D0" w:rsidP="00B270B0">
      <w:pPr>
        <w:ind w:firstLine="709"/>
        <w:jc w:val="both"/>
        <w:rPr>
          <w:rFonts w:ascii="Times New Roman" w:hAnsi="Times New Roman" w:cs="Times New Roman"/>
          <w:sz w:val="20"/>
        </w:rPr>
      </w:pPr>
      <w:r w:rsidRPr="006251D0">
        <w:rPr>
          <w:rFonts w:ascii="Times New Roman" w:hAnsi="Times New Roman" w:cs="Times New Roman"/>
          <w:sz w:val="20"/>
        </w:rPr>
        <w:t xml:space="preserve">Примечание: </w:t>
      </w:r>
      <w:proofErr w:type="gramStart"/>
      <w:r w:rsidRPr="006251D0">
        <w:rPr>
          <w:rFonts w:ascii="Times New Roman" w:hAnsi="Times New Roman" w:cs="Times New Roman"/>
          <w:sz w:val="20"/>
        </w:rPr>
        <w:t>Расстояния от границ земельных участков дошкольных образовательных учреждений, школ, школ-интернатов, учреждений здравоохранения и отдыха, спортивных сооружений или от стен жилых и общественных зданий до АЗС с подземными резервуарами для хранения жидкого топлива, предназначенных для заправки легковых автомобилей, следует увеличивать в два раза, а до складов вместимостью свыше 100 куб. м - принимать в соответствии со СНиП 2.11.03-93.</w:t>
      </w:r>
      <w:proofErr w:type="gramEnd"/>
      <w:r w:rsidRPr="006251D0">
        <w:rPr>
          <w:rFonts w:ascii="Times New Roman" w:hAnsi="Times New Roman" w:cs="Times New Roman"/>
          <w:sz w:val="20"/>
        </w:rPr>
        <w:t xml:space="preserve"> Указанное расстояние следует определять от топливораздаточных колонок и подземных резервуаров.</w:t>
      </w:r>
    </w:p>
    <w:p w:rsidR="006251D0" w:rsidRPr="006251D0" w:rsidRDefault="006251D0" w:rsidP="00B270B0">
      <w:pPr>
        <w:ind w:firstLine="709"/>
        <w:jc w:val="both"/>
        <w:rPr>
          <w:rFonts w:ascii="Times New Roman" w:hAnsi="Times New Roman" w:cs="Times New Roman"/>
          <w:sz w:val="20"/>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16.11.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встроенно-пристроенными помещениями, и доступ пожарных с </w:t>
      </w:r>
      <w:proofErr w:type="spellStart"/>
      <w:r w:rsidRPr="006251D0">
        <w:rPr>
          <w:rFonts w:ascii="Times New Roman" w:hAnsi="Times New Roman" w:cs="Times New Roman"/>
        </w:rPr>
        <w:t>автолестниц</w:t>
      </w:r>
      <w:proofErr w:type="spellEnd"/>
      <w:r w:rsidRPr="006251D0">
        <w:rPr>
          <w:rFonts w:ascii="Times New Roman" w:hAnsi="Times New Roman" w:cs="Times New Roman"/>
        </w:rPr>
        <w:t xml:space="preserve"> или автоподъемников в любую квартиру или помещение.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16.12. Допускается предусматривать подъезд для пожарных машин только с одной стороны здания в случаях, если: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 высота здания менее 5 этажей;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 обеспечивается доступ пожарных с </w:t>
      </w:r>
      <w:proofErr w:type="spellStart"/>
      <w:r w:rsidRPr="006251D0">
        <w:rPr>
          <w:rFonts w:ascii="Times New Roman" w:hAnsi="Times New Roman" w:cs="Times New Roman"/>
        </w:rPr>
        <w:t>автолестниц</w:t>
      </w:r>
      <w:proofErr w:type="spellEnd"/>
      <w:r w:rsidRPr="006251D0">
        <w:rPr>
          <w:rFonts w:ascii="Times New Roman" w:hAnsi="Times New Roman" w:cs="Times New Roman"/>
        </w:rPr>
        <w:t xml:space="preserve"> или автоподъемников в любую квартиру или помещение со стороны единственного проезда; </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здание обеспечено лифтами грузоподъемностью не менее 600 кг (для жилых зданий) и не менее 1000 кг (для общественных зданий), соответствующих требованиям НПБ 250-97.</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16.13. Ширину проездов для обеспечения противопожарных требований следует принимать, не менее, при высоте зданий от отметки пожарного проезда до отметки оконного проема на последнем этаже:</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ab/>
        <w:t>- до 15 м (до 5 этажей) – 3,5 м с разъездными карманами;</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ab/>
        <w:t>- от 15 до 50 м (от 6 до 16 этажей) – 6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16.14. В пределах основных фасадов зданий, имеющих входы, проезды устанавливаются шириной 5,5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16.15. Расстояние от края проезда до стены здания следует принимать: 5-8 м для зданий высотой до 28 м включительно и 8-10 зданий высотой более 28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lastRenderedPageBreak/>
        <w:tab/>
        <w:t>В этой зоне не допускается размещать ограждения, воздушные линии электропередачи и осуществлять рядовую посадку деревьев (3 и более дерева, посаженные в один ряд на расстоянии до 5 м между ними).</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16.16.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xml:space="preserve"> </w:t>
      </w:r>
      <w:r w:rsidRPr="006251D0">
        <w:rPr>
          <w:rFonts w:ascii="Times New Roman" w:hAnsi="Times New Roman" w:cs="Times New Roman"/>
        </w:rPr>
        <w:tab/>
      </w:r>
      <w:r w:rsidRPr="006251D0">
        <w:rPr>
          <w:rFonts w:ascii="Times New Roman" w:hAnsi="Times New Roman" w:cs="Times New Roman"/>
          <w:u w:val="single"/>
        </w:rPr>
        <w:t>Примечание</w:t>
      </w:r>
      <w:r w:rsidRPr="006251D0">
        <w:rPr>
          <w:rFonts w:ascii="Times New Roman" w:hAnsi="Times New Roman" w:cs="Times New Roman"/>
        </w:rPr>
        <w:t xml:space="preserve">: Допустимые габариты выноса пристроек к фасадам зданий, не препятствующие работе пожарных </w:t>
      </w:r>
      <w:proofErr w:type="spellStart"/>
      <w:r w:rsidRPr="006251D0">
        <w:rPr>
          <w:rFonts w:ascii="Times New Roman" w:hAnsi="Times New Roman" w:cs="Times New Roman"/>
        </w:rPr>
        <w:t>автолестниц</w:t>
      </w:r>
      <w:proofErr w:type="spellEnd"/>
      <w:r w:rsidRPr="006251D0">
        <w:rPr>
          <w:rFonts w:ascii="Times New Roman" w:hAnsi="Times New Roman" w:cs="Times New Roman"/>
        </w:rPr>
        <w:t xml:space="preserve">  и автоподъемников, должны быть не более: </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ab/>
        <w:t>- для зданий высотой до 28 м:</w:t>
      </w:r>
    </w:p>
    <w:p w:rsidR="006251D0" w:rsidRPr="006251D0" w:rsidRDefault="006251D0" w:rsidP="00B270B0">
      <w:pPr>
        <w:ind w:firstLine="709"/>
        <w:jc w:val="both"/>
        <w:rPr>
          <w:rFonts w:ascii="Times New Roman" w:hAnsi="Times New Roman" w:cs="Times New Roman"/>
        </w:rPr>
      </w:pPr>
      <w:r>
        <w:rPr>
          <w:rFonts w:ascii="Times New Roman" w:hAnsi="Times New Roman" w:cs="Times New Roman"/>
        </w:rPr>
        <w:tab/>
      </w:r>
      <w:r w:rsidRPr="006251D0">
        <w:rPr>
          <w:rFonts w:ascii="Times New Roman" w:hAnsi="Times New Roman" w:cs="Times New Roman"/>
        </w:rPr>
        <w:t>-высота пристройки до 3,5 м – шириной 6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-высота пристройки до 3,5-7 м – шириной 4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для зданий высотой более 28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-высота пристройки до 3,5 м – шириной 8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-высота пристройки до 3,5-7 м – шириной 6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16.17. В замкнутые и полузамкнутые дворы необходимо предусматривать проезды для пожарных автомобилей.</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xml:space="preserve">16.18. Сквозные проезды и проходы (арки) в зданиях следует принимать шириной в свету не менее 3,5 м, высотой не менее 4,25 м и располагать не далее чем через каждые 300 м, при </w:t>
      </w:r>
      <w:proofErr w:type="spellStart"/>
      <w:r w:rsidRPr="006251D0">
        <w:rPr>
          <w:rFonts w:ascii="Times New Roman" w:hAnsi="Times New Roman" w:cs="Times New Roman"/>
        </w:rPr>
        <w:t>периметральной</w:t>
      </w:r>
      <w:proofErr w:type="spellEnd"/>
      <w:r w:rsidRPr="006251D0">
        <w:rPr>
          <w:rFonts w:ascii="Times New Roman" w:hAnsi="Times New Roman" w:cs="Times New Roman"/>
        </w:rPr>
        <w:t xml:space="preserve"> застройке микрорайона (квартала) - не далее чем через 180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u w:val="single"/>
        </w:rPr>
        <w:t>Примечание</w:t>
      </w:r>
      <w:r w:rsidRPr="006251D0">
        <w:rPr>
          <w:rFonts w:ascii="Times New Roman" w:hAnsi="Times New Roman" w:cs="Times New Roman"/>
        </w:rPr>
        <w:t>: Допускается в исторической застройке сохранять существующие размеры сквозных проездов (арок) в зданиях высотой более 5 этажей, а при наличии автоматических установок пожаротушения – в зданиях большей этажности.</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16.19. Тупиковые проезды должны заканчиваться разворотными площадками размерами в плане 16 x 16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16.20. Расход воды для наружного пожаротушения должен быть предусмотрен от гидрантов, установленных на кольцевой водопроводной сети на расстоянии не более 150 м от зданий и сооружений. </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16.21. Проектирование противопожарного водопровода следует осуществлять в соответствии с требованиями пунктов 3.4.1.24 - 3.4.1.32 настоящих нормативов.</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16.22. Противопожарные расстояния между производственными зданиями и сооружениями промышленных и сельскохозяйственных предприятий в зависимости от степени огнестойкости и категории произво</w:t>
      </w:r>
      <w:proofErr w:type="gramStart"/>
      <w:r w:rsidRPr="006251D0">
        <w:rPr>
          <w:rFonts w:ascii="Times New Roman" w:hAnsi="Times New Roman" w:cs="Times New Roman"/>
        </w:rPr>
        <w:t>дств сл</w:t>
      </w:r>
      <w:proofErr w:type="gramEnd"/>
      <w:r w:rsidRPr="006251D0">
        <w:rPr>
          <w:rFonts w:ascii="Times New Roman" w:hAnsi="Times New Roman" w:cs="Times New Roman"/>
        </w:rPr>
        <w:t>едует принимать по таблице 1</w:t>
      </w:r>
      <w:r>
        <w:rPr>
          <w:rFonts w:ascii="Times New Roman" w:hAnsi="Times New Roman" w:cs="Times New Roman"/>
        </w:rPr>
        <w:t>2</w:t>
      </w:r>
      <w:r w:rsidRPr="006251D0">
        <w:rPr>
          <w:rFonts w:ascii="Times New Roman" w:hAnsi="Times New Roman" w:cs="Times New Roman"/>
        </w:rPr>
        <w:t xml:space="preserve">2. </w:t>
      </w:r>
    </w:p>
    <w:p w:rsidR="006251D0" w:rsidRPr="006251D0" w:rsidRDefault="006251D0" w:rsidP="006251D0">
      <w:pPr>
        <w:pStyle w:val="Default"/>
        <w:ind w:firstLine="567"/>
        <w:rPr>
          <w:rFonts w:ascii="Times New Roman" w:hAnsi="Times New Roman" w:cs="Times New Roman"/>
        </w:rPr>
      </w:pPr>
    </w:p>
    <w:p w:rsidR="006251D0" w:rsidRPr="006251D0" w:rsidRDefault="006251D0" w:rsidP="006251D0">
      <w:pPr>
        <w:ind w:firstLine="567"/>
        <w:jc w:val="right"/>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2</w:t>
      </w:r>
      <w:r w:rsidRPr="006251D0">
        <w:rPr>
          <w:rFonts w:ascii="Times New Roman" w:hAnsi="Times New Roman" w:cs="Times New Roman"/>
        </w:rPr>
        <w:t>2</w:t>
      </w:r>
    </w:p>
    <w:tbl>
      <w:tblPr>
        <w:tblStyle w:val="a8"/>
        <w:tblW w:w="5000" w:type="pct"/>
        <w:tblLook w:val="04A0" w:firstRow="1" w:lastRow="0" w:firstColumn="1" w:lastColumn="0" w:noHBand="0" w:noVBand="1"/>
      </w:tblPr>
      <w:tblGrid>
        <w:gridCol w:w="1969"/>
        <w:gridCol w:w="2005"/>
        <w:gridCol w:w="3727"/>
        <w:gridCol w:w="1023"/>
        <w:gridCol w:w="1131"/>
      </w:tblGrid>
      <w:tr w:rsidR="006251D0" w:rsidRPr="006251D0" w:rsidTr="00E66E57">
        <w:tc>
          <w:tcPr>
            <w:tcW w:w="999" w:type="pct"/>
            <w:vMerge w:val="restar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Степень огнестойкости зданий и сооружений</w:t>
            </w:r>
          </w:p>
        </w:tc>
        <w:tc>
          <w:tcPr>
            <w:tcW w:w="1017" w:type="pct"/>
            <w:vMerge w:val="restar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Класс конструктивной пожарной опасности</w:t>
            </w:r>
          </w:p>
        </w:tc>
        <w:tc>
          <w:tcPr>
            <w:tcW w:w="2984" w:type="pct"/>
            <w:gridSpan w:val="3"/>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Минимальное расстояние при степени огнестойкости и классе конструктивной пожарной опасности здания (по СНиП 21-01-97*), м</w:t>
            </w:r>
          </w:p>
        </w:tc>
      </w:tr>
      <w:tr w:rsidR="006251D0" w:rsidRPr="006251D0" w:rsidTr="00E66E57">
        <w:tc>
          <w:tcPr>
            <w:tcW w:w="999" w:type="pct"/>
            <w:vMerge/>
          </w:tcPr>
          <w:p w:rsidR="006251D0" w:rsidRPr="006251D0" w:rsidRDefault="006251D0" w:rsidP="00E66E57">
            <w:pPr>
              <w:pStyle w:val="Default"/>
              <w:rPr>
                <w:rFonts w:ascii="Times New Roman" w:hAnsi="Times New Roman" w:cs="Times New Roman"/>
                <w:sz w:val="24"/>
                <w:szCs w:val="24"/>
              </w:rPr>
            </w:pPr>
          </w:p>
        </w:tc>
        <w:tc>
          <w:tcPr>
            <w:tcW w:w="1017" w:type="pct"/>
            <w:vMerge/>
          </w:tcPr>
          <w:p w:rsidR="006251D0" w:rsidRPr="006251D0" w:rsidRDefault="006251D0" w:rsidP="00E66E57">
            <w:pPr>
              <w:pStyle w:val="Default"/>
              <w:rPr>
                <w:rFonts w:ascii="Times New Roman" w:hAnsi="Times New Roman" w:cs="Times New Roman"/>
                <w:sz w:val="24"/>
                <w:szCs w:val="24"/>
              </w:rPr>
            </w:pPr>
          </w:p>
        </w:tc>
        <w:tc>
          <w:tcPr>
            <w:tcW w:w="1891" w:type="pct"/>
            <w:vAlign w:val="center"/>
          </w:tcPr>
          <w:p w:rsidR="006251D0" w:rsidRPr="006251D0" w:rsidRDefault="006251D0" w:rsidP="00E66E57">
            <w:pPr>
              <w:pStyle w:val="Default"/>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 II, III, C0</w:t>
            </w:r>
          </w:p>
        </w:tc>
        <w:tc>
          <w:tcPr>
            <w:tcW w:w="519" w:type="pct"/>
            <w:vAlign w:val="center"/>
          </w:tcPr>
          <w:p w:rsidR="006251D0" w:rsidRPr="006251D0" w:rsidRDefault="006251D0" w:rsidP="00E66E57">
            <w:pPr>
              <w:pStyle w:val="Default"/>
              <w:jc w:val="center"/>
              <w:rPr>
                <w:rFonts w:ascii="Times New Roman" w:hAnsi="Times New Roman" w:cs="Times New Roman"/>
                <w:sz w:val="24"/>
                <w:szCs w:val="24"/>
                <w:lang w:val="en-US"/>
              </w:rPr>
            </w:pPr>
            <w:r w:rsidRPr="006251D0">
              <w:rPr>
                <w:rFonts w:ascii="Times New Roman" w:hAnsi="Times New Roman" w:cs="Times New Roman"/>
                <w:sz w:val="24"/>
                <w:szCs w:val="24"/>
                <w:lang w:val="en-US"/>
              </w:rPr>
              <w:t>II, III, IV, C1</w:t>
            </w:r>
          </w:p>
        </w:tc>
        <w:tc>
          <w:tcPr>
            <w:tcW w:w="574"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IV, V, C2, C3</w:t>
            </w:r>
          </w:p>
        </w:tc>
      </w:tr>
      <w:tr w:rsidR="006251D0" w:rsidRPr="006251D0" w:rsidTr="00E66E57">
        <w:tc>
          <w:tcPr>
            <w:tcW w:w="999"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I, II, III,</w:t>
            </w:r>
          </w:p>
        </w:tc>
        <w:tc>
          <w:tcPr>
            <w:tcW w:w="1017"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C0</w:t>
            </w:r>
          </w:p>
        </w:tc>
        <w:tc>
          <w:tcPr>
            <w:tcW w:w="1891" w:type="pct"/>
            <w:vAlign w:val="center"/>
          </w:tcPr>
          <w:p w:rsidR="006251D0" w:rsidRPr="006251D0" w:rsidRDefault="006251D0" w:rsidP="00E66E57">
            <w:pPr>
              <w:pStyle w:val="Default"/>
              <w:rPr>
                <w:rFonts w:ascii="Times New Roman" w:hAnsi="Times New Roman" w:cs="Times New Roman"/>
                <w:sz w:val="24"/>
                <w:szCs w:val="24"/>
              </w:rPr>
            </w:pPr>
            <w:r w:rsidRPr="006251D0">
              <w:rPr>
                <w:rFonts w:ascii="Times New Roman" w:hAnsi="Times New Roman" w:cs="Times New Roman"/>
                <w:sz w:val="24"/>
                <w:szCs w:val="24"/>
              </w:rPr>
              <w:t>Не нормируется для зданий и сооружений категории Г и</w:t>
            </w:r>
            <w:proofErr w:type="gramStart"/>
            <w:r w:rsidRPr="006251D0">
              <w:rPr>
                <w:rFonts w:ascii="Times New Roman" w:hAnsi="Times New Roman" w:cs="Times New Roman"/>
                <w:sz w:val="24"/>
                <w:szCs w:val="24"/>
              </w:rPr>
              <w:t xml:space="preserve"> Д</w:t>
            </w:r>
            <w:proofErr w:type="gramEnd"/>
            <w:r w:rsidRPr="006251D0">
              <w:rPr>
                <w:rFonts w:ascii="Times New Roman" w:hAnsi="Times New Roman" w:cs="Times New Roman"/>
                <w:sz w:val="24"/>
                <w:szCs w:val="24"/>
              </w:rPr>
              <w:t>;</w:t>
            </w:r>
          </w:p>
          <w:p w:rsidR="006251D0" w:rsidRPr="006251D0" w:rsidRDefault="006251D0" w:rsidP="00E66E57">
            <w:pPr>
              <w:pStyle w:val="Default"/>
              <w:rPr>
                <w:rFonts w:ascii="Times New Roman" w:hAnsi="Times New Roman" w:cs="Times New Roman"/>
                <w:sz w:val="24"/>
                <w:szCs w:val="24"/>
              </w:rPr>
            </w:pPr>
            <w:r w:rsidRPr="006251D0">
              <w:rPr>
                <w:rFonts w:ascii="Times New Roman" w:hAnsi="Times New Roman" w:cs="Times New Roman"/>
                <w:sz w:val="24"/>
                <w:szCs w:val="24"/>
              </w:rPr>
              <w:t>9-для зданий и сооружений с производствами категорий</w:t>
            </w:r>
            <w:proofErr w:type="gramStart"/>
            <w:r w:rsidRPr="006251D0">
              <w:rPr>
                <w:rFonts w:ascii="Times New Roman" w:hAnsi="Times New Roman" w:cs="Times New Roman"/>
                <w:sz w:val="24"/>
                <w:szCs w:val="24"/>
              </w:rPr>
              <w:t xml:space="preserve"> А</w:t>
            </w:r>
            <w:proofErr w:type="gramEnd"/>
            <w:r w:rsidRPr="006251D0">
              <w:rPr>
                <w:rFonts w:ascii="Times New Roman" w:hAnsi="Times New Roman" w:cs="Times New Roman"/>
                <w:sz w:val="24"/>
                <w:szCs w:val="24"/>
              </w:rPr>
              <w:t>, Б и В (см. примечание 3)</w:t>
            </w:r>
          </w:p>
        </w:tc>
        <w:tc>
          <w:tcPr>
            <w:tcW w:w="519"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9</w:t>
            </w:r>
          </w:p>
        </w:tc>
        <w:tc>
          <w:tcPr>
            <w:tcW w:w="574"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12</w:t>
            </w:r>
          </w:p>
        </w:tc>
      </w:tr>
      <w:tr w:rsidR="006251D0" w:rsidRPr="006251D0" w:rsidTr="00E66E57">
        <w:tc>
          <w:tcPr>
            <w:tcW w:w="999"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II</w:t>
            </w:r>
            <w:r w:rsidRPr="006251D0">
              <w:rPr>
                <w:rFonts w:ascii="Times New Roman" w:hAnsi="Times New Roman" w:cs="Times New Roman"/>
                <w:sz w:val="24"/>
                <w:szCs w:val="24"/>
              </w:rPr>
              <w:t xml:space="preserve">, </w:t>
            </w:r>
            <w:r w:rsidRPr="006251D0">
              <w:rPr>
                <w:rFonts w:ascii="Times New Roman" w:hAnsi="Times New Roman" w:cs="Times New Roman"/>
                <w:sz w:val="24"/>
                <w:szCs w:val="24"/>
                <w:lang w:val="en-US"/>
              </w:rPr>
              <w:t>III</w:t>
            </w:r>
            <w:r w:rsidRPr="006251D0">
              <w:rPr>
                <w:rFonts w:ascii="Times New Roman" w:hAnsi="Times New Roman" w:cs="Times New Roman"/>
                <w:sz w:val="24"/>
                <w:szCs w:val="24"/>
              </w:rPr>
              <w:t xml:space="preserve">, </w:t>
            </w:r>
            <w:r w:rsidRPr="006251D0">
              <w:rPr>
                <w:rFonts w:ascii="Times New Roman" w:hAnsi="Times New Roman" w:cs="Times New Roman"/>
                <w:sz w:val="24"/>
                <w:szCs w:val="24"/>
                <w:lang w:val="en-US"/>
              </w:rPr>
              <w:t>IV</w:t>
            </w:r>
          </w:p>
        </w:tc>
        <w:tc>
          <w:tcPr>
            <w:tcW w:w="1017"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C</w:t>
            </w:r>
            <w:r w:rsidRPr="006251D0">
              <w:rPr>
                <w:rFonts w:ascii="Times New Roman" w:hAnsi="Times New Roman" w:cs="Times New Roman"/>
                <w:sz w:val="24"/>
                <w:szCs w:val="24"/>
              </w:rPr>
              <w:t>1</w:t>
            </w:r>
          </w:p>
        </w:tc>
        <w:tc>
          <w:tcPr>
            <w:tcW w:w="1891"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9</w:t>
            </w:r>
          </w:p>
        </w:tc>
        <w:tc>
          <w:tcPr>
            <w:tcW w:w="519"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12</w:t>
            </w:r>
          </w:p>
        </w:tc>
        <w:tc>
          <w:tcPr>
            <w:tcW w:w="574"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15</w:t>
            </w:r>
          </w:p>
        </w:tc>
      </w:tr>
      <w:tr w:rsidR="006251D0" w:rsidRPr="006251D0" w:rsidTr="00E66E57">
        <w:tc>
          <w:tcPr>
            <w:tcW w:w="999"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IV</w:t>
            </w:r>
            <w:r w:rsidRPr="006251D0">
              <w:rPr>
                <w:rFonts w:ascii="Times New Roman" w:hAnsi="Times New Roman" w:cs="Times New Roman"/>
                <w:sz w:val="24"/>
                <w:szCs w:val="24"/>
              </w:rPr>
              <w:t xml:space="preserve">, </w:t>
            </w:r>
            <w:r w:rsidRPr="006251D0">
              <w:rPr>
                <w:rFonts w:ascii="Times New Roman" w:hAnsi="Times New Roman" w:cs="Times New Roman"/>
                <w:sz w:val="24"/>
                <w:szCs w:val="24"/>
                <w:lang w:val="en-US"/>
              </w:rPr>
              <w:t>V</w:t>
            </w:r>
          </w:p>
        </w:tc>
        <w:tc>
          <w:tcPr>
            <w:tcW w:w="1017"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lang w:val="en-US"/>
              </w:rPr>
              <w:t>C</w:t>
            </w:r>
            <w:r w:rsidRPr="006251D0">
              <w:rPr>
                <w:rFonts w:ascii="Times New Roman" w:hAnsi="Times New Roman" w:cs="Times New Roman"/>
                <w:sz w:val="24"/>
                <w:szCs w:val="24"/>
              </w:rPr>
              <w:t xml:space="preserve">2, </w:t>
            </w:r>
            <w:r w:rsidRPr="006251D0">
              <w:rPr>
                <w:rFonts w:ascii="Times New Roman" w:hAnsi="Times New Roman" w:cs="Times New Roman"/>
                <w:sz w:val="24"/>
                <w:szCs w:val="24"/>
                <w:lang w:val="en-US"/>
              </w:rPr>
              <w:t>C</w:t>
            </w:r>
            <w:r w:rsidRPr="006251D0">
              <w:rPr>
                <w:rFonts w:ascii="Times New Roman" w:hAnsi="Times New Roman" w:cs="Times New Roman"/>
                <w:sz w:val="24"/>
                <w:szCs w:val="24"/>
              </w:rPr>
              <w:t>3</w:t>
            </w:r>
          </w:p>
        </w:tc>
        <w:tc>
          <w:tcPr>
            <w:tcW w:w="1891"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12</w:t>
            </w:r>
          </w:p>
        </w:tc>
        <w:tc>
          <w:tcPr>
            <w:tcW w:w="519"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15</w:t>
            </w:r>
          </w:p>
        </w:tc>
        <w:tc>
          <w:tcPr>
            <w:tcW w:w="574" w:type="pct"/>
            <w:vAlign w:val="center"/>
          </w:tcPr>
          <w:p w:rsidR="006251D0" w:rsidRPr="006251D0" w:rsidRDefault="006251D0" w:rsidP="00E66E57">
            <w:pPr>
              <w:pStyle w:val="Default"/>
              <w:jc w:val="center"/>
              <w:rPr>
                <w:rFonts w:ascii="Times New Roman" w:hAnsi="Times New Roman" w:cs="Times New Roman"/>
                <w:sz w:val="24"/>
                <w:szCs w:val="24"/>
              </w:rPr>
            </w:pPr>
            <w:r w:rsidRPr="006251D0">
              <w:rPr>
                <w:rFonts w:ascii="Times New Roman" w:hAnsi="Times New Roman" w:cs="Times New Roman"/>
                <w:sz w:val="24"/>
                <w:szCs w:val="24"/>
              </w:rPr>
              <w:t>18</w:t>
            </w:r>
          </w:p>
        </w:tc>
      </w:tr>
    </w:tbl>
    <w:p w:rsidR="006251D0" w:rsidRPr="006251D0" w:rsidRDefault="006251D0" w:rsidP="006251D0">
      <w:pPr>
        <w:ind w:firstLine="567"/>
        <w:rPr>
          <w:rFonts w:ascii="Times New Roman" w:hAnsi="Times New Roman" w:cs="Times New Roman"/>
        </w:rPr>
      </w:pP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горючих материалов наименьшим расстоянием считается расстояние между этими конструкциями.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2. Расстояние между производственными зданиями и сооружениями не нормируется: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lastRenderedPageBreak/>
        <w:t xml:space="preserve">а) если сумма площадей полов двух и более зданий или сооружений III, IV степеней огнестойкости не превышает площадь полов, допускаемую между противопожарными стенами, считая по наиболее пожароопасному производству и низшей степени огнестойкости зданий и сооружений;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б) если стена более высокого или широкого здания или сооружения, выходящая в сторону другого здания, является противопожарной;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в) если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3. Указанное расстояние для зданий и сооружений I, II, III степеней огнестойкости с производствами категорий</w:t>
      </w:r>
      <w:proofErr w:type="gramStart"/>
      <w:r w:rsidRPr="00E66E57">
        <w:rPr>
          <w:rFonts w:ascii="Times New Roman" w:hAnsi="Times New Roman" w:cs="Times New Roman"/>
          <w:sz w:val="20"/>
        </w:rPr>
        <w:t xml:space="preserve"> А</w:t>
      </w:r>
      <w:proofErr w:type="gramEnd"/>
      <w:r w:rsidRPr="00E66E57">
        <w:rPr>
          <w:rFonts w:ascii="Times New Roman" w:hAnsi="Times New Roman" w:cs="Times New Roman"/>
          <w:sz w:val="20"/>
        </w:rPr>
        <w:t xml:space="preserve">, Б, В уменьшается с 9 до 6 м при соблюдении одного из следующих условий: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здания и сооружения оборудуются стационарными автоматическими системами пожаротушения;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удельная загрузка горючими веществами в зданиях с производствами категории</w:t>
      </w:r>
      <w:proofErr w:type="gramStart"/>
      <w:r w:rsidRPr="00E66E57">
        <w:rPr>
          <w:rFonts w:ascii="Times New Roman" w:hAnsi="Times New Roman" w:cs="Times New Roman"/>
          <w:sz w:val="20"/>
        </w:rPr>
        <w:t xml:space="preserve"> В</w:t>
      </w:r>
      <w:proofErr w:type="gramEnd"/>
      <w:r w:rsidRPr="00E66E57">
        <w:rPr>
          <w:rFonts w:ascii="Times New Roman" w:hAnsi="Times New Roman" w:cs="Times New Roman"/>
          <w:sz w:val="20"/>
        </w:rPr>
        <w:t xml:space="preserve"> менее или равна 10 кг на 1 кв. м площади этажа.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4. Расстояние от зданий и сооружений предприятий (независимо от степени их огнестойкости) до границ лесного массива хвойных пород и мест разработки или открытого залегания торфа следует принимать 100 м, смешанных пород - 50 м, а до лиственных пород - 20 м.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При размещении предприятий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Расстояния от зданий и сооружений предприятий до мест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пункте 4 примечаний. </w:t>
      </w:r>
    </w:p>
    <w:p w:rsidR="006251D0" w:rsidRPr="006251D0" w:rsidRDefault="006251D0" w:rsidP="00B270B0">
      <w:pPr>
        <w:pStyle w:val="Default"/>
        <w:ind w:firstLine="709"/>
        <w:jc w:val="both"/>
        <w:rPr>
          <w:rFonts w:ascii="Times New Roman" w:hAnsi="Times New Roman" w:cs="Times New Roman"/>
        </w:rPr>
      </w:pP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16.23. К производственным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К зданиям с площадью застройки более 10 га или шириной более 100 м подъезд пожарных автомобилей должен быть обеспечен со всех сторон.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16.24. 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с твердым покрытием, укрепленной по ширине 3,5 м в местах проезда с созданием уклонов, обеспечивающих естественный отвод поверхностных вод.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16.25. Расстояние от края проезжей части или спланированной поверхности, обеспечивающей проезд пожарных машин, до стен зданий должно быть не более: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25 м - при высоте зданий до 12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8 м - при высоте зданий от 12 до 28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10 м - при высоте зданий более 28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16.26. </w:t>
      </w:r>
      <w:proofErr w:type="gramStart"/>
      <w:r w:rsidRPr="006251D0">
        <w:rPr>
          <w:rFonts w:ascii="Times New Roman" w:hAnsi="Times New Roman" w:cs="Times New Roman"/>
        </w:rPr>
        <w:t>В необходимых случаях расстояние от края проезжей части автодороги до крайней оси производственных зданий и сооружений допускается увеличивать до 60 м при условии устройства к зданиям и сооружениям тупиковых дорог с площадками для разворота пожарных машин и устройством на этих площадках пожарных гидрантов, при этом расстояние от зданий и сооружений до площадок для разворота пожарных машин должно быть не менее</w:t>
      </w:r>
      <w:proofErr w:type="gramEnd"/>
      <w:r w:rsidRPr="006251D0">
        <w:rPr>
          <w:rFonts w:ascii="Times New Roman" w:hAnsi="Times New Roman" w:cs="Times New Roman"/>
        </w:rPr>
        <w:t xml:space="preserve"> 5 м и не более 15 м; расстояние между тупиковыми дорогами не должно превышать 100 м.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1. За ширину зданий и сооружений следует принимать расстояние между крайними разбивочными осями.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2. Пожарные гидранты следует располагать вдоль автомобильных дорог на расстоянии не более 2,5 м от края проезжей части, но не ближе 5 м от стен здания, при технико-экономическом обосновании допускается располагать гидранты на проезжей части. </w:t>
      </w:r>
    </w:p>
    <w:p w:rsidR="006251D0"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3. К зданиям и сооружениям, материалы и конструкции которых, а также технологические процессы, </w:t>
      </w:r>
      <w:proofErr w:type="gramStart"/>
      <w:r w:rsidRPr="00E66E57">
        <w:rPr>
          <w:rFonts w:ascii="Times New Roman" w:hAnsi="Times New Roman" w:cs="Times New Roman"/>
          <w:sz w:val="20"/>
        </w:rPr>
        <w:t>исключают возможность возгорания подъезды для пожарных машин предусматривать не следует</w:t>
      </w:r>
      <w:proofErr w:type="gramEnd"/>
      <w:r w:rsidRPr="00E66E57">
        <w:rPr>
          <w:rFonts w:ascii="Times New Roman" w:hAnsi="Times New Roman" w:cs="Times New Roman"/>
          <w:sz w:val="20"/>
        </w:rPr>
        <w:t xml:space="preserve">. </w:t>
      </w:r>
    </w:p>
    <w:p w:rsidR="00E66E57" w:rsidRPr="006251D0" w:rsidRDefault="00E66E57" w:rsidP="00B270B0">
      <w:pPr>
        <w:pStyle w:val="Default"/>
        <w:ind w:firstLine="709"/>
        <w:jc w:val="both"/>
        <w:rPr>
          <w:rFonts w:ascii="Times New Roman" w:hAnsi="Times New Roman" w:cs="Times New Roman"/>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16.27.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других) должны приниматься: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а) до производственных зданий и сооружений: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I, II и III степеней огнестойкости класса С</w:t>
      </w:r>
      <w:proofErr w:type="gramStart"/>
      <w:r w:rsidRPr="006251D0">
        <w:rPr>
          <w:rFonts w:ascii="Times New Roman" w:hAnsi="Times New Roman" w:cs="Times New Roman"/>
        </w:rPr>
        <w:t>0</w:t>
      </w:r>
      <w:proofErr w:type="gramEnd"/>
      <w:r w:rsidRPr="006251D0">
        <w:rPr>
          <w:rFonts w:ascii="Times New Roman" w:hAnsi="Times New Roman" w:cs="Times New Roman"/>
        </w:rPr>
        <w:t xml:space="preserve">: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lastRenderedPageBreak/>
        <w:t xml:space="preserve">со стороны стен без проемов - не нормируется;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со стороны стен с проемами - не менее 9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IV степени огнестойкости класса С</w:t>
      </w:r>
      <w:proofErr w:type="gramStart"/>
      <w:r w:rsidRPr="006251D0">
        <w:rPr>
          <w:rFonts w:ascii="Times New Roman" w:hAnsi="Times New Roman" w:cs="Times New Roman"/>
        </w:rPr>
        <w:t>0</w:t>
      </w:r>
      <w:proofErr w:type="gramEnd"/>
      <w:r w:rsidRPr="006251D0">
        <w:rPr>
          <w:rFonts w:ascii="Times New Roman" w:hAnsi="Times New Roman" w:cs="Times New Roman"/>
        </w:rPr>
        <w:t xml:space="preserve"> и С1: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со стороны стен без проемов - не менее 6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со стороны стен с проемами - не менее 12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других степеней огнестойкости и классов пожарной опасности - не менее 15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б) до административных и бытовых зданий предприятий: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I, II и III степеней огнестойкости класса С</w:t>
      </w:r>
      <w:proofErr w:type="gramStart"/>
      <w:r w:rsidRPr="006251D0">
        <w:rPr>
          <w:rFonts w:ascii="Times New Roman" w:hAnsi="Times New Roman" w:cs="Times New Roman"/>
        </w:rPr>
        <w:t>0</w:t>
      </w:r>
      <w:proofErr w:type="gramEnd"/>
      <w:r w:rsidRPr="006251D0">
        <w:rPr>
          <w:rFonts w:ascii="Times New Roman" w:hAnsi="Times New Roman" w:cs="Times New Roman"/>
        </w:rPr>
        <w:t xml:space="preserve"> - не менее 9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других степеней огнестойкости и классов пожарной опасности - не менее 15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16.28. Расстояние от площадок для хранения автомобилей до зданий и сооружений I и II степеней огнестойкости класса С</w:t>
      </w:r>
      <w:proofErr w:type="gramStart"/>
      <w:r w:rsidRPr="006251D0">
        <w:rPr>
          <w:rFonts w:ascii="Times New Roman" w:hAnsi="Times New Roman" w:cs="Times New Roman"/>
        </w:rPr>
        <w:t>0</w:t>
      </w:r>
      <w:proofErr w:type="gramEnd"/>
      <w:r w:rsidRPr="006251D0">
        <w:rPr>
          <w:rFonts w:ascii="Times New Roman" w:hAnsi="Times New Roman" w:cs="Times New Roman"/>
        </w:rPr>
        <w:t xml:space="preserve"> на территории станций технического обслуживания легковых автомобилей с количеством постов не более 15 м со стороны стен с проемами не нормируется.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16.29. К рекам и водоемам следует предусматривать подъезды для забора воды пожарными машинами. Места расположения и количество подъездов принимаются по согласованию с Государственной противопожарной службой из расчета обеспечения расхода воды на наружное пожаротушение объектов, расположенных в радиусе до 500 м от водоема.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16.30. При планировке и застройке территории садоводческого объединения должны соблюдаться требования СНиП 30-02-97, СНиП 21-01-97* и СНиП 2.01.-85*.</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16.31. Противопожарные расстояния между строениями и сооружениями в пределах одного садового участка не нормируются. Противопожарные расстояния между строениями и сооружениями, расположенными на соседних земельных участках, в зависимости от материала несущих и ограждающих конструкций должны быть не </w:t>
      </w:r>
      <w:proofErr w:type="gramStart"/>
      <w:r w:rsidRPr="006251D0">
        <w:rPr>
          <w:rFonts w:ascii="Times New Roman" w:hAnsi="Times New Roman" w:cs="Times New Roman"/>
        </w:rPr>
        <w:t>менее указанных</w:t>
      </w:r>
      <w:proofErr w:type="gramEnd"/>
      <w:r w:rsidRPr="006251D0">
        <w:rPr>
          <w:rFonts w:ascii="Times New Roman" w:hAnsi="Times New Roman" w:cs="Times New Roman"/>
        </w:rPr>
        <w:t xml:space="preserve"> в таблице 1</w:t>
      </w:r>
      <w:r w:rsidR="00E66E57">
        <w:rPr>
          <w:rFonts w:ascii="Times New Roman" w:hAnsi="Times New Roman" w:cs="Times New Roman"/>
        </w:rPr>
        <w:t>2</w:t>
      </w:r>
      <w:r w:rsidRPr="006251D0">
        <w:rPr>
          <w:rFonts w:ascii="Times New Roman" w:hAnsi="Times New Roman" w:cs="Times New Roman"/>
        </w:rPr>
        <w:t xml:space="preserve">3. </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16.32. При группировке и блокировке строений и сооружений на двух соседних участках при однорядной застройке и на четырех соседних участках при двухрядной застройке противопожарные расстояния между строениями и сооружениями в каждой группе не нормируются, а минимальные расстояния между крайними строениями и сооружениями групп принимаются по таблице 1</w:t>
      </w:r>
      <w:r w:rsidR="00E66E57">
        <w:rPr>
          <w:rFonts w:ascii="Times New Roman" w:hAnsi="Times New Roman" w:cs="Times New Roman"/>
        </w:rPr>
        <w:t>2</w:t>
      </w:r>
      <w:r w:rsidRPr="006251D0">
        <w:rPr>
          <w:rFonts w:ascii="Times New Roman" w:hAnsi="Times New Roman" w:cs="Times New Roman"/>
        </w:rPr>
        <w:t>3.</w:t>
      </w:r>
    </w:p>
    <w:p w:rsidR="006251D0" w:rsidRPr="006251D0" w:rsidRDefault="00E66E57" w:rsidP="006251D0">
      <w:pPr>
        <w:pStyle w:val="Default"/>
        <w:ind w:firstLine="567"/>
        <w:jc w:val="right"/>
        <w:rPr>
          <w:rFonts w:ascii="Times New Roman" w:hAnsi="Times New Roman" w:cs="Times New Roman"/>
        </w:rPr>
      </w:pPr>
      <w:r>
        <w:rPr>
          <w:rFonts w:ascii="Times New Roman" w:hAnsi="Times New Roman" w:cs="Times New Roman"/>
        </w:rPr>
        <w:t>Таблица 12</w:t>
      </w:r>
      <w:r w:rsidR="006251D0" w:rsidRPr="006251D0">
        <w:rPr>
          <w:rFonts w:ascii="Times New Roman" w:hAnsi="Times New Roman" w:cs="Times New Roman"/>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3"/>
        <w:gridCol w:w="5905"/>
        <w:gridCol w:w="1035"/>
        <w:gridCol w:w="1033"/>
        <w:gridCol w:w="1179"/>
      </w:tblGrid>
      <w:tr w:rsidR="006251D0" w:rsidRPr="006251D0" w:rsidTr="00E66E57">
        <w:trPr>
          <w:trHeight w:val="272"/>
        </w:trPr>
        <w:tc>
          <w:tcPr>
            <w:tcW w:w="357" w:type="pct"/>
            <w:vMerge w:val="restar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N </w:t>
            </w:r>
            <w:proofErr w:type="gramStart"/>
            <w:r w:rsidRPr="006251D0">
              <w:rPr>
                <w:rFonts w:ascii="Times New Roman" w:hAnsi="Times New Roman" w:cs="Times New Roman"/>
              </w:rPr>
              <w:t>п</w:t>
            </w:r>
            <w:proofErr w:type="gramEnd"/>
            <w:r w:rsidRPr="006251D0">
              <w:rPr>
                <w:rFonts w:ascii="Times New Roman" w:hAnsi="Times New Roman" w:cs="Times New Roman"/>
              </w:rPr>
              <w:t xml:space="preserve">/п </w:t>
            </w:r>
          </w:p>
        </w:tc>
        <w:tc>
          <w:tcPr>
            <w:tcW w:w="2996" w:type="pct"/>
            <w:vMerge w:val="restar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Материал несущих и ограждающих конструкций строения </w:t>
            </w:r>
          </w:p>
        </w:tc>
        <w:tc>
          <w:tcPr>
            <w:tcW w:w="1648" w:type="pct"/>
            <w:gridSpan w:val="3"/>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Расстояние, </w:t>
            </w:r>
            <w:proofErr w:type="gramStart"/>
            <w:r w:rsidRPr="006251D0">
              <w:rPr>
                <w:rFonts w:ascii="Times New Roman" w:hAnsi="Times New Roman" w:cs="Times New Roman"/>
              </w:rPr>
              <w:t>м</w:t>
            </w:r>
            <w:proofErr w:type="gramEnd"/>
            <w:r w:rsidRPr="006251D0">
              <w:rPr>
                <w:rFonts w:ascii="Times New Roman" w:hAnsi="Times New Roman" w:cs="Times New Roman"/>
              </w:rPr>
              <w:t xml:space="preserve"> </w:t>
            </w:r>
          </w:p>
        </w:tc>
      </w:tr>
      <w:tr w:rsidR="006251D0" w:rsidRPr="006251D0" w:rsidTr="00E66E57">
        <w:trPr>
          <w:trHeight w:val="271"/>
        </w:trPr>
        <w:tc>
          <w:tcPr>
            <w:tcW w:w="357" w:type="pct"/>
            <w:vMerge/>
          </w:tcPr>
          <w:p w:rsidR="006251D0" w:rsidRPr="006251D0" w:rsidRDefault="006251D0" w:rsidP="00E66E57">
            <w:pPr>
              <w:pStyle w:val="Default"/>
              <w:rPr>
                <w:rFonts w:ascii="Times New Roman" w:hAnsi="Times New Roman" w:cs="Times New Roman"/>
              </w:rPr>
            </w:pPr>
          </w:p>
        </w:tc>
        <w:tc>
          <w:tcPr>
            <w:tcW w:w="2996" w:type="pct"/>
            <w:vMerge/>
          </w:tcPr>
          <w:p w:rsidR="006251D0" w:rsidRPr="006251D0" w:rsidRDefault="006251D0" w:rsidP="00E66E57">
            <w:pPr>
              <w:pStyle w:val="Default"/>
              <w:rPr>
                <w:rFonts w:ascii="Times New Roman" w:hAnsi="Times New Roman" w:cs="Times New Roman"/>
              </w:rPr>
            </w:pPr>
          </w:p>
        </w:tc>
        <w:tc>
          <w:tcPr>
            <w:tcW w:w="525"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А</w:t>
            </w:r>
          </w:p>
        </w:tc>
        <w:tc>
          <w:tcPr>
            <w:tcW w:w="524"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Б</w:t>
            </w:r>
          </w:p>
        </w:tc>
        <w:tc>
          <w:tcPr>
            <w:tcW w:w="599"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В</w:t>
            </w:r>
          </w:p>
        </w:tc>
      </w:tr>
      <w:tr w:rsidR="006251D0" w:rsidRPr="006251D0" w:rsidTr="00E66E57">
        <w:trPr>
          <w:trHeight w:val="489"/>
        </w:trPr>
        <w:tc>
          <w:tcPr>
            <w:tcW w:w="357"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1 </w:t>
            </w:r>
          </w:p>
        </w:tc>
        <w:tc>
          <w:tcPr>
            <w:tcW w:w="2996"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Камень, бетон, железобетон и другие негорючие материалы </w:t>
            </w:r>
          </w:p>
        </w:tc>
        <w:tc>
          <w:tcPr>
            <w:tcW w:w="525"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6 </w:t>
            </w:r>
          </w:p>
        </w:tc>
        <w:tc>
          <w:tcPr>
            <w:tcW w:w="524"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8 </w:t>
            </w:r>
          </w:p>
        </w:tc>
        <w:tc>
          <w:tcPr>
            <w:tcW w:w="599"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10 </w:t>
            </w:r>
          </w:p>
        </w:tc>
      </w:tr>
      <w:tr w:rsidR="006251D0" w:rsidRPr="006251D0" w:rsidTr="00E66E57">
        <w:trPr>
          <w:trHeight w:val="758"/>
        </w:trPr>
        <w:tc>
          <w:tcPr>
            <w:tcW w:w="357"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2 </w:t>
            </w:r>
          </w:p>
        </w:tc>
        <w:tc>
          <w:tcPr>
            <w:tcW w:w="2996"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То же, с деревянными перекрытиями и покрытиями, защищенными негорючими и </w:t>
            </w:r>
            <w:proofErr w:type="spellStart"/>
            <w:r w:rsidRPr="006251D0">
              <w:rPr>
                <w:rFonts w:ascii="Times New Roman" w:hAnsi="Times New Roman" w:cs="Times New Roman"/>
              </w:rPr>
              <w:t>трудногорючими</w:t>
            </w:r>
            <w:proofErr w:type="spellEnd"/>
            <w:r w:rsidRPr="006251D0">
              <w:rPr>
                <w:rFonts w:ascii="Times New Roman" w:hAnsi="Times New Roman" w:cs="Times New Roman"/>
              </w:rPr>
              <w:t xml:space="preserve"> материалами </w:t>
            </w:r>
          </w:p>
        </w:tc>
        <w:tc>
          <w:tcPr>
            <w:tcW w:w="525"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8 </w:t>
            </w:r>
          </w:p>
        </w:tc>
        <w:tc>
          <w:tcPr>
            <w:tcW w:w="524"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8 </w:t>
            </w:r>
          </w:p>
        </w:tc>
        <w:tc>
          <w:tcPr>
            <w:tcW w:w="599"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10 </w:t>
            </w:r>
          </w:p>
        </w:tc>
      </w:tr>
      <w:tr w:rsidR="006251D0" w:rsidRPr="006251D0" w:rsidTr="00E66E57">
        <w:trPr>
          <w:trHeight w:val="758"/>
        </w:trPr>
        <w:tc>
          <w:tcPr>
            <w:tcW w:w="357"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3 </w:t>
            </w:r>
          </w:p>
        </w:tc>
        <w:tc>
          <w:tcPr>
            <w:tcW w:w="2996"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Древесина, каркасные ограждающие конструкции из негорючих, </w:t>
            </w:r>
            <w:proofErr w:type="spellStart"/>
            <w:r w:rsidRPr="006251D0">
              <w:rPr>
                <w:rFonts w:ascii="Times New Roman" w:hAnsi="Times New Roman" w:cs="Times New Roman"/>
              </w:rPr>
              <w:t>трудногорючих</w:t>
            </w:r>
            <w:proofErr w:type="spellEnd"/>
            <w:r w:rsidRPr="006251D0">
              <w:rPr>
                <w:rFonts w:ascii="Times New Roman" w:hAnsi="Times New Roman" w:cs="Times New Roman"/>
              </w:rPr>
              <w:t xml:space="preserve"> и горючих материалов </w:t>
            </w:r>
          </w:p>
        </w:tc>
        <w:tc>
          <w:tcPr>
            <w:tcW w:w="525"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10 </w:t>
            </w:r>
          </w:p>
        </w:tc>
        <w:tc>
          <w:tcPr>
            <w:tcW w:w="524"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10 </w:t>
            </w:r>
          </w:p>
        </w:tc>
        <w:tc>
          <w:tcPr>
            <w:tcW w:w="599" w:type="pct"/>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15 </w:t>
            </w:r>
          </w:p>
        </w:tc>
      </w:tr>
    </w:tbl>
    <w:p w:rsidR="006251D0" w:rsidRPr="006251D0" w:rsidRDefault="006251D0" w:rsidP="006251D0">
      <w:pPr>
        <w:pStyle w:val="Default"/>
        <w:ind w:firstLine="567"/>
        <w:rPr>
          <w:rFonts w:ascii="Times New Roman" w:hAnsi="Times New Roman" w:cs="Times New Roman"/>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16.33. В целях обеспечения пожаротушения на территории садоводческого объединения: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 максимальная протяженность тупикового проезда не должна превышать 150 м, тупиковый проезд должен быть обеспечен разворотной площадкой не менее 12 x 12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 на территории общего пользования должны предусматриваться противопожарные водоемы или резервуары вместимостью, куб. м, при числе участков: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 до 300 - не менее 25;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 более 300 - не менее 60. </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16.34.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lastRenderedPageBreak/>
        <w:t>16.35. Расстояния от границ застройки до лесных массивов в сельских поселениях и садоводческих объединениях (за исключением специально оговоренных случаев) следует предусматривать не менее:</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- 50 м – для хвойных лесов;</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- 30 м – для лиственных и смешанных лесов.</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u w:val="single"/>
        </w:rPr>
        <w:t>Примечание</w:t>
      </w:r>
      <w:r w:rsidRPr="006251D0">
        <w:rPr>
          <w:rFonts w:ascii="Times New Roman" w:hAnsi="Times New Roman" w:cs="Times New Roman"/>
        </w:rPr>
        <w:t>: Указанные расстояния в населенных пунктах с одно-, двухэтажной жилой застройкой и зданий садоводческих товариществ допускается уменьшать на 50% при устройстве минерализованной полосы шириной не менее 6 м, исключающей возможность распространения пожара.</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16.36. Пожарные депо следует размещать на земельных участках, имеющих выезды на магистральные улицы или дороги общегородского значения.</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16.37.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16.38. Расстояние от границ участка пожарного депо до жилых и общественных зданий должно быть не менее 15 м, а до границ земельных участков детских, образовательных и лечебных учреждений – не менее 30 м.</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16.39. Количество пожарных депо и пожарных автомобилей в населенном пункте принимается в соответствии с таблицей 1</w:t>
      </w:r>
      <w:r w:rsidR="00E66E57">
        <w:rPr>
          <w:rFonts w:ascii="Times New Roman" w:hAnsi="Times New Roman" w:cs="Times New Roman"/>
        </w:rPr>
        <w:t>2</w:t>
      </w:r>
      <w:r w:rsidRPr="006251D0">
        <w:rPr>
          <w:rFonts w:ascii="Times New Roman" w:hAnsi="Times New Roman" w:cs="Times New Roman"/>
        </w:rPr>
        <w:t>4.</w:t>
      </w:r>
    </w:p>
    <w:p w:rsidR="006251D0" w:rsidRPr="006251D0" w:rsidRDefault="006251D0" w:rsidP="006251D0">
      <w:pPr>
        <w:ind w:firstLine="567"/>
        <w:jc w:val="right"/>
        <w:rPr>
          <w:rFonts w:ascii="Times New Roman" w:hAnsi="Times New Roman" w:cs="Times New Roman"/>
        </w:rPr>
      </w:pPr>
      <w:r w:rsidRPr="006251D0">
        <w:rPr>
          <w:rFonts w:ascii="Times New Roman" w:hAnsi="Times New Roman" w:cs="Times New Roman"/>
        </w:rPr>
        <w:t>Таблица 1</w:t>
      </w:r>
      <w:r w:rsidR="00E66E57">
        <w:rPr>
          <w:rFonts w:ascii="Times New Roman" w:hAnsi="Times New Roman" w:cs="Times New Roman"/>
        </w:rPr>
        <w:t>2</w:t>
      </w:r>
      <w:r w:rsidRPr="006251D0">
        <w:rPr>
          <w:rFonts w:ascii="Times New Roman" w:hAnsi="Times New Roman" w:cs="Times New Roman"/>
        </w:rPr>
        <w:t>4</w:t>
      </w:r>
    </w:p>
    <w:tbl>
      <w:tblPr>
        <w:tblStyle w:val="a8"/>
        <w:tblW w:w="5000" w:type="pct"/>
        <w:tblLook w:val="04A0" w:firstRow="1" w:lastRow="0" w:firstColumn="1" w:lastColumn="0" w:noHBand="0" w:noVBand="1"/>
      </w:tblPr>
      <w:tblGrid>
        <w:gridCol w:w="1677"/>
        <w:gridCol w:w="1232"/>
        <w:gridCol w:w="1232"/>
        <w:gridCol w:w="1232"/>
        <w:gridCol w:w="1336"/>
        <w:gridCol w:w="1770"/>
        <w:gridCol w:w="1376"/>
      </w:tblGrid>
      <w:tr w:rsidR="006251D0" w:rsidRPr="006251D0" w:rsidTr="00E66E57">
        <w:tc>
          <w:tcPr>
            <w:tcW w:w="851" w:type="pct"/>
            <w:vMerge w:val="restart"/>
          </w:tcPr>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Площадь территории населенного пункта, тыс. га</w:t>
            </w:r>
          </w:p>
        </w:tc>
        <w:tc>
          <w:tcPr>
            <w:tcW w:w="4149" w:type="pct"/>
            <w:gridSpan w:val="6"/>
          </w:tcPr>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Население, тыс. чел.</w:t>
            </w:r>
          </w:p>
        </w:tc>
      </w:tr>
      <w:tr w:rsidR="006251D0" w:rsidRPr="006251D0" w:rsidTr="00E66E57">
        <w:tc>
          <w:tcPr>
            <w:tcW w:w="851" w:type="pct"/>
            <w:vMerge/>
          </w:tcPr>
          <w:p w:rsidR="006251D0" w:rsidRPr="006251D0" w:rsidRDefault="006251D0" w:rsidP="00E66E57">
            <w:pP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до 5</w:t>
            </w:r>
          </w:p>
        </w:tc>
        <w:tc>
          <w:tcPr>
            <w:tcW w:w="625"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5 до 20</w:t>
            </w:r>
          </w:p>
        </w:tc>
        <w:tc>
          <w:tcPr>
            <w:tcW w:w="625"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20 до 50</w:t>
            </w:r>
          </w:p>
        </w:tc>
        <w:tc>
          <w:tcPr>
            <w:tcW w:w="678"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50 до 100</w:t>
            </w:r>
          </w:p>
        </w:tc>
        <w:tc>
          <w:tcPr>
            <w:tcW w:w="898"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100 до 250</w:t>
            </w:r>
          </w:p>
        </w:tc>
        <w:tc>
          <w:tcPr>
            <w:tcW w:w="699"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250 до 500</w:t>
            </w:r>
          </w:p>
        </w:tc>
      </w:tr>
      <w:tr w:rsidR="006251D0" w:rsidRPr="006251D0" w:rsidTr="00E66E57">
        <w:tc>
          <w:tcPr>
            <w:tcW w:w="851"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до 2</w:t>
            </w:r>
          </w:p>
        </w:tc>
        <w:tc>
          <w:tcPr>
            <w:tcW w:w="625"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__1__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1×2</w:t>
            </w:r>
          </w:p>
        </w:tc>
        <w:tc>
          <w:tcPr>
            <w:tcW w:w="625"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__1__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1×6</w:t>
            </w:r>
          </w:p>
        </w:tc>
        <w:tc>
          <w:tcPr>
            <w:tcW w:w="625"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__2__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2×6</w:t>
            </w:r>
          </w:p>
        </w:tc>
        <w:tc>
          <w:tcPr>
            <w:tcW w:w="678"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__2__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1×8+1×6</w:t>
            </w:r>
          </w:p>
        </w:tc>
        <w:tc>
          <w:tcPr>
            <w:tcW w:w="898" w:type="pct"/>
            <w:vAlign w:val="center"/>
          </w:tcPr>
          <w:p w:rsidR="006251D0" w:rsidRPr="006251D0" w:rsidRDefault="006251D0" w:rsidP="00E66E57">
            <w:pPr>
              <w:jc w:val="center"/>
              <w:rPr>
                <w:rFonts w:ascii="Times New Roman" w:hAnsi="Times New Roman" w:cs="Times New Roman"/>
                <w:sz w:val="24"/>
                <w:szCs w:val="24"/>
              </w:rPr>
            </w:pPr>
          </w:p>
        </w:tc>
        <w:tc>
          <w:tcPr>
            <w:tcW w:w="699" w:type="pct"/>
            <w:vAlign w:val="center"/>
          </w:tcPr>
          <w:p w:rsidR="006251D0" w:rsidRPr="006251D0" w:rsidRDefault="006251D0" w:rsidP="00E66E57">
            <w:pPr>
              <w:jc w:val="center"/>
              <w:rPr>
                <w:rFonts w:ascii="Times New Roman" w:hAnsi="Times New Roman" w:cs="Times New Roman"/>
                <w:sz w:val="24"/>
                <w:szCs w:val="24"/>
              </w:rPr>
            </w:pPr>
          </w:p>
        </w:tc>
      </w:tr>
      <w:tr w:rsidR="006251D0" w:rsidRPr="006251D0" w:rsidTr="00E66E57">
        <w:tc>
          <w:tcPr>
            <w:tcW w:w="851"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2 до 4</w:t>
            </w: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78"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___3___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1×8+1×6</w:t>
            </w:r>
          </w:p>
        </w:tc>
        <w:tc>
          <w:tcPr>
            <w:tcW w:w="898"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___4___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2×8+2×6</w:t>
            </w:r>
          </w:p>
        </w:tc>
        <w:tc>
          <w:tcPr>
            <w:tcW w:w="699" w:type="pct"/>
            <w:vAlign w:val="center"/>
          </w:tcPr>
          <w:p w:rsidR="006251D0" w:rsidRPr="006251D0" w:rsidRDefault="006251D0" w:rsidP="00E66E57">
            <w:pPr>
              <w:jc w:val="center"/>
              <w:rPr>
                <w:rFonts w:ascii="Times New Roman" w:hAnsi="Times New Roman" w:cs="Times New Roman"/>
                <w:sz w:val="24"/>
                <w:szCs w:val="24"/>
              </w:rPr>
            </w:pPr>
          </w:p>
        </w:tc>
      </w:tr>
      <w:tr w:rsidR="006251D0" w:rsidRPr="006251D0" w:rsidTr="00E66E57">
        <w:tc>
          <w:tcPr>
            <w:tcW w:w="851"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4 до 6</w:t>
            </w: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78" w:type="pct"/>
            <w:vAlign w:val="center"/>
          </w:tcPr>
          <w:p w:rsidR="006251D0" w:rsidRPr="006251D0" w:rsidRDefault="006251D0" w:rsidP="00E66E57">
            <w:pPr>
              <w:jc w:val="center"/>
              <w:rPr>
                <w:rFonts w:ascii="Times New Roman" w:hAnsi="Times New Roman" w:cs="Times New Roman"/>
                <w:sz w:val="24"/>
                <w:szCs w:val="24"/>
              </w:rPr>
            </w:pPr>
          </w:p>
        </w:tc>
        <w:tc>
          <w:tcPr>
            <w:tcW w:w="898"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___5___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2×8+3×6</w:t>
            </w:r>
          </w:p>
        </w:tc>
        <w:tc>
          <w:tcPr>
            <w:tcW w:w="699"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___6___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2×8+4×6</w:t>
            </w:r>
          </w:p>
        </w:tc>
      </w:tr>
      <w:tr w:rsidR="006251D0" w:rsidRPr="006251D0" w:rsidTr="00E66E57">
        <w:tc>
          <w:tcPr>
            <w:tcW w:w="851"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6 до 8</w:t>
            </w: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78" w:type="pct"/>
            <w:vAlign w:val="center"/>
          </w:tcPr>
          <w:p w:rsidR="006251D0" w:rsidRPr="006251D0" w:rsidRDefault="006251D0" w:rsidP="00E66E57">
            <w:pPr>
              <w:jc w:val="center"/>
              <w:rPr>
                <w:rFonts w:ascii="Times New Roman" w:hAnsi="Times New Roman" w:cs="Times New Roman"/>
                <w:sz w:val="24"/>
                <w:szCs w:val="24"/>
              </w:rPr>
            </w:pPr>
          </w:p>
        </w:tc>
        <w:tc>
          <w:tcPr>
            <w:tcW w:w="898"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_____6_____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2×8+3×8+1×4</w:t>
            </w:r>
          </w:p>
        </w:tc>
        <w:tc>
          <w:tcPr>
            <w:tcW w:w="699"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___8___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3×8+5×6</w:t>
            </w:r>
          </w:p>
        </w:tc>
      </w:tr>
      <w:tr w:rsidR="006251D0" w:rsidRPr="006251D0" w:rsidTr="00E66E57">
        <w:tc>
          <w:tcPr>
            <w:tcW w:w="851"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св.8 до 10</w:t>
            </w: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78" w:type="pct"/>
            <w:vAlign w:val="center"/>
          </w:tcPr>
          <w:p w:rsidR="006251D0" w:rsidRPr="006251D0" w:rsidRDefault="006251D0" w:rsidP="00E66E57">
            <w:pPr>
              <w:jc w:val="center"/>
              <w:rPr>
                <w:rFonts w:ascii="Times New Roman" w:hAnsi="Times New Roman" w:cs="Times New Roman"/>
                <w:sz w:val="24"/>
                <w:szCs w:val="24"/>
              </w:rPr>
            </w:pPr>
          </w:p>
        </w:tc>
        <w:tc>
          <w:tcPr>
            <w:tcW w:w="898" w:type="pct"/>
            <w:vAlign w:val="center"/>
          </w:tcPr>
          <w:p w:rsidR="006251D0" w:rsidRPr="006251D0" w:rsidRDefault="006251D0" w:rsidP="00E66E57">
            <w:pPr>
              <w:jc w:val="center"/>
              <w:rPr>
                <w:rFonts w:ascii="Times New Roman" w:hAnsi="Times New Roman" w:cs="Times New Roman"/>
                <w:sz w:val="24"/>
                <w:szCs w:val="24"/>
              </w:rPr>
            </w:pPr>
          </w:p>
        </w:tc>
        <w:tc>
          <w:tcPr>
            <w:tcW w:w="699"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___9___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3×8+6×6</w:t>
            </w:r>
          </w:p>
        </w:tc>
      </w:tr>
      <w:tr w:rsidR="006251D0" w:rsidRPr="006251D0" w:rsidTr="00E66E57">
        <w:tc>
          <w:tcPr>
            <w:tcW w:w="851"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10 до 12</w:t>
            </w: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78" w:type="pct"/>
            <w:vAlign w:val="center"/>
          </w:tcPr>
          <w:p w:rsidR="006251D0" w:rsidRPr="006251D0" w:rsidRDefault="006251D0" w:rsidP="00E66E57">
            <w:pPr>
              <w:jc w:val="center"/>
              <w:rPr>
                <w:rFonts w:ascii="Times New Roman" w:hAnsi="Times New Roman" w:cs="Times New Roman"/>
                <w:sz w:val="24"/>
                <w:szCs w:val="24"/>
              </w:rPr>
            </w:pPr>
          </w:p>
        </w:tc>
        <w:tc>
          <w:tcPr>
            <w:tcW w:w="898" w:type="pct"/>
            <w:vAlign w:val="center"/>
          </w:tcPr>
          <w:p w:rsidR="006251D0" w:rsidRPr="006251D0" w:rsidRDefault="006251D0" w:rsidP="00E66E57">
            <w:pPr>
              <w:jc w:val="center"/>
              <w:rPr>
                <w:rFonts w:ascii="Times New Roman" w:hAnsi="Times New Roman" w:cs="Times New Roman"/>
                <w:sz w:val="24"/>
                <w:szCs w:val="24"/>
              </w:rPr>
            </w:pPr>
          </w:p>
        </w:tc>
        <w:tc>
          <w:tcPr>
            <w:tcW w:w="699"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___11___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3×8+8×6</w:t>
            </w:r>
          </w:p>
        </w:tc>
      </w:tr>
      <w:tr w:rsidR="006251D0" w:rsidRPr="006251D0" w:rsidTr="00E66E57">
        <w:tc>
          <w:tcPr>
            <w:tcW w:w="851" w:type="pct"/>
            <w:vAlign w:val="center"/>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св. 12 до 14</w:t>
            </w: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25" w:type="pct"/>
            <w:vAlign w:val="center"/>
          </w:tcPr>
          <w:p w:rsidR="006251D0" w:rsidRPr="006251D0" w:rsidRDefault="006251D0" w:rsidP="00E66E57">
            <w:pPr>
              <w:jc w:val="center"/>
              <w:rPr>
                <w:rFonts w:ascii="Times New Roman" w:hAnsi="Times New Roman" w:cs="Times New Roman"/>
                <w:sz w:val="24"/>
                <w:szCs w:val="24"/>
              </w:rPr>
            </w:pPr>
          </w:p>
        </w:tc>
        <w:tc>
          <w:tcPr>
            <w:tcW w:w="678" w:type="pct"/>
            <w:vAlign w:val="center"/>
          </w:tcPr>
          <w:p w:rsidR="006251D0" w:rsidRPr="006251D0" w:rsidRDefault="006251D0" w:rsidP="00E66E57">
            <w:pPr>
              <w:jc w:val="center"/>
              <w:rPr>
                <w:rFonts w:ascii="Times New Roman" w:hAnsi="Times New Roman" w:cs="Times New Roman"/>
                <w:sz w:val="24"/>
                <w:szCs w:val="24"/>
              </w:rPr>
            </w:pPr>
          </w:p>
        </w:tc>
        <w:tc>
          <w:tcPr>
            <w:tcW w:w="898" w:type="pct"/>
            <w:vAlign w:val="center"/>
          </w:tcPr>
          <w:p w:rsidR="006251D0" w:rsidRPr="006251D0" w:rsidRDefault="006251D0" w:rsidP="00E66E57">
            <w:pPr>
              <w:jc w:val="center"/>
              <w:rPr>
                <w:rFonts w:ascii="Times New Roman" w:hAnsi="Times New Roman" w:cs="Times New Roman"/>
                <w:sz w:val="24"/>
                <w:szCs w:val="24"/>
              </w:rPr>
            </w:pPr>
          </w:p>
        </w:tc>
        <w:tc>
          <w:tcPr>
            <w:tcW w:w="699" w:type="pct"/>
            <w:vAlign w:val="center"/>
          </w:tcPr>
          <w:p w:rsidR="006251D0" w:rsidRPr="006251D0" w:rsidRDefault="006251D0" w:rsidP="00E66E57">
            <w:pPr>
              <w:jc w:val="center"/>
              <w:rPr>
                <w:rFonts w:ascii="Times New Roman" w:hAnsi="Times New Roman" w:cs="Times New Roman"/>
                <w:sz w:val="24"/>
                <w:szCs w:val="24"/>
                <w:u w:val="single"/>
              </w:rPr>
            </w:pPr>
            <w:r w:rsidRPr="006251D0">
              <w:rPr>
                <w:rFonts w:ascii="Times New Roman" w:hAnsi="Times New Roman" w:cs="Times New Roman"/>
                <w:sz w:val="24"/>
                <w:szCs w:val="24"/>
                <w:u w:val="single"/>
              </w:rPr>
              <w:t>___12___</w:t>
            </w: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4×8+8×6</w:t>
            </w:r>
          </w:p>
        </w:tc>
      </w:tr>
    </w:tbl>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u w:val="single"/>
        </w:rPr>
        <w:t>Примечание</w:t>
      </w:r>
      <w:r w:rsidRPr="00E66E57">
        <w:rPr>
          <w:rFonts w:ascii="Times New Roman" w:hAnsi="Times New Roman" w:cs="Times New Roman"/>
          <w:sz w:val="20"/>
        </w:rPr>
        <w:t xml:space="preserve">: В числителе - общее количество пожарных депо в населенном пункте; в знаменателе - количество пожарных депо x количество пожарных автомобилей. </w:t>
      </w:r>
    </w:p>
    <w:p w:rsidR="006251D0" w:rsidRPr="006251D0" w:rsidRDefault="006251D0" w:rsidP="00B270B0">
      <w:pPr>
        <w:pStyle w:val="Default"/>
        <w:ind w:firstLine="709"/>
        <w:jc w:val="both"/>
        <w:rPr>
          <w:rFonts w:ascii="Times New Roman" w:hAnsi="Times New Roman" w:cs="Times New Roman"/>
        </w:rPr>
      </w:pP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xml:space="preserve">16.40. Количество специальных пожарных автомобилей принимается по таблице </w:t>
      </w:r>
      <w:r w:rsidR="00E66E57">
        <w:rPr>
          <w:rFonts w:ascii="Times New Roman" w:hAnsi="Times New Roman" w:cs="Times New Roman"/>
        </w:rPr>
        <w:t>12</w:t>
      </w:r>
      <w:r w:rsidRPr="006251D0">
        <w:rPr>
          <w:rFonts w:ascii="Times New Roman" w:hAnsi="Times New Roman" w:cs="Times New Roman"/>
        </w:rPr>
        <w:t>5.</w:t>
      </w:r>
    </w:p>
    <w:p w:rsidR="006251D0" w:rsidRPr="006251D0" w:rsidRDefault="006251D0" w:rsidP="006251D0">
      <w:pPr>
        <w:ind w:firstLine="567"/>
        <w:jc w:val="right"/>
        <w:rPr>
          <w:rFonts w:ascii="Times New Roman" w:hAnsi="Times New Roman" w:cs="Times New Roman"/>
        </w:rPr>
      </w:pPr>
      <w:r w:rsidRPr="006251D0">
        <w:rPr>
          <w:rFonts w:ascii="Times New Roman" w:hAnsi="Times New Roman" w:cs="Times New Roman"/>
        </w:rPr>
        <w:t>Таблица 1</w:t>
      </w:r>
      <w:r w:rsidR="00E66E57">
        <w:rPr>
          <w:rFonts w:ascii="Times New Roman" w:hAnsi="Times New Roman" w:cs="Times New Roman"/>
        </w:rPr>
        <w:t>2</w:t>
      </w:r>
      <w:r w:rsidRPr="006251D0">
        <w:rPr>
          <w:rFonts w:ascii="Times New Roman" w:hAnsi="Times New Roman" w:cs="Times New Roman"/>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7"/>
        <w:gridCol w:w="1328"/>
        <w:gridCol w:w="1772"/>
        <w:gridCol w:w="1918"/>
      </w:tblGrid>
      <w:tr w:rsidR="006251D0" w:rsidRPr="006251D0" w:rsidTr="00E66E57">
        <w:trPr>
          <w:trHeight w:val="863"/>
        </w:trPr>
        <w:tc>
          <w:tcPr>
            <w:tcW w:w="2454" w:type="pct"/>
            <w:vMerge w:val="restar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Наименование специальных автомобилей</w:t>
            </w:r>
          </w:p>
        </w:tc>
        <w:tc>
          <w:tcPr>
            <w:tcW w:w="2546" w:type="pct"/>
            <w:gridSpan w:val="3"/>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Число жителей в населенном пункте,</w:t>
            </w:r>
          </w:p>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тыс. чел.</w:t>
            </w:r>
          </w:p>
        </w:tc>
      </w:tr>
      <w:tr w:rsidR="006251D0" w:rsidRPr="006251D0" w:rsidTr="00E66E57">
        <w:trPr>
          <w:trHeight w:val="489"/>
        </w:trPr>
        <w:tc>
          <w:tcPr>
            <w:tcW w:w="2454" w:type="pct"/>
            <w:vMerge/>
          </w:tcPr>
          <w:p w:rsidR="006251D0" w:rsidRPr="006251D0" w:rsidRDefault="006251D0" w:rsidP="00E66E57">
            <w:pPr>
              <w:pStyle w:val="Default"/>
              <w:rPr>
                <w:rFonts w:ascii="Times New Roman" w:hAnsi="Times New Roman" w:cs="Times New Roman"/>
              </w:rPr>
            </w:pPr>
          </w:p>
        </w:tc>
        <w:tc>
          <w:tcPr>
            <w:tcW w:w="674" w:type="pct"/>
            <w:vAlign w:val="center"/>
          </w:tcPr>
          <w:p w:rsidR="006251D0" w:rsidRPr="006251D0" w:rsidRDefault="006251D0" w:rsidP="00E66E57">
            <w:pPr>
              <w:jc w:val="center"/>
              <w:rPr>
                <w:rFonts w:ascii="Times New Roman" w:hAnsi="Times New Roman" w:cs="Times New Roman"/>
              </w:rPr>
            </w:pPr>
            <w:r w:rsidRPr="006251D0">
              <w:rPr>
                <w:rFonts w:ascii="Times New Roman" w:hAnsi="Times New Roman" w:cs="Times New Roman"/>
              </w:rPr>
              <w:t>до 50</w:t>
            </w:r>
          </w:p>
        </w:tc>
        <w:tc>
          <w:tcPr>
            <w:tcW w:w="899"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свыше 50 до 100</w:t>
            </w:r>
          </w:p>
        </w:tc>
        <w:tc>
          <w:tcPr>
            <w:tcW w:w="974"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свыше 100 до 350</w:t>
            </w:r>
          </w:p>
        </w:tc>
      </w:tr>
      <w:tr w:rsidR="006251D0" w:rsidRPr="006251D0" w:rsidTr="00E66E57">
        <w:trPr>
          <w:trHeight w:val="489"/>
        </w:trPr>
        <w:tc>
          <w:tcPr>
            <w:tcW w:w="2454" w:type="pct"/>
            <w:vAlign w:val="center"/>
          </w:tcPr>
          <w:p w:rsidR="006251D0" w:rsidRPr="006251D0" w:rsidRDefault="006251D0" w:rsidP="00E66E57">
            <w:pPr>
              <w:pStyle w:val="Default"/>
              <w:rPr>
                <w:rFonts w:ascii="Times New Roman" w:hAnsi="Times New Roman" w:cs="Times New Roman"/>
              </w:rPr>
            </w:pPr>
            <w:proofErr w:type="spellStart"/>
            <w:r w:rsidRPr="006251D0">
              <w:rPr>
                <w:rFonts w:ascii="Times New Roman" w:hAnsi="Times New Roman" w:cs="Times New Roman"/>
              </w:rPr>
              <w:t>Автолестницы</w:t>
            </w:r>
            <w:proofErr w:type="spellEnd"/>
            <w:r w:rsidRPr="006251D0">
              <w:rPr>
                <w:rFonts w:ascii="Times New Roman" w:hAnsi="Times New Roman" w:cs="Times New Roman"/>
              </w:rPr>
              <w:t xml:space="preserve"> и автоподъемники </w:t>
            </w:r>
          </w:p>
        </w:tc>
        <w:tc>
          <w:tcPr>
            <w:tcW w:w="674"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1 &lt;*&gt;</w:t>
            </w:r>
          </w:p>
        </w:tc>
        <w:tc>
          <w:tcPr>
            <w:tcW w:w="899"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2</w:t>
            </w:r>
          </w:p>
        </w:tc>
        <w:tc>
          <w:tcPr>
            <w:tcW w:w="974"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3</w:t>
            </w:r>
          </w:p>
        </w:tc>
      </w:tr>
      <w:tr w:rsidR="006251D0" w:rsidRPr="006251D0" w:rsidTr="00E66E57">
        <w:trPr>
          <w:trHeight w:val="489"/>
        </w:trPr>
        <w:tc>
          <w:tcPr>
            <w:tcW w:w="2454" w:type="pct"/>
            <w:vAlign w:val="center"/>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 xml:space="preserve">Автомобили </w:t>
            </w:r>
            <w:proofErr w:type="spellStart"/>
            <w:r w:rsidRPr="006251D0">
              <w:rPr>
                <w:rFonts w:ascii="Times New Roman" w:hAnsi="Times New Roman" w:cs="Times New Roman"/>
              </w:rPr>
              <w:t>газодымозащитной</w:t>
            </w:r>
            <w:proofErr w:type="spellEnd"/>
            <w:r w:rsidRPr="006251D0">
              <w:rPr>
                <w:rFonts w:ascii="Times New Roman" w:hAnsi="Times New Roman" w:cs="Times New Roman"/>
              </w:rPr>
              <w:t xml:space="preserve"> службы </w:t>
            </w:r>
          </w:p>
        </w:tc>
        <w:tc>
          <w:tcPr>
            <w:tcW w:w="674"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1</w:t>
            </w:r>
          </w:p>
        </w:tc>
        <w:tc>
          <w:tcPr>
            <w:tcW w:w="899"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1</w:t>
            </w:r>
          </w:p>
        </w:tc>
        <w:tc>
          <w:tcPr>
            <w:tcW w:w="974"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2</w:t>
            </w:r>
          </w:p>
        </w:tc>
      </w:tr>
      <w:tr w:rsidR="006251D0" w:rsidRPr="006251D0" w:rsidTr="00E66E57">
        <w:trPr>
          <w:trHeight w:val="489"/>
        </w:trPr>
        <w:tc>
          <w:tcPr>
            <w:tcW w:w="2454" w:type="pct"/>
            <w:vAlign w:val="center"/>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lastRenderedPageBreak/>
              <w:t xml:space="preserve">Автомобили связи и освещения </w:t>
            </w:r>
          </w:p>
        </w:tc>
        <w:tc>
          <w:tcPr>
            <w:tcW w:w="674"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w:t>
            </w:r>
          </w:p>
        </w:tc>
        <w:tc>
          <w:tcPr>
            <w:tcW w:w="899"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1</w:t>
            </w:r>
          </w:p>
        </w:tc>
        <w:tc>
          <w:tcPr>
            <w:tcW w:w="974"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1</w:t>
            </w:r>
          </w:p>
        </w:tc>
      </w:tr>
    </w:tbl>
    <w:p w:rsidR="006251D0" w:rsidRPr="00E66E57" w:rsidRDefault="006251D0" w:rsidP="00B270B0">
      <w:pPr>
        <w:ind w:firstLine="709"/>
        <w:jc w:val="both"/>
        <w:rPr>
          <w:rFonts w:ascii="Times New Roman" w:hAnsi="Times New Roman" w:cs="Times New Roman"/>
          <w:sz w:val="20"/>
        </w:rPr>
      </w:pPr>
      <w:r w:rsidRPr="00E66E57">
        <w:rPr>
          <w:rFonts w:ascii="Times New Roman" w:hAnsi="Times New Roman" w:cs="Times New Roman"/>
          <w:sz w:val="20"/>
        </w:rPr>
        <w:t>&lt;*&gt; При наличии зданий высотой 4 этажа и более.</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1. Количество специальных автомобилей, не указанных в таблице, определяется исходя из местных условий в каждом конкретном случае.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2. Количество специальных автомобилей следует предусматривать с учетом 50% резерва. </w:t>
      </w:r>
    </w:p>
    <w:p w:rsidR="006251D0" w:rsidRPr="00E66E57" w:rsidRDefault="006251D0" w:rsidP="00B270B0">
      <w:pPr>
        <w:pStyle w:val="Default"/>
        <w:ind w:firstLine="709"/>
        <w:jc w:val="both"/>
        <w:rPr>
          <w:rFonts w:ascii="Times New Roman" w:hAnsi="Times New Roman" w:cs="Times New Roman"/>
          <w:sz w:val="20"/>
        </w:rPr>
      </w:pPr>
      <w:r w:rsidRPr="00E66E57">
        <w:rPr>
          <w:rFonts w:ascii="Times New Roman" w:hAnsi="Times New Roman" w:cs="Times New Roman"/>
          <w:sz w:val="20"/>
        </w:rPr>
        <w:t xml:space="preserve">3. При планируемой застройке высотными зданиями и зданиями повышенной этажности должны быть предусмотрены специальные </w:t>
      </w:r>
      <w:proofErr w:type="spellStart"/>
      <w:r w:rsidRPr="00E66E57">
        <w:rPr>
          <w:rFonts w:ascii="Times New Roman" w:hAnsi="Times New Roman" w:cs="Times New Roman"/>
          <w:sz w:val="20"/>
        </w:rPr>
        <w:t>автолестницы</w:t>
      </w:r>
      <w:proofErr w:type="spellEnd"/>
      <w:r w:rsidRPr="00E66E57">
        <w:rPr>
          <w:rFonts w:ascii="Times New Roman" w:hAnsi="Times New Roman" w:cs="Times New Roman"/>
          <w:sz w:val="20"/>
        </w:rPr>
        <w:t xml:space="preserve"> (типа АЛ-50) и пожарные депо соответствующего типа для размещения указанных </w:t>
      </w:r>
      <w:proofErr w:type="spellStart"/>
      <w:r w:rsidRPr="00E66E57">
        <w:rPr>
          <w:rFonts w:ascii="Times New Roman" w:hAnsi="Times New Roman" w:cs="Times New Roman"/>
          <w:sz w:val="20"/>
        </w:rPr>
        <w:t>автолестниц</w:t>
      </w:r>
      <w:proofErr w:type="spellEnd"/>
      <w:r w:rsidRPr="00E66E57">
        <w:rPr>
          <w:rFonts w:ascii="Times New Roman" w:hAnsi="Times New Roman" w:cs="Times New Roman"/>
          <w:sz w:val="20"/>
        </w:rPr>
        <w:t xml:space="preserve">. </w:t>
      </w:r>
    </w:p>
    <w:p w:rsidR="006251D0" w:rsidRPr="006251D0" w:rsidRDefault="006251D0" w:rsidP="00B270B0">
      <w:pPr>
        <w:pStyle w:val="Default"/>
        <w:ind w:firstLine="709"/>
        <w:jc w:val="both"/>
        <w:rPr>
          <w:rFonts w:ascii="Times New Roman" w:hAnsi="Times New Roman" w:cs="Times New Roman"/>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16.41. Площадь земельных участков в зависимости от типа пожарного депо определяется в соответствии с таблицей 1</w:t>
      </w:r>
      <w:r w:rsidR="00E66E57">
        <w:rPr>
          <w:rFonts w:ascii="Times New Roman" w:hAnsi="Times New Roman" w:cs="Times New Roman"/>
        </w:rPr>
        <w:t>2</w:t>
      </w:r>
      <w:r w:rsidRPr="006251D0">
        <w:rPr>
          <w:rFonts w:ascii="Times New Roman" w:hAnsi="Times New Roman" w:cs="Times New Roman"/>
        </w:rPr>
        <w:t xml:space="preserve">6. </w:t>
      </w:r>
    </w:p>
    <w:p w:rsidR="00E66E57" w:rsidRDefault="00E66E57" w:rsidP="006251D0">
      <w:pPr>
        <w:ind w:firstLine="567"/>
        <w:jc w:val="right"/>
        <w:rPr>
          <w:rFonts w:ascii="Times New Roman" w:hAnsi="Times New Roman" w:cs="Times New Roman"/>
        </w:rPr>
      </w:pPr>
    </w:p>
    <w:p w:rsidR="006251D0" w:rsidRPr="006251D0" w:rsidRDefault="006251D0" w:rsidP="006251D0">
      <w:pPr>
        <w:ind w:firstLine="567"/>
        <w:jc w:val="right"/>
        <w:rPr>
          <w:rFonts w:ascii="Times New Roman" w:hAnsi="Times New Roman" w:cs="Times New Roman"/>
        </w:rPr>
      </w:pPr>
      <w:r w:rsidRPr="006251D0">
        <w:rPr>
          <w:rFonts w:ascii="Times New Roman" w:hAnsi="Times New Roman" w:cs="Times New Roman"/>
        </w:rPr>
        <w:t>Таблица 1</w:t>
      </w:r>
      <w:r w:rsidR="00E66E57">
        <w:rPr>
          <w:rFonts w:ascii="Times New Roman" w:hAnsi="Times New Roman" w:cs="Times New Roman"/>
        </w:rPr>
        <w:t>2</w:t>
      </w:r>
      <w:r w:rsidRPr="006251D0">
        <w:rPr>
          <w:rFonts w:ascii="Times New Roman" w:hAnsi="Times New Roman" w:cs="Times New Roman"/>
        </w:rPr>
        <w:t>6</w:t>
      </w:r>
    </w:p>
    <w:tbl>
      <w:tblPr>
        <w:tblStyle w:val="a8"/>
        <w:tblW w:w="5000" w:type="pct"/>
        <w:tblLook w:val="04A0" w:firstRow="1" w:lastRow="0" w:firstColumn="1" w:lastColumn="0" w:noHBand="0" w:noVBand="1"/>
      </w:tblPr>
      <w:tblGrid>
        <w:gridCol w:w="1570"/>
        <w:gridCol w:w="571"/>
        <w:gridCol w:w="618"/>
        <w:gridCol w:w="618"/>
        <w:gridCol w:w="508"/>
        <w:gridCol w:w="507"/>
        <w:gridCol w:w="337"/>
        <w:gridCol w:w="507"/>
        <w:gridCol w:w="507"/>
        <w:gridCol w:w="507"/>
        <w:gridCol w:w="507"/>
        <w:gridCol w:w="507"/>
        <w:gridCol w:w="507"/>
        <w:gridCol w:w="337"/>
        <w:gridCol w:w="507"/>
        <w:gridCol w:w="619"/>
        <w:gridCol w:w="621"/>
      </w:tblGrid>
      <w:tr w:rsidR="006251D0" w:rsidRPr="00E66E57" w:rsidTr="00E66E57">
        <w:tc>
          <w:tcPr>
            <w:tcW w:w="797" w:type="pct"/>
            <w:vMerge w:val="restart"/>
          </w:tcPr>
          <w:p w:rsidR="006251D0" w:rsidRPr="00E66E57" w:rsidRDefault="006251D0" w:rsidP="00E66E57">
            <w:pPr>
              <w:rPr>
                <w:rFonts w:ascii="Times New Roman" w:hAnsi="Times New Roman" w:cs="Times New Roman"/>
                <w:sz w:val="20"/>
                <w:szCs w:val="20"/>
              </w:rPr>
            </w:pPr>
            <w:r w:rsidRPr="00E66E57">
              <w:rPr>
                <w:rFonts w:ascii="Times New Roman" w:hAnsi="Times New Roman" w:cs="Times New Roman"/>
                <w:sz w:val="20"/>
                <w:szCs w:val="20"/>
              </w:rPr>
              <w:t>Наименование</w:t>
            </w:r>
          </w:p>
        </w:tc>
        <w:tc>
          <w:tcPr>
            <w:tcW w:w="4203" w:type="pct"/>
            <w:gridSpan w:val="16"/>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Тип пожарного депо</w:t>
            </w:r>
          </w:p>
        </w:tc>
      </w:tr>
      <w:tr w:rsidR="006251D0" w:rsidRPr="00E66E57" w:rsidTr="00E66E57">
        <w:tc>
          <w:tcPr>
            <w:tcW w:w="797" w:type="pct"/>
            <w:vMerge/>
          </w:tcPr>
          <w:p w:rsidR="006251D0" w:rsidRPr="00E66E57" w:rsidRDefault="006251D0" w:rsidP="00E66E57">
            <w:pPr>
              <w:rPr>
                <w:rFonts w:ascii="Times New Roman" w:hAnsi="Times New Roman" w:cs="Times New Roman"/>
                <w:sz w:val="20"/>
                <w:szCs w:val="20"/>
              </w:rPr>
            </w:pPr>
          </w:p>
        </w:tc>
        <w:tc>
          <w:tcPr>
            <w:tcW w:w="1176" w:type="pct"/>
            <w:gridSpan w:val="4"/>
            <w:vAlign w:val="center"/>
          </w:tcPr>
          <w:p w:rsidR="006251D0" w:rsidRPr="00E66E57" w:rsidRDefault="006251D0" w:rsidP="00E66E57">
            <w:pPr>
              <w:jc w:val="center"/>
              <w:rPr>
                <w:rFonts w:ascii="Times New Roman" w:hAnsi="Times New Roman" w:cs="Times New Roman"/>
                <w:sz w:val="20"/>
                <w:szCs w:val="20"/>
                <w:lang w:val="en-US"/>
              </w:rPr>
            </w:pPr>
            <w:r w:rsidRPr="00E66E57">
              <w:rPr>
                <w:rFonts w:ascii="Times New Roman" w:hAnsi="Times New Roman" w:cs="Times New Roman"/>
                <w:sz w:val="20"/>
                <w:szCs w:val="20"/>
                <w:lang w:val="en-US"/>
              </w:rPr>
              <w:t>I</w:t>
            </w:r>
          </w:p>
        </w:tc>
        <w:tc>
          <w:tcPr>
            <w:tcW w:w="685" w:type="pct"/>
            <w:gridSpan w:val="3"/>
            <w:vAlign w:val="center"/>
          </w:tcPr>
          <w:p w:rsidR="006251D0" w:rsidRPr="00E66E57" w:rsidRDefault="006251D0" w:rsidP="00E66E57">
            <w:pPr>
              <w:jc w:val="center"/>
              <w:rPr>
                <w:rFonts w:ascii="Times New Roman" w:hAnsi="Times New Roman" w:cs="Times New Roman"/>
                <w:sz w:val="20"/>
                <w:szCs w:val="20"/>
                <w:lang w:val="en-US"/>
              </w:rPr>
            </w:pPr>
            <w:r w:rsidRPr="00E66E57">
              <w:rPr>
                <w:rFonts w:ascii="Times New Roman" w:hAnsi="Times New Roman" w:cs="Times New Roman"/>
                <w:sz w:val="20"/>
                <w:szCs w:val="20"/>
                <w:lang w:val="en-US"/>
              </w:rPr>
              <w:t>II</w:t>
            </w:r>
          </w:p>
        </w:tc>
        <w:tc>
          <w:tcPr>
            <w:tcW w:w="1028" w:type="pct"/>
            <w:gridSpan w:val="4"/>
            <w:vAlign w:val="center"/>
          </w:tcPr>
          <w:p w:rsidR="006251D0" w:rsidRPr="00E66E57" w:rsidRDefault="006251D0" w:rsidP="00E66E57">
            <w:pPr>
              <w:jc w:val="center"/>
              <w:rPr>
                <w:rFonts w:ascii="Times New Roman" w:hAnsi="Times New Roman" w:cs="Times New Roman"/>
                <w:sz w:val="20"/>
                <w:szCs w:val="20"/>
                <w:lang w:val="en-US"/>
              </w:rPr>
            </w:pPr>
            <w:r w:rsidRPr="00E66E57">
              <w:rPr>
                <w:rFonts w:ascii="Times New Roman" w:hAnsi="Times New Roman" w:cs="Times New Roman"/>
                <w:sz w:val="20"/>
                <w:szCs w:val="20"/>
                <w:lang w:val="en-US"/>
              </w:rPr>
              <w:t>III</w:t>
            </w:r>
          </w:p>
        </w:tc>
        <w:tc>
          <w:tcPr>
            <w:tcW w:w="685" w:type="pct"/>
            <w:gridSpan w:val="3"/>
            <w:vAlign w:val="center"/>
          </w:tcPr>
          <w:p w:rsidR="006251D0" w:rsidRPr="00E66E57" w:rsidRDefault="006251D0" w:rsidP="00E66E57">
            <w:pPr>
              <w:jc w:val="center"/>
              <w:rPr>
                <w:rFonts w:ascii="Times New Roman" w:hAnsi="Times New Roman" w:cs="Times New Roman"/>
                <w:sz w:val="20"/>
                <w:szCs w:val="20"/>
                <w:lang w:val="en-US"/>
              </w:rPr>
            </w:pPr>
            <w:r w:rsidRPr="00E66E57">
              <w:rPr>
                <w:rFonts w:ascii="Times New Roman" w:hAnsi="Times New Roman" w:cs="Times New Roman"/>
                <w:sz w:val="20"/>
                <w:szCs w:val="20"/>
                <w:lang w:val="en-US"/>
              </w:rPr>
              <w:t>IV</w:t>
            </w:r>
          </w:p>
        </w:tc>
        <w:tc>
          <w:tcPr>
            <w:tcW w:w="629" w:type="pct"/>
            <w:gridSpan w:val="2"/>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lang w:val="en-US"/>
              </w:rPr>
              <w:t>V</w:t>
            </w:r>
          </w:p>
        </w:tc>
      </w:tr>
      <w:tr w:rsidR="006251D0" w:rsidRPr="00E66E57" w:rsidTr="00E66E57">
        <w:tc>
          <w:tcPr>
            <w:tcW w:w="797" w:type="pct"/>
          </w:tcPr>
          <w:p w:rsidR="006251D0" w:rsidRPr="00E66E57" w:rsidRDefault="006251D0" w:rsidP="00E66E57">
            <w:pPr>
              <w:rPr>
                <w:rFonts w:ascii="Times New Roman" w:hAnsi="Times New Roman" w:cs="Times New Roman"/>
                <w:sz w:val="20"/>
                <w:szCs w:val="20"/>
              </w:rPr>
            </w:pPr>
            <w:r w:rsidRPr="00E66E57">
              <w:rPr>
                <w:rFonts w:ascii="Times New Roman" w:hAnsi="Times New Roman" w:cs="Times New Roman"/>
                <w:sz w:val="20"/>
                <w:szCs w:val="20"/>
              </w:rPr>
              <w:t>Количество пожарных автомобилей в депо, шт.</w:t>
            </w:r>
          </w:p>
        </w:tc>
        <w:tc>
          <w:tcPr>
            <w:tcW w:w="290"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12</w:t>
            </w:r>
          </w:p>
        </w:tc>
        <w:tc>
          <w:tcPr>
            <w:tcW w:w="314"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10</w:t>
            </w:r>
          </w:p>
        </w:tc>
        <w:tc>
          <w:tcPr>
            <w:tcW w:w="314"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8</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6</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6</w:t>
            </w:r>
          </w:p>
        </w:tc>
        <w:tc>
          <w:tcPr>
            <w:tcW w:w="171"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4</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2</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12</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10</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8</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6</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6</w:t>
            </w:r>
          </w:p>
        </w:tc>
        <w:tc>
          <w:tcPr>
            <w:tcW w:w="171"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4</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2</w:t>
            </w:r>
          </w:p>
        </w:tc>
        <w:tc>
          <w:tcPr>
            <w:tcW w:w="314"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4</w:t>
            </w:r>
          </w:p>
        </w:tc>
        <w:tc>
          <w:tcPr>
            <w:tcW w:w="314"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2</w:t>
            </w:r>
          </w:p>
        </w:tc>
      </w:tr>
      <w:tr w:rsidR="006251D0" w:rsidRPr="00E66E57" w:rsidTr="00E66E57">
        <w:tc>
          <w:tcPr>
            <w:tcW w:w="797" w:type="pct"/>
          </w:tcPr>
          <w:p w:rsidR="006251D0" w:rsidRPr="00E66E57" w:rsidRDefault="006251D0" w:rsidP="00E66E57">
            <w:pPr>
              <w:rPr>
                <w:rFonts w:ascii="Times New Roman" w:hAnsi="Times New Roman" w:cs="Times New Roman"/>
                <w:sz w:val="20"/>
                <w:szCs w:val="20"/>
              </w:rPr>
            </w:pPr>
            <w:r w:rsidRPr="00E66E57">
              <w:rPr>
                <w:rFonts w:ascii="Times New Roman" w:hAnsi="Times New Roman" w:cs="Times New Roman"/>
                <w:sz w:val="20"/>
                <w:szCs w:val="20"/>
              </w:rPr>
              <w:t xml:space="preserve">Площадь земельного участка, </w:t>
            </w:r>
            <w:proofErr w:type="gramStart"/>
            <w:r w:rsidRPr="00E66E57">
              <w:rPr>
                <w:rFonts w:ascii="Times New Roman" w:hAnsi="Times New Roman" w:cs="Times New Roman"/>
                <w:sz w:val="20"/>
                <w:szCs w:val="20"/>
              </w:rPr>
              <w:t>га</w:t>
            </w:r>
            <w:proofErr w:type="gramEnd"/>
          </w:p>
        </w:tc>
        <w:tc>
          <w:tcPr>
            <w:tcW w:w="290"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2,2</w:t>
            </w:r>
          </w:p>
        </w:tc>
        <w:tc>
          <w:tcPr>
            <w:tcW w:w="314"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1,95</w:t>
            </w:r>
          </w:p>
        </w:tc>
        <w:tc>
          <w:tcPr>
            <w:tcW w:w="314"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1,75</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1,6</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1,2</w:t>
            </w:r>
          </w:p>
        </w:tc>
        <w:tc>
          <w:tcPr>
            <w:tcW w:w="171"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0,8</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1,7</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1,6</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1,5</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1,3</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1,2</w:t>
            </w:r>
          </w:p>
        </w:tc>
        <w:tc>
          <w:tcPr>
            <w:tcW w:w="171"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1</w:t>
            </w:r>
          </w:p>
        </w:tc>
        <w:tc>
          <w:tcPr>
            <w:tcW w:w="257"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0,8</w:t>
            </w:r>
          </w:p>
        </w:tc>
        <w:tc>
          <w:tcPr>
            <w:tcW w:w="314"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0,85</w:t>
            </w:r>
          </w:p>
        </w:tc>
        <w:tc>
          <w:tcPr>
            <w:tcW w:w="314" w:type="pct"/>
            <w:vAlign w:val="center"/>
          </w:tcPr>
          <w:p w:rsidR="006251D0" w:rsidRPr="00E66E57" w:rsidRDefault="006251D0" w:rsidP="00E66E57">
            <w:pPr>
              <w:jc w:val="center"/>
              <w:rPr>
                <w:rFonts w:ascii="Times New Roman" w:hAnsi="Times New Roman" w:cs="Times New Roman"/>
                <w:sz w:val="20"/>
                <w:szCs w:val="20"/>
              </w:rPr>
            </w:pPr>
            <w:r w:rsidRPr="00E66E57">
              <w:rPr>
                <w:rFonts w:ascii="Times New Roman" w:hAnsi="Times New Roman" w:cs="Times New Roman"/>
                <w:sz w:val="20"/>
                <w:szCs w:val="20"/>
              </w:rPr>
              <w:t>0,55</w:t>
            </w:r>
          </w:p>
        </w:tc>
      </w:tr>
    </w:tbl>
    <w:p w:rsidR="006251D0" w:rsidRPr="006251D0" w:rsidRDefault="006251D0" w:rsidP="006251D0">
      <w:pPr>
        <w:ind w:firstLine="567"/>
        <w:rPr>
          <w:rFonts w:ascii="Times New Roman" w:hAnsi="Times New Roman" w:cs="Times New Roman"/>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16.42. Состав и площади зданий и сооружений, размещаемых на территории пожарного депо, определяются согласно Федеральному закону "Технический регламент о требованиях пожарной безопасности".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16.43. Территория пожарного депо подразделяется на производственную, учебно-спортивную и жилую зоны.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16.44. В производственной зоне следует размещать: здание пожарного депо, закрытую автостоянку резервной техники и складские помещения.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16.45. В учебно-спортивной зоне пожарного депо следует размещать: подземный резервуар и пожарный гидрант, площадку для стоянки автомобилей, учебные и спортивные сооружения. </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xml:space="preserve">16.46. В жилой зоне </w:t>
      </w:r>
      <w:proofErr w:type="gramStart"/>
      <w:r w:rsidRPr="006251D0">
        <w:rPr>
          <w:rFonts w:ascii="Times New Roman" w:hAnsi="Times New Roman" w:cs="Times New Roman"/>
        </w:rPr>
        <w:t>размещаются: жилая часть здания</w:t>
      </w:r>
      <w:proofErr w:type="gramEnd"/>
      <w:r w:rsidRPr="006251D0">
        <w:rPr>
          <w:rFonts w:ascii="Times New Roman" w:hAnsi="Times New Roman" w:cs="Times New Roman"/>
        </w:rPr>
        <w:t xml:space="preserve"> пожарного депо или жилое здание, площадки для отдыха. Вход в жилую часть здания пожарного депо должен быть расположен на расстоянии не менее 15 м от помещения пожарной техники. С учетом местных условий жилое здание может располагаться вне территории пожарного депо.</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xml:space="preserve">16.47. Радиус обслуживания пожарного депо не должен превышать значений, приведенных в таблице 117, при этом время следования пожарной техники к месту пожара не должно превышать 6 мин. </w:t>
      </w:r>
    </w:p>
    <w:p w:rsidR="006251D0" w:rsidRPr="006251D0" w:rsidRDefault="006251D0" w:rsidP="006251D0">
      <w:pPr>
        <w:ind w:firstLine="567"/>
        <w:jc w:val="right"/>
        <w:rPr>
          <w:rFonts w:ascii="Times New Roman" w:hAnsi="Times New Roman" w:cs="Times New Roman"/>
        </w:rPr>
      </w:pPr>
      <w:r w:rsidRPr="006251D0">
        <w:rPr>
          <w:rFonts w:ascii="Times New Roman" w:hAnsi="Times New Roman" w:cs="Times New Roman"/>
        </w:rPr>
        <w:t>Таблица 1</w:t>
      </w:r>
      <w:r w:rsidR="00E66E57">
        <w:rPr>
          <w:rFonts w:ascii="Times New Roman" w:hAnsi="Times New Roman" w:cs="Times New Roman"/>
        </w:rPr>
        <w:t>2</w:t>
      </w:r>
      <w:r w:rsidRPr="006251D0">
        <w:rPr>
          <w:rFonts w:ascii="Times New Roman" w:hAnsi="Times New Roman" w:cs="Times New Roman"/>
        </w:rPr>
        <w:t>7</w:t>
      </w:r>
    </w:p>
    <w:tbl>
      <w:tblPr>
        <w:tblStyle w:val="a8"/>
        <w:tblW w:w="5000" w:type="pct"/>
        <w:tblLook w:val="04A0" w:firstRow="1" w:lastRow="0" w:firstColumn="1" w:lastColumn="0" w:noHBand="0" w:noVBand="1"/>
      </w:tblPr>
      <w:tblGrid>
        <w:gridCol w:w="4927"/>
        <w:gridCol w:w="4928"/>
      </w:tblGrid>
      <w:tr w:rsidR="006251D0" w:rsidRPr="006251D0" w:rsidTr="00E66E57">
        <w:tc>
          <w:tcPr>
            <w:tcW w:w="2500" w:type="pct"/>
          </w:tcPr>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Территория</w:t>
            </w:r>
          </w:p>
        </w:tc>
        <w:tc>
          <w:tcPr>
            <w:tcW w:w="2500" w:type="pct"/>
          </w:tcPr>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 xml:space="preserve">Радиус обслуживания, </w:t>
            </w:r>
            <w:proofErr w:type="gramStart"/>
            <w:r w:rsidRPr="006251D0">
              <w:rPr>
                <w:rFonts w:ascii="Times New Roman" w:hAnsi="Times New Roman" w:cs="Times New Roman"/>
                <w:sz w:val="24"/>
                <w:szCs w:val="24"/>
              </w:rPr>
              <w:t>км</w:t>
            </w:r>
            <w:proofErr w:type="gramEnd"/>
            <w:r w:rsidRPr="006251D0">
              <w:rPr>
                <w:rFonts w:ascii="Times New Roman" w:hAnsi="Times New Roman" w:cs="Times New Roman"/>
                <w:sz w:val="24"/>
                <w:szCs w:val="24"/>
              </w:rPr>
              <w:t>, не более</w:t>
            </w:r>
          </w:p>
        </w:tc>
      </w:tr>
      <w:tr w:rsidR="006251D0" w:rsidRPr="006251D0" w:rsidTr="00E66E57">
        <w:tc>
          <w:tcPr>
            <w:tcW w:w="2500" w:type="pct"/>
          </w:tcPr>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Жилая застройка</w:t>
            </w:r>
          </w:p>
        </w:tc>
        <w:tc>
          <w:tcPr>
            <w:tcW w:w="2500" w:type="pct"/>
          </w:tcPr>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3</w:t>
            </w:r>
          </w:p>
        </w:tc>
      </w:tr>
      <w:tr w:rsidR="006251D0" w:rsidRPr="006251D0" w:rsidTr="00E66E57">
        <w:tc>
          <w:tcPr>
            <w:tcW w:w="2500" w:type="pct"/>
          </w:tcPr>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Промышленные предприятия:</w:t>
            </w:r>
          </w:p>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 xml:space="preserve">   - с производствами категорий</w:t>
            </w:r>
            <w:proofErr w:type="gramStart"/>
            <w:r w:rsidRPr="006251D0">
              <w:rPr>
                <w:rFonts w:ascii="Times New Roman" w:hAnsi="Times New Roman" w:cs="Times New Roman"/>
                <w:sz w:val="24"/>
                <w:szCs w:val="24"/>
              </w:rPr>
              <w:t xml:space="preserve"> А</w:t>
            </w:r>
            <w:proofErr w:type="gramEnd"/>
            <w:r w:rsidRPr="006251D0">
              <w:rPr>
                <w:rFonts w:ascii="Times New Roman" w:hAnsi="Times New Roman" w:cs="Times New Roman"/>
                <w:sz w:val="24"/>
                <w:szCs w:val="24"/>
              </w:rPr>
              <w:t>, Б, В, занимающих более 50% всей площади застройки</w:t>
            </w:r>
          </w:p>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 xml:space="preserve">   - с производствами категорий</w:t>
            </w:r>
            <w:proofErr w:type="gramStart"/>
            <w:r w:rsidRPr="006251D0">
              <w:rPr>
                <w:rFonts w:ascii="Times New Roman" w:hAnsi="Times New Roman" w:cs="Times New Roman"/>
                <w:sz w:val="24"/>
                <w:szCs w:val="24"/>
              </w:rPr>
              <w:t xml:space="preserve"> А</w:t>
            </w:r>
            <w:proofErr w:type="gramEnd"/>
            <w:r w:rsidRPr="006251D0">
              <w:rPr>
                <w:rFonts w:ascii="Times New Roman" w:hAnsi="Times New Roman" w:cs="Times New Roman"/>
                <w:sz w:val="24"/>
                <w:szCs w:val="24"/>
              </w:rPr>
              <w:t>, Б, В, занимающих до 50% всей площади застройки и предприятий с производствами категорий Г и Д</w:t>
            </w:r>
          </w:p>
        </w:tc>
        <w:tc>
          <w:tcPr>
            <w:tcW w:w="2500" w:type="pct"/>
          </w:tcPr>
          <w:p w:rsidR="006251D0" w:rsidRPr="006251D0" w:rsidRDefault="006251D0" w:rsidP="00E66E57">
            <w:pPr>
              <w:jc w:val="center"/>
              <w:rPr>
                <w:rFonts w:ascii="Times New Roman" w:hAnsi="Times New Roman" w:cs="Times New Roman"/>
                <w:sz w:val="24"/>
                <w:szCs w:val="24"/>
              </w:rPr>
            </w:pP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2</w:t>
            </w:r>
          </w:p>
          <w:p w:rsidR="006251D0" w:rsidRPr="006251D0" w:rsidRDefault="006251D0" w:rsidP="00E66E57">
            <w:pPr>
              <w:jc w:val="center"/>
              <w:rPr>
                <w:rFonts w:ascii="Times New Roman" w:hAnsi="Times New Roman" w:cs="Times New Roman"/>
                <w:sz w:val="24"/>
                <w:szCs w:val="24"/>
              </w:rPr>
            </w:pPr>
          </w:p>
          <w:p w:rsidR="006251D0" w:rsidRPr="006251D0" w:rsidRDefault="006251D0" w:rsidP="00E66E57">
            <w:pPr>
              <w:jc w:val="center"/>
              <w:rPr>
                <w:rFonts w:ascii="Times New Roman" w:hAnsi="Times New Roman" w:cs="Times New Roman"/>
                <w:sz w:val="24"/>
                <w:szCs w:val="24"/>
              </w:rPr>
            </w:pP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4</w:t>
            </w:r>
          </w:p>
        </w:tc>
      </w:tr>
      <w:tr w:rsidR="006251D0" w:rsidRPr="006251D0" w:rsidTr="00E66E57">
        <w:tc>
          <w:tcPr>
            <w:tcW w:w="2500" w:type="pct"/>
          </w:tcPr>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Сельскохозяйственные предприятия:</w:t>
            </w:r>
          </w:p>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 xml:space="preserve">    - с преобладающими производствами </w:t>
            </w:r>
            <w:r w:rsidRPr="006251D0">
              <w:rPr>
                <w:rFonts w:ascii="Times New Roman" w:hAnsi="Times New Roman" w:cs="Times New Roman"/>
                <w:sz w:val="24"/>
                <w:szCs w:val="24"/>
              </w:rPr>
              <w:lastRenderedPageBreak/>
              <w:t>категорий</w:t>
            </w:r>
            <w:proofErr w:type="gramStart"/>
            <w:r w:rsidRPr="006251D0">
              <w:rPr>
                <w:rFonts w:ascii="Times New Roman" w:hAnsi="Times New Roman" w:cs="Times New Roman"/>
                <w:sz w:val="24"/>
                <w:szCs w:val="24"/>
              </w:rPr>
              <w:t xml:space="preserve"> А</w:t>
            </w:r>
            <w:proofErr w:type="gramEnd"/>
            <w:r w:rsidRPr="006251D0">
              <w:rPr>
                <w:rFonts w:ascii="Times New Roman" w:hAnsi="Times New Roman" w:cs="Times New Roman"/>
                <w:sz w:val="24"/>
                <w:szCs w:val="24"/>
              </w:rPr>
              <w:t>, Б и В</w:t>
            </w:r>
          </w:p>
          <w:p w:rsidR="006251D0" w:rsidRPr="006251D0" w:rsidRDefault="006251D0" w:rsidP="00E66E57">
            <w:pPr>
              <w:rPr>
                <w:rFonts w:ascii="Times New Roman" w:hAnsi="Times New Roman" w:cs="Times New Roman"/>
                <w:sz w:val="24"/>
                <w:szCs w:val="24"/>
              </w:rPr>
            </w:pPr>
            <w:r w:rsidRPr="006251D0">
              <w:rPr>
                <w:rFonts w:ascii="Times New Roman" w:hAnsi="Times New Roman" w:cs="Times New Roman"/>
                <w:sz w:val="24"/>
                <w:szCs w:val="24"/>
              </w:rPr>
              <w:t xml:space="preserve">    - с преобладающими производствами категорий Г и</w:t>
            </w:r>
            <w:proofErr w:type="gramStart"/>
            <w:r w:rsidRPr="006251D0">
              <w:rPr>
                <w:rFonts w:ascii="Times New Roman" w:hAnsi="Times New Roman" w:cs="Times New Roman"/>
                <w:sz w:val="24"/>
                <w:szCs w:val="24"/>
              </w:rPr>
              <w:t xml:space="preserve"> Д</w:t>
            </w:r>
            <w:proofErr w:type="gramEnd"/>
          </w:p>
        </w:tc>
        <w:tc>
          <w:tcPr>
            <w:tcW w:w="2500" w:type="pct"/>
          </w:tcPr>
          <w:p w:rsidR="006251D0" w:rsidRPr="006251D0" w:rsidRDefault="006251D0" w:rsidP="00E66E57">
            <w:pPr>
              <w:jc w:val="center"/>
              <w:rPr>
                <w:rFonts w:ascii="Times New Roman" w:hAnsi="Times New Roman" w:cs="Times New Roman"/>
                <w:sz w:val="24"/>
                <w:szCs w:val="24"/>
              </w:rPr>
            </w:pP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2</w:t>
            </w:r>
          </w:p>
          <w:p w:rsidR="006251D0" w:rsidRPr="006251D0" w:rsidRDefault="006251D0" w:rsidP="00E66E57">
            <w:pPr>
              <w:jc w:val="center"/>
              <w:rPr>
                <w:rFonts w:ascii="Times New Roman" w:hAnsi="Times New Roman" w:cs="Times New Roman"/>
                <w:sz w:val="24"/>
                <w:szCs w:val="24"/>
              </w:rPr>
            </w:pPr>
          </w:p>
          <w:p w:rsidR="006251D0" w:rsidRPr="006251D0" w:rsidRDefault="006251D0" w:rsidP="00E66E57">
            <w:pPr>
              <w:jc w:val="center"/>
              <w:rPr>
                <w:rFonts w:ascii="Times New Roman" w:hAnsi="Times New Roman" w:cs="Times New Roman"/>
                <w:sz w:val="24"/>
                <w:szCs w:val="24"/>
              </w:rPr>
            </w:pPr>
            <w:r w:rsidRPr="006251D0">
              <w:rPr>
                <w:rFonts w:ascii="Times New Roman" w:hAnsi="Times New Roman" w:cs="Times New Roman"/>
                <w:sz w:val="24"/>
                <w:szCs w:val="24"/>
              </w:rPr>
              <w:t>4</w:t>
            </w:r>
          </w:p>
        </w:tc>
      </w:tr>
    </w:tbl>
    <w:p w:rsidR="006251D0" w:rsidRPr="00E66E57" w:rsidRDefault="006251D0" w:rsidP="00B270B0">
      <w:pPr>
        <w:ind w:firstLine="709"/>
        <w:jc w:val="both"/>
        <w:rPr>
          <w:rFonts w:ascii="Times New Roman" w:hAnsi="Times New Roman" w:cs="Times New Roman"/>
          <w:sz w:val="20"/>
        </w:rPr>
      </w:pPr>
      <w:r w:rsidRPr="00E66E57">
        <w:rPr>
          <w:rFonts w:ascii="Times New Roman" w:hAnsi="Times New Roman" w:cs="Times New Roman"/>
          <w:sz w:val="20"/>
          <w:u w:val="single"/>
        </w:rPr>
        <w:lastRenderedPageBreak/>
        <w:t>Примечания</w:t>
      </w:r>
      <w:r w:rsidRPr="00E66E57">
        <w:rPr>
          <w:rFonts w:ascii="Times New Roman" w:hAnsi="Times New Roman" w:cs="Times New Roman"/>
          <w:sz w:val="20"/>
        </w:rPr>
        <w:t>:</w:t>
      </w:r>
    </w:p>
    <w:p w:rsidR="006251D0" w:rsidRPr="00E66E57" w:rsidRDefault="006251D0" w:rsidP="00B270B0">
      <w:pPr>
        <w:ind w:firstLine="709"/>
        <w:jc w:val="both"/>
        <w:rPr>
          <w:rFonts w:ascii="Times New Roman" w:hAnsi="Times New Roman" w:cs="Times New Roman"/>
          <w:sz w:val="20"/>
        </w:rPr>
      </w:pPr>
      <w:r w:rsidRPr="00E66E57">
        <w:rPr>
          <w:rFonts w:ascii="Times New Roman" w:hAnsi="Times New Roman" w:cs="Times New Roman"/>
          <w:sz w:val="20"/>
        </w:rPr>
        <w:t>1 Радиус обслуживания пожарного депо (поста) должен определяться из условия пути следования до наиболее удаленного здания или сооружения по дорогам общего пользования или проездам. В случае превышения указанного радиуса на территории промышленных и сельскохозяйственных предприятий необходимо предусматривать дополнительные пожарные посты.</w:t>
      </w:r>
    </w:p>
    <w:p w:rsidR="006251D0" w:rsidRPr="00E66E57" w:rsidRDefault="006251D0" w:rsidP="00B270B0">
      <w:pPr>
        <w:ind w:firstLine="709"/>
        <w:jc w:val="both"/>
        <w:rPr>
          <w:rFonts w:ascii="Times New Roman" w:hAnsi="Times New Roman" w:cs="Times New Roman"/>
          <w:sz w:val="20"/>
        </w:rPr>
      </w:pPr>
      <w:r w:rsidRPr="00E66E57">
        <w:rPr>
          <w:rFonts w:ascii="Times New Roman" w:hAnsi="Times New Roman" w:cs="Times New Roman"/>
          <w:sz w:val="20"/>
        </w:rPr>
        <w:t>2</w:t>
      </w:r>
      <w:proofErr w:type="gramStart"/>
      <w:r w:rsidRPr="00E66E57">
        <w:rPr>
          <w:rFonts w:ascii="Times New Roman" w:hAnsi="Times New Roman" w:cs="Times New Roman"/>
          <w:sz w:val="20"/>
        </w:rPr>
        <w:t xml:space="preserve"> П</w:t>
      </w:r>
      <w:proofErr w:type="gramEnd"/>
      <w:r w:rsidRPr="00E66E57">
        <w:rPr>
          <w:rFonts w:ascii="Times New Roman" w:hAnsi="Times New Roman" w:cs="Times New Roman"/>
          <w:sz w:val="20"/>
        </w:rPr>
        <w:t xml:space="preserve">ри наличии на площадках промышленных предприятий зданий и сооружений  </w:t>
      </w:r>
      <w:r w:rsidRPr="00E66E57">
        <w:rPr>
          <w:rFonts w:ascii="Times New Roman" w:hAnsi="Times New Roman" w:cs="Times New Roman"/>
          <w:sz w:val="20"/>
          <w:lang w:val="en-US"/>
        </w:rPr>
        <w:t>III</w:t>
      </w:r>
      <w:r w:rsidRPr="00E66E57">
        <w:rPr>
          <w:rFonts w:ascii="Times New Roman" w:hAnsi="Times New Roman" w:cs="Times New Roman"/>
          <w:sz w:val="20"/>
        </w:rPr>
        <w:t xml:space="preserve">, </w:t>
      </w:r>
      <w:r w:rsidRPr="00E66E57">
        <w:rPr>
          <w:rFonts w:ascii="Times New Roman" w:hAnsi="Times New Roman" w:cs="Times New Roman"/>
          <w:sz w:val="20"/>
          <w:lang w:val="en-US"/>
        </w:rPr>
        <w:t>IV</w:t>
      </w:r>
      <w:r w:rsidRPr="00E66E57">
        <w:rPr>
          <w:rFonts w:ascii="Times New Roman" w:hAnsi="Times New Roman" w:cs="Times New Roman"/>
          <w:sz w:val="20"/>
        </w:rPr>
        <w:t xml:space="preserve">, </w:t>
      </w:r>
      <w:r w:rsidRPr="00E66E57">
        <w:rPr>
          <w:rFonts w:ascii="Times New Roman" w:hAnsi="Times New Roman" w:cs="Times New Roman"/>
          <w:sz w:val="20"/>
          <w:lang w:val="en-US"/>
        </w:rPr>
        <w:t>V</w:t>
      </w:r>
      <w:r w:rsidRPr="00E66E57">
        <w:rPr>
          <w:rFonts w:ascii="Times New Roman" w:hAnsi="Times New Roman" w:cs="Times New Roman"/>
          <w:sz w:val="20"/>
        </w:rPr>
        <w:t xml:space="preserve"> степеней огнестойкости с площадью застройки составляющей 50% всей площади застройки предприятия, радиусы обслуживания пожарного депо и постами следует уменьшать на 40%.</w:t>
      </w:r>
    </w:p>
    <w:p w:rsidR="006251D0" w:rsidRPr="00E66E57" w:rsidRDefault="006251D0" w:rsidP="00B270B0">
      <w:pPr>
        <w:ind w:firstLine="709"/>
        <w:jc w:val="both"/>
        <w:rPr>
          <w:rFonts w:ascii="Times New Roman" w:hAnsi="Times New Roman" w:cs="Times New Roman"/>
          <w:sz w:val="20"/>
        </w:rPr>
      </w:pPr>
      <w:r w:rsidRPr="00E66E57">
        <w:rPr>
          <w:rFonts w:ascii="Times New Roman" w:hAnsi="Times New Roman" w:cs="Times New Roman"/>
          <w:sz w:val="20"/>
        </w:rPr>
        <w:t>3 Пожарные посты допускается встраивать в производственные и вспомогательные здания с производствами категорий</w:t>
      </w:r>
      <w:proofErr w:type="gramStart"/>
      <w:r w:rsidRPr="00E66E57">
        <w:rPr>
          <w:rFonts w:ascii="Times New Roman" w:hAnsi="Times New Roman" w:cs="Times New Roman"/>
          <w:sz w:val="20"/>
        </w:rPr>
        <w:t xml:space="preserve"> В</w:t>
      </w:r>
      <w:proofErr w:type="gramEnd"/>
      <w:r w:rsidRPr="00E66E57">
        <w:rPr>
          <w:rFonts w:ascii="Times New Roman" w:hAnsi="Times New Roman" w:cs="Times New Roman"/>
          <w:sz w:val="20"/>
        </w:rPr>
        <w:t>, Г и Д. При этом они должны быть отделены  от основного здания противопожарными перегородками 1-го типа и противопожарными перекрытиями 3-го типа.</w:t>
      </w:r>
    </w:p>
    <w:p w:rsidR="006251D0" w:rsidRPr="00E66E57" w:rsidRDefault="006251D0" w:rsidP="00B270B0">
      <w:pPr>
        <w:ind w:firstLine="709"/>
        <w:jc w:val="both"/>
        <w:rPr>
          <w:rFonts w:ascii="Times New Roman" w:hAnsi="Times New Roman" w:cs="Times New Roman"/>
          <w:sz w:val="20"/>
        </w:rPr>
      </w:pPr>
      <w:r w:rsidRPr="00E66E57">
        <w:rPr>
          <w:rFonts w:ascii="Times New Roman" w:hAnsi="Times New Roman" w:cs="Times New Roman"/>
          <w:sz w:val="20"/>
        </w:rPr>
        <w:t>4 Выезды из пожарных депо и постов должны быть расположены так, чтобы выезжающие пожарные автомобили не пересекали основных потоков транспорта и пешеходов (в сельских поселениях – скотопрогонов).</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16.48. В соответствии с заданием на проектирование на территории центральных пожарных депо (I и III типов) размещаются объекты пожарной охраны, указанные в таблице 1</w:t>
      </w:r>
      <w:r w:rsidR="00E66E57">
        <w:rPr>
          <w:rFonts w:ascii="Times New Roman" w:hAnsi="Times New Roman" w:cs="Times New Roman"/>
        </w:rPr>
        <w:t>2</w:t>
      </w:r>
      <w:r w:rsidRPr="006251D0">
        <w:rPr>
          <w:rFonts w:ascii="Times New Roman" w:hAnsi="Times New Roman" w:cs="Times New Roman"/>
        </w:rPr>
        <w:t xml:space="preserve">8. </w:t>
      </w:r>
    </w:p>
    <w:p w:rsidR="006251D0" w:rsidRPr="006251D0" w:rsidRDefault="006251D0" w:rsidP="006251D0">
      <w:pPr>
        <w:ind w:firstLine="567"/>
        <w:jc w:val="right"/>
        <w:rPr>
          <w:rFonts w:ascii="Times New Roman" w:hAnsi="Times New Roman" w:cs="Times New Roman"/>
        </w:rPr>
      </w:pPr>
      <w:r w:rsidRPr="006251D0">
        <w:rPr>
          <w:rFonts w:ascii="Times New Roman" w:hAnsi="Times New Roman" w:cs="Times New Roman"/>
        </w:rPr>
        <w:t>Таблица 1</w:t>
      </w:r>
      <w:r w:rsidR="00E66E57">
        <w:rPr>
          <w:rFonts w:ascii="Times New Roman" w:hAnsi="Times New Roman" w:cs="Times New Roman"/>
        </w:rPr>
        <w:t>2</w:t>
      </w:r>
      <w:r w:rsidRPr="006251D0">
        <w:rPr>
          <w:rFonts w:ascii="Times New Roman" w:hAnsi="Times New Roman" w:cs="Times New Roman"/>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4"/>
        <w:gridCol w:w="3396"/>
        <w:gridCol w:w="2805"/>
      </w:tblGrid>
      <w:tr w:rsidR="006251D0" w:rsidRPr="006251D0" w:rsidTr="00E66E57">
        <w:trPr>
          <w:trHeight w:val="463"/>
        </w:trPr>
        <w:tc>
          <w:tcPr>
            <w:tcW w:w="1854" w:type="pct"/>
            <w:vMerge w:val="restar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Наименование зданий и сооружений</w:t>
            </w:r>
          </w:p>
        </w:tc>
        <w:tc>
          <w:tcPr>
            <w:tcW w:w="3146" w:type="pct"/>
            <w:gridSpan w:val="2"/>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Площадь, кв. м</w:t>
            </w:r>
          </w:p>
        </w:tc>
      </w:tr>
      <w:tr w:rsidR="006251D0" w:rsidRPr="006251D0" w:rsidTr="00E66E57">
        <w:trPr>
          <w:trHeight w:val="220"/>
        </w:trPr>
        <w:tc>
          <w:tcPr>
            <w:tcW w:w="1854" w:type="pct"/>
            <w:vMerge/>
            <w:vAlign w:val="center"/>
          </w:tcPr>
          <w:p w:rsidR="006251D0" w:rsidRPr="006251D0" w:rsidRDefault="006251D0" w:rsidP="00E66E57">
            <w:pPr>
              <w:pStyle w:val="Default"/>
              <w:jc w:val="center"/>
              <w:rPr>
                <w:rFonts w:ascii="Times New Roman" w:hAnsi="Times New Roman" w:cs="Times New Roman"/>
              </w:rPr>
            </w:pPr>
          </w:p>
        </w:tc>
        <w:tc>
          <w:tcPr>
            <w:tcW w:w="1723"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I тип</w:t>
            </w:r>
          </w:p>
        </w:tc>
        <w:tc>
          <w:tcPr>
            <w:tcW w:w="1423"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III тип</w:t>
            </w:r>
          </w:p>
        </w:tc>
      </w:tr>
      <w:tr w:rsidR="006251D0" w:rsidRPr="006251D0" w:rsidTr="00E66E57">
        <w:trPr>
          <w:trHeight w:val="220"/>
        </w:trPr>
        <w:tc>
          <w:tcPr>
            <w:tcW w:w="1854" w:type="pct"/>
            <w:vAlign w:val="center"/>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Отряд (часть, пост) технической службы</w:t>
            </w:r>
          </w:p>
        </w:tc>
        <w:tc>
          <w:tcPr>
            <w:tcW w:w="1723"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10000</w:t>
            </w:r>
          </w:p>
        </w:tc>
        <w:tc>
          <w:tcPr>
            <w:tcW w:w="1423"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4500</w:t>
            </w:r>
          </w:p>
        </w:tc>
      </w:tr>
      <w:tr w:rsidR="006251D0" w:rsidRPr="006251D0" w:rsidTr="00E66E57">
        <w:trPr>
          <w:trHeight w:val="220"/>
        </w:trPr>
        <w:tc>
          <w:tcPr>
            <w:tcW w:w="1854" w:type="pct"/>
            <w:vAlign w:val="center"/>
          </w:tcPr>
          <w:p w:rsidR="006251D0" w:rsidRPr="006251D0" w:rsidRDefault="006251D0" w:rsidP="00E66E57">
            <w:pPr>
              <w:pStyle w:val="Default"/>
              <w:rPr>
                <w:rFonts w:ascii="Times New Roman" w:hAnsi="Times New Roman" w:cs="Times New Roman"/>
              </w:rPr>
            </w:pPr>
            <w:r w:rsidRPr="006251D0">
              <w:rPr>
                <w:rFonts w:ascii="Times New Roman" w:hAnsi="Times New Roman" w:cs="Times New Roman"/>
              </w:rPr>
              <w:t>Опорный пункт пожаротушения</w:t>
            </w:r>
          </w:p>
        </w:tc>
        <w:tc>
          <w:tcPr>
            <w:tcW w:w="1723"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15000</w:t>
            </w:r>
          </w:p>
        </w:tc>
        <w:tc>
          <w:tcPr>
            <w:tcW w:w="1423" w:type="pct"/>
            <w:vAlign w:val="center"/>
          </w:tcPr>
          <w:p w:rsidR="006251D0" w:rsidRPr="006251D0" w:rsidRDefault="006251D0" w:rsidP="00E66E57">
            <w:pPr>
              <w:pStyle w:val="Default"/>
              <w:jc w:val="center"/>
              <w:rPr>
                <w:rFonts w:ascii="Times New Roman" w:hAnsi="Times New Roman" w:cs="Times New Roman"/>
              </w:rPr>
            </w:pPr>
            <w:r w:rsidRPr="006251D0">
              <w:rPr>
                <w:rFonts w:ascii="Times New Roman" w:hAnsi="Times New Roman" w:cs="Times New Roman"/>
              </w:rPr>
              <w:t>5000</w:t>
            </w:r>
          </w:p>
        </w:tc>
      </w:tr>
    </w:tbl>
    <w:p w:rsidR="006251D0" w:rsidRPr="006251D0" w:rsidRDefault="006251D0" w:rsidP="006251D0">
      <w:pPr>
        <w:ind w:firstLine="567"/>
        <w:rPr>
          <w:rFonts w:ascii="Times New Roman" w:hAnsi="Times New Roman" w:cs="Times New Roman"/>
        </w:rPr>
      </w:pP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16.49. Площадь озеленения территории пожарного депо должна составлять не менее 15% площади участка.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16.50. Территория пожарного депо должна иметь ограждение высотой не менее 2 м.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16.51. Подъездные пути, дороги и площадки на территории пожарного депо должны иметь твердое покрытие и соответствовать требованиям подраздела 3.5 "Зоны транспортной инфраструктуры" Нормативов.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16.52. 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 части.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16.53. Здание пожарного депо должно быть оборудовано канализацией, холодным и горячим водоснабжением, центральным отоплением, автоматическими устройствами в соответствии с требованиями подраздела 3.4 "Зоны инженерной инфраструктуры" настоящих нормативов.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16.54. 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 </w:t>
      </w:r>
    </w:p>
    <w:p w:rsidR="006251D0" w:rsidRPr="006251D0" w:rsidRDefault="006251D0" w:rsidP="00B270B0">
      <w:pPr>
        <w:pStyle w:val="Default"/>
        <w:ind w:firstLine="709"/>
        <w:jc w:val="both"/>
        <w:rPr>
          <w:rFonts w:ascii="Times New Roman" w:hAnsi="Times New Roman" w:cs="Times New Roman"/>
        </w:rPr>
      </w:pPr>
      <w:r w:rsidRPr="006251D0">
        <w:rPr>
          <w:rFonts w:ascii="Times New Roman" w:hAnsi="Times New Roman" w:cs="Times New Roman"/>
        </w:rPr>
        <w:t xml:space="preserve">16.55. Здания пожарных депо I - IV типов оборудуются охранно-пожарной сигнализацией и административно-управленческой связью. </w:t>
      </w:r>
    </w:p>
    <w:p w:rsidR="006251D0" w:rsidRPr="006251D0" w:rsidRDefault="006251D0" w:rsidP="00B270B0">
      <w:pPr>
        <w:ind w:firstLine="709"/>
        <w:jc w:val="both"/>
        <w:rPr>
          <w:rFonts w:ascii="Times New Roman" w:hAnsi="Times New Roman" w:cs="Times New Roman"/>
        </w:rPr>
      </w:pPr>
      <w:r w:rsidRPr="006251D0">
        <w:rPr>
          <w:rFonts w:ascii="Times New Roman" w:hAnsi="Times New Roman" w:cs="Times New Roman"/>
        </w:rPr>
        <w:t xml:space="preserve">16.56. Здание пожарного депо оборудуется сетью телефонной связи и </w:t>
      </w:r>
      <w:proofErr w:type="spellStart"/>
      <w:r w:rsidRPr="006251D0">
        <w:rPr>
          <w:rFonts w:ascii="Times New Roman" w:hAnsi="Times New Roman" w:cs="Times New Roman"/>
        </w:rPr>
        <w:t>спецлиниями</w:t>
      </w:r>
      <w:proofErr w:type="spellEnd"/>
      <w:r w:rsidRPr="006251D0">
        <w:rPr>
          <w:rFonts w:ascii="Times New Roman" w:hAnsi="Times New Roman" w:cs="Times New Roman"/>
        </w:rPr>
        <w:t xml:space="preserve"> "01", а помещения пожарной техники и дежурной смены - установками тревожной сигнализации.</w:t>
      </w:r>
    </w:p>
    <w:p w:rsidR="00E66E57" w:rsidRDefault="00E66E57" w:rsidP="00B270B0">
      <w:pPr>
        <w:ind w:firstLine="709"/>
        <w:jc w:val="both"/>
        <w:rPr>
          <w:rFonts w:ascii="Times New Roman" w:hAnsi="Times New Roman" w:cs="Times New Roman"/>
        </w:rPr>
      </w:pPr>
      <w:r>
        <w:rPr>
          <w:rFonts w:ascii="Times New Roman" w:hAnsi="Times New Roman" w:cs="Times New Roman"/>
        </w:rPr>
        <w:br w:type="page"/>
      </w:r>
    </w:p>
    <w:p w:rsidR="003C69BD" w:rsidRPr="003C69BD" w:rsidRDefault="003C69BD" w:rsidP="00B270B0">
      <w:pPr>
        <w:ind w:firstLine="709"/>
        <w:jc w:val="both"/>
        <w:rPr>
          <w:rFonts w:ascii="Times New Roman" w:hAnsi="Times New Roman" w:cs="Times New Roman"/>
          <w:b/>
        </w:rPr>
      </w:pPr>
      <w:r w:rsidRPr="003C69BD">
        <w:rPr>
          <w:rFonts w:ascii="Times New Roman" w:hAnsi="Times New Roman" w:cs="Times New Roman"/>
          <w:b/>
        </w:rPr>
        <w:lastRenderedPageBreak/>
        <w:t>17. ПРИЛОЖЕНИЯ</w:t>
      </w:r>
    </w:p>
    <w:p w:rsidR="003C69BD" w:rsidRPr="003C69BD" w:rsidRDefault="003C69BD" w:rsidP="00B270B0">
      <w:pPr>
        <w:ind w:firstLine="709"/>
        <w:jc w:val="both"/>
        <w:rPr>
          <w:rFonts w:ascii="Times New Roman" w:hAnsi="Times New Roman" w:cs="Times New Roman"/>
        </w:rPr>
      </w:pPr>
    </w:p>
    <w:p w:rsidR="003C69BD" w:rsidRPr="003C69BD" w:rsidRDefault="003C69BD" w:rsidP="00B270B0">
      <w:pPr>
        <w:ind w:firstLine="709"/>
        <w:jc w:val="both"/>
        <w:rPr>
          <w:rFonts w:ascii="Times New Roman" w:hAnsi="Times New Roman" w:cs="Times New Roman"/>
          <w:b/>
        </w:rPr>
      </w:pPr>
      <w:r w:rsidRPr="003C69BD">
        <w:rPr>
          <w:rFonts w:ascii="Times New Roman" w:hAnsi="Times New Roman" w:cs="Times New Roman"/>
          <w:b/>
        </w:rPr>
        <w:t>17.1. Термины и определения</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Обязательные нормативные требования - положения, применение которых обязательно в соответствии с системой нормативных документов в строительстве, приведены в основном тексте.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Рекомендуемые нормативные требования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w:t>
      </w:r>
      <w:proofErr w:type="gramStart"/>
      <w:r w:rsidRPr="003C69BD">
        <w:rPr>
          <w:rFonts w:ascii="Times New Roman" w:hAnsi="Times New Roman" w:cs="Times New Roman"/>
        </w:rPr>
        <w:t>Приведены</w:t>
      </w:r>
      <w:proofErr w:type="gramEnd"/>
      <w:r w:rsidRPr="003C69BD">
        <w:rPr>
          <w:rFonts w:ascii="Times New Roman" w:hAnsi="Times New Roman" w:cs="Times New Roman"/>
        </w:rPr>
        <w:t xml:space="preserve"> в рекомендуемых таблицах и приложениях.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Справочные приложения - приложения, содержащие описания, показатели и другую информацию.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Муниципальное образование - муниципальный район, городское или сельское поселение, городской округ. </w:t>
      </w: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 xml:space="preserve">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w:t>
      </w:r>
      <w:proofErr w:type="spellStart"/>
      <w:r w:rsidRPr="003C69BD">
        <w:rPr>
          <w:rFonts w:ascii="Times New Roman" w:hAnsi="Times New Roman" w:cs="Times New Roman"/>
        </w:rPr>
        <w:t>межпоселенческого</w:t>
      </w:r>
      <w:proofErr w:type="spellEnd"/>
      <w:r w:rsidRPr="003C69BD">
        <w:rPr>
          <w:rFonts w:ascii="Times New Roman" w:hAnsi="Times New Roman" w:cs="Times New Roman"/>
        </w:rPr>
        <w:t xml:space="preserve">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roofErr w:type="gramEnd"/>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Сельское поселение - один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Городское поселение - город или поселок, в котором местное самоуправление осуществляется населением непосредственно и (или) через выборные и иные органы местного самоуправления.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Городской округ - городское поселение, которое не входит в состав муниципального района и органы </w:t>
      </w:r>
      <w:proofErr w:type="gramStart"/>
      <w:r w:rsidRPr="003C69BD">
        <w:rPr>
          <w:rFonts w:ascii="Times New Roman" w:hAnsi="Times New Roman" w:cs="Times New Roman"/>
        </w:rPr>
        <w:t>местного</w:t>
      </w:r>
      <w:proofErr w:type="gramEnd"/>
      <w:r w:rsidRPr="003C69BD">
        <w:rPr>
          <w:rFonts w:ascii="Times New Roman" w:hAnsi="Times New Roman" w:cs="Times New Roman"/>
        </w:rPr>
        <w:t xml:space="preserve"> самоуправления которого осуществляют полномочия по решению установленных Федеральным законом "Об общих принципах организации местного самоуправления в Российской Федерации"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Населенный пункт - часть территории муниципального образования республики,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республики. К населенным пунктам на территории республики относятся города, поселки городского типа, не отнесенные к категории городов, поселки, села, деревни, выселки.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Граница населенного пункта - внешние границы земель населенного пункта, отделяющие эти земли от земель иных категорий.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Городская агломерация - развитая территориальная система городского округа, городского поселения, объединенная с сельскими поселениями в одно целое устойчивыми производственными, трудовыми, культурно-бытовыми, рекреационными и другими связями и обладающая определенной территориальной целостностью.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Межселенная территория - территория, находящаяся вне границ поселений (территории, занятые сельскохозяйственными угодьями, лесами, другими незастроенными ландшафтами и расположенные за пределами границ поселений).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lastRenderedPageBreak/>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Территориальное планирование - планирование развития территорий, в том числе для установления функциональных зон, определения планируемого решения объектов федерального значения, объектов регионального значения, объектов местного значения.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Территориальные зоны - зоны, для которых в правилах землепользования и застройки определены границы и установлены градостроительные регламенты. </w:t>
      </w: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3C69BD">
        <w:rPr>
          <w:rFonts w:ascii="Times New Roman" w:hAnsi="Times New Roman" w:cs="Times New Roman"/>
        </w:rPr>
        <w:t xml:space="preserve"> и объектов капитального строительства.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Генеральный план городского округа, генеральный план поселения -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Функциональное зонирование территории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Функциональные зоны - зоны, для которых документами территориального планирования определены границы и функциональное назначение.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Функционально-планировочное образование - часть территории города, представляющая собой целостное градостроительное образование, для которого установлены территориальные границы и градостроительные регламенты, обеспечивающие комплекс социально-гарантированных условий жизнедеятельности в зависимости от функционального назначения территорий.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Зона (район) застройки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 </w:t>
      </w:r>
    </w:p>
    <w:p w:rsidR="003C69BD" w:rsidRPr="003C69BD" w:rsidRDefault="003C69BD" w:rsidP="00B270B0">
      <w:pPr>
        <w:ind w:firstLine="709"/>
        <w:jc w:val="both"/>
        <w:rPr>
          <w:rFonts w:ascii="Times New Roman" w:hAnsi="Times New Roman" w:cs="Times New Roman"/>
        </w:rPr>
      </w:pPr>
      <w:r w:rsidRPr="003C69BD">
        <w:rPr>
          <w:rFonts w:ascii="Times New Roman" w:hAnsi="Times New Roman" w:cs="Times New Roman"/>
        </w:rPr>
        <w:t>Малоэтажная жилая застройка - жилая застройка этажностью до 4 этажей включительно с обеспечением, как правило, непосредственной связи квартир с земельным участком.</w:t>
      </w:r>
    </w:p>
    <w:p w:rsidR="003C69BD" w:rsidRPr="003C69BD" w:rsidRDefault="003C69BD" w:rsidP="00B270B0">
      <w:pPr>
        <w:pStyle w:val="Default"/>
        <w:ind w:firstLine="709"/>
        <w:jc w:val="both"/>
        <w:rPr>
          <w:rFonts w:ascii="Times New Roman" w:hAnsi="Times New Roman" w:cs="Times New Roman"/>
        </w:rPr>
      </w:pPr>
      <w:proofErr w:type="spellStart"/>
      <w:r w:rsidRPr="003C69BD">
        <w:rPr>
          <w:rFonts w:ascii="Times New Roman" w:hAnsi="Times New Roman" w:cs="Times New Roman"/>
        </w:rPr>
        <w:lastRenderedPageBreak/>
        <w:t>Среднеэтажная</w:t>
      </w:r>
      <w:proofErr w:type="spellEnd"/>
      <w:r w:rsidRPr="003C69BD">
        <w:rPr>
          <w:rFonts w:ascii="Times New Roman" w:hAnsi="Times New Roman" w:cs="Times New Roman"/>
        </w:rPr>
        <w:t xml:space="preserve"> жилая застройка - жилая застройка многоквартирными зданиями этажностью 4 - 5 этажей.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Многоэтажная жилая застройка - жилая застройка многоквартирными зданиями высотой до 75 метров.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Микрорайон (квартал) - структурный элемент территории жилой застройки.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Жилой район - структурный элемент селитебной территории.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Индивидуальное жилищное строительство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Усадебный жилой дом - одноквартирный, дом с </w:t>
      </w:r>
      <w:proofErr w:type="spellStart"/>
      <w:r w:rsidRPr="003C69BD">
        <w:rPr>
          <w:rFonts w:ascii="Times New Roman" w:hAnsi="Times New Roman" w:cs="Times New Roman"/>
        </w:rPr>
        <w:t>приквартирным</w:t>
      </w:r>
      <w:proofErr w:type="spellEnd"/>
      <w:r w:rsidRPr="003C69BD">
        <w:rPr>
          <w:rFonts w:ascii="Times New Roman" w:hAnsi="Times New Roman" w:cs="Times New Roman"/>
        </w:rPr>
        <w:t xml:space="preserve"> участком, постройками, для подсобного хозяйства.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Дом коттеджного типа - малоэтажный одноквартирный индивидуальный или блокированный, в том числе двухквартирный, жилой дом.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Блокированный жилой дом - дом, состоящий из двух и более квартир, каждая из которых имеет непосредственный выход на свой </w:t>
      </w:r>
      <w:proofErr w:type="spellStart"/>
      <w:r w:rsidRPr="003C69BD">
        <w:rPr>
          <w:rFonts w:ascii="Times New Roman" w:hAnsi="Times New Roman" w:cs="Times New Roman"/>
        </w:rPr>
        <w:t>приквартирный</w:t>
      </w:r>
      <w:proofErr w:type="spellEnd"/>
      <w:r w:rsidRPr="003C69BD">
        <w:rPr>
          <w:rFonts w:ascii="Times New Roman" w:hAnsi="Times New Roman" w:cs="Times New Roman"/>
        </w:rPr>
        <w:t xml:space="preserve"> участок (кроме блокированных жилых домов, состоящих из автономных жилых блоков, проектируемых по СНиП 31-02-2001).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Секционный жилой дом (жилое здание секционного типа)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Земельный участок - часть поверхности земли (в том числе почвенный слой), </w:t>
      </w:r>
      <w:proofErr w:type="gramStart"/>
      <w:r w:rsidRPr="003C69BD">
        <w:rPr>
          <w:rFonts w:ascii="Times New Roman" w:hAnsi="Times New Roman" w:cs="Times New Roman"/>
        </w:rPr>
        <w:t>границы</w:t>
      </w:r>
      <w:proofErr w:type="gramEnd"/>
      <w:r w:rsidRPr="003C69BD">
        <w:rPr>
          <w:rFonts w:ascii="Times New Roman" w:hAnsi="Times New Roman" w:cs="Times New Roman"/>
        </w:rPr>
        <w:t xml:space="preserve"> которой описаны и удостоверены в установленном порядке. </w:t>
      </w: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 xml:space="preserve">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w:t>
      </w:r>
      <w:proofErr w:type="gramEnd"/>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Личное подсобное хозяйство - форма непредпринимательской деятельности по производству и переработке сельскохозяйственной продукции.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общего пользования).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Улица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Дорога (городская) -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Пешеходная зона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Пригородные зоны - земли, находящиеся за пределами границ городов, составляющие с городами единую социальную, природную и хозяйственную территорию и не входящие в состав земель иных населенных пунктов.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lastRenderedPageBreak/>
        <w:t xml:space="preserve">Пригородная зеленая зона - территория за пределами границы населенного пункта,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w:t>
      </w: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 xml:space="preserve">Озелененные территории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 </w:t>
      </w:r>
      <w:proofErr w:type="gramEnd"/>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Парк - озелененная территория общего пользования площадью от 10 га,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w:t>
      </w:r>
      <w:proofErr w:type="gramStart"/>
      <w:r w:rsidRPr="003C69BD">
        <w:rPr>
          <w:rFonts w:ascii="Times New Roman" w:hAnsi="Times New Roman" w:cs="Times New Roman"/>
        </w:rPr>
        <w:t>нагорный</w:t>
      </w:r>
      <w:proofErr w:type="gramEnd"/>
      <w:r w:rsidRPr="003C69BD">
        <w:rPr>
          <w:rFonts w:ascii="Times New Roman" w:hAnsi="Times New Roman" w:cs="Times New Roman"/>
        </w:rPr>
        <w:t xml:space="preserve">, водный, детский, спортивный, этнографический парки и др.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Сад - озелененная территория общего пользования площадью от 3 га в селитебной зоне с возможным насыщением зрелищными, спортивно-оздоровительными и игровыми сооружениями.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Бульвар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Коэффициент озеленения - отношение территории земельного участка, которая должна быть занята зелеными насаждениями, ко всей площади участка (в процентах).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Градостроительная емкость (интенсивность использования) территории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Интенсивность использования территории (интенсивность застройки) городского округа, поселения характеризуется показателями плотности застройки, коэффициентом (в процентах) застройки территории.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w:t>
      </w:r>
      <w:proofErr w:type="gramStart"/>
      <w:r w:rsidRPr="003C69BD">
        <w:rPr>
          <w:rFonts w:ascii="Times New Roman" w:hAnsi="Times New Roman" w:cs="Times New Roman"/>
        </w:rPr>
        <w:t>га</w:t>
      </w:r>
      <w:proofErr w:type="gramEnd"/>
      <w:r w:rsidRPr="003C69BD">
        <w:rPr>
          <w:rFonts w:ascii="Times New Roman" w:hAnsi="Times New Roman" w:cs="Times New Roman"/>
        </w:rPr>
        <w:t xml:space="preserve">).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Суммарная поэтажная площадь - суммарная площадь всех надземных этажей здания, включая площади всех помещений этажа (в том числе лоджий, лестничных клеток, лифтовых шахт и др.).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Коэффициент застройки</w:t>
      </w:r>
      <w:proofErr w:type="gramStart"/>
      <w:r w:rsidRPr="003C69BD">
        <w:rPr>
          <w:rFonts w:ascii="Times New Roman" w:hAnsi="Times New Roman" w:cs="Times New Roman"/>
        </w:rPr>
        <w:t xml:space="preserve"> () - </w:t>
      </w:r>
      <w:proofErr w:type="gramEnd"/>
      <w:r w:rsidRPr="003C69BD">
        <w:rPr>
          <w:rFonts w:ascii="Times New Roman" w:hAnsi="Times New Roman" w:cs="Times New Roman"/>
        </w:rPr>
        <w:t xml:space="preserve">отношение территории земельного участка, которая может быть занята зданиями, ко всей площади участка (в процентах). </w:t>
      </w:r>
      <w:proofErr w:type="gramStart"/>
      <w:r w:rsidRPr="003C69BD">
        <w:rPr>
          <w:rFonts w:ascii="Times New Roman" w:hAnsi="Times New Roman" w:cs="Times New Roman"/>
        </w:rPr>
        <w:t>КЗ</w:t>
      </w:r>
      <w:proofErr w:type="gramEnd"/>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Коэффициент плотности застройки</w:t>
      </w:r>
      <w:proofErr w:type="gramStart"/>
      <w:r w:rsidRPr="003C69BD">
        <w:rPr>
          <w:rFonts w:ascii="Times New Roman" w:hAnsi="Times New Roman" w:cs="Times New Roman"/>
        </w:rPr>
        <w:t xml:space="preserve"> () - </w:t>
      </w:r>
      <w:proofErr w:type="gramEnd"/>
      <w:r w:rsidRPr="003C69BD">
        <w:rPr>
          <w:rFonts w:ascii="Times New Roman" w:hAnsi="Times New Roman" w:cs="Times New Roman"/>
        </w:rPr>
        <w:t>отношение площади всех этажей зданий и сооружений к площади участка. КПЗ</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Социально-гарантированные условия жизнедеятельности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Специальное регулирование - устанавливается на основании санитарно-экологических, противопожарных, технических и иных нормативных требований, ограничивающих использование территорий для хозяйственной и иной деятельности.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Зоны с особыми условиями использования территорий - охранные, санитарно-защитные зоны, зоны охраны объектов культурного наследия (памятники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w:t>
      </w:r>
      <w:r w:rsidRPr="003C69BD">
        <w:rPr>
          <w:rFonts w:ascii="Times New Roman" w:hAnsi="Times New Roman" w:cs="Times New Roman"/>
        </w:rPr>
        <w:lastRenderedPageBreak/>
        <w:t xml:space="preserve">бытового водоснабжения, зоны охраняемых объектов, иные зоны, устанавливаемые в соответствии с законодательством Российской Федерации.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Санитарно-защитная зона -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Квартал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 </w:t>
      </w: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 xml:space="preserve">Историческое поселение -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социально-культурную ценность, имеющие важное значение для сохранения самобытности народов Российской Федерации, их вклада в мировую цивилизацию. </w:t>
      </w:r>
      <w:proofErr w:type="gramEnd"/>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 xml:space="preserve">Стоянка для автомобилей (автостоянка) - здание, сооружение (часть здания, сооружения) или специальная открытая площадка, предназначенные только для хранения (стоянки) автомобилей. </w:t>
      </w:r>
      <w:proofErr w:type="gramEnd"/>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Надземная автостоянка закрытого типа - автостоянка с наружными стеновыми ограждениями.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Автостоянка открытого типа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Механизированная автостоянка -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Гостевая автостоянка - открытая площадка, предназначенная для кратковременного хранения (стоянки) легковых автомобилей.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Строительство - создание зданий, строений, сооружений (в том числе на месте сносимых объектов капитального строительства).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 </w:t>
      </w: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Реконструкция объектов капитального строительства (за исключением линейных объектов) - изменение параметров объектов капитального строительства, его частей (высоты, количества этажей, площади, объема) и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w:t>
      </w:r>
      <w:proofErr w:type="gramEnd"/>
      <w:r w:rsidRPr="003C69BD">
        <w:rPr>
          <w:rFonts w:ascii="Times New Roman" w:hAnsi="Times New Roman" w:cs="Times New Roman"/>
        </w:rPr>
        <w:t xml:space="preserve">) восстановления указанных элементов.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lastRenderedPageBreak/>
        <w:t xml:space="preserve">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3C69BD">
        <w:rPr>
          <w:rFonts w:ascii="Times New Roman" w:hAnsi="Times New Roman" w:cs="Times New Roman"/>
        </w:rPr>
        <w:t>котором</w:t>
      </w:r>
      <w:proofErr w:type="gramEnd"/>
      <w:r w:rsidRPr="003C69BD">
        <w:rPr>
          <w:rFonts w:ascii="Times New Roman" w:hAnsi="Times New Roman" w:cs="Times New Roman"/>
        </w:rPr>
        <w:t xml:space="preserve"> требуется изменение границ полос отвода и (или) охранных зон таких объектов. </w:t>
      </w: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3C69BD">
        <w:rPr>
          <w:rFonts w:ascii="Times New Roman" w:hAnsi="Times New Roman" w:cs="Times New Roman"/>
        </w:rPr>
        <w:t xml:space="preserve"> элементы и (или) восстановление указанных элементов. </w:t>
      </w:r>
    </w:p>
    <w:p w:rsidR="003C69BD" w:rsidRPr="003C69BD" w:rsidRDefault="003C69BD" w:rsidP="00B270B0">
      <w:pPr>
        <w:ind w:firstLine="709"/>
        <w:jc w:val="both"/>
        <w:rPr>
          <w:rFonts w:ascii="Times New Roman" w:hAnsi="Times New Roman" w:cs="Times New Roman"/>
        </w:rPr>
      </w:pPr>
      <w:r w:rsidRPr="003C69BD">
        <w:rPr>
          <w:rFonts w:ascii="Times New Roman" w:hAnsi="Times New Roman" w:cs="Times New Roman"/>
        </w:rPr>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roofErr w:type="gramEnd"/>
      <w:r w:rsidRPr="003C69BD">
        <w:rPr>
          <w:rFonts w:ascii="Times New Roman" w:hAnsi="Times New Roman" w:cs="Times New Roman"/>
        </w:rPr>
        <w:t xml:space="preserve"> </w:t>
      </w:r>
      <w:proofErr w:type="gramStart"/>
      <w:r w:rsidRPr="003C69BD">
        <w:rPr>
          <w:rFonts w:ascii="Times New Roman" w:hAnsi="Times New Roman" w:cs="Times New Roman"/>
        </w:rPr>
        <w:t>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w:t>
      </w:r>
      <w:proofErr w:type="gramEnd"/>
      <w:r w:rsidRPr="003C69BD">
        <w:rPr>
          <w:rFonts w:ascii="Times New Roman" w:hAnsi="Times New Roman" w:cs="Times New Roman"/>
        </w:rPr>
        <w:t xml:space="preserve">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w:t>
      </w: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Pr="003C69BD">
        <w:rPr>
          <w:rFonts w:ascii="Times New Roman" w:hAnsi="Times New Roman" w:cs="Times New Roman"/>
        </w:rPr>
        <w:t xml:space="preserve"> развитие субъекта Российской Федерации. </w:t>
      </w:r>
      <w:proofErr w:type="gramStart"/>
      <w:r w:rsidRPr="003C69BD">
        <w:rPr>
          <w:rFonts w:ascii="Times New Roman" w:hAnsi="Times New Roman" w:cs="Times New Roman"/>
        </w:rPr>
        <w:t xml:space="preserve">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w:t>
      </w:r>
      <w:proofErr w:type="gramEnd"/>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w:t>
      </w:r>
      <w:r w:rsidRPr="003C69BD">
        <w:rPr>
          <w:rFonts w:ascii="Times New Roman" w:hAnsi="Times New Roman" w:cs="Times New Roman"/>
        </w:rPr>
        <w:lastRenderedPageBreak/>
        <w:t>социально-экономическое развитие муниципальных районов, поселений, городских округов.</w:t>
      </w:r>
      <w:proofErr w:type="gramEnd"/>
      <w:r w:rsidRPr="003C69BD">
        <w:rPr>
          <w:rFonts w:ascii="Times New Roman" w:hAnsi="Times New Roman" w:cs="Times New Roman"/>
        </w:rPr>
        <w:t xml:space="preserve"> </w:t>
      </w:r>
      <w:proofErr w:type="gramStart"/>
      <w:r w:rsidRPr="003C69BD">
        <w:rPr>
          <w:rFonts w:ascii="Times New Roman" w:hAnsi="Times New Roman" w:cs="Times New Roman"/>
        </w:rPr>
        <w:t xml:space="preserve">Виды объектов местного значения муниципального района, поселения, городского округа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 </w:t>
      </w:r>
      <w:proofErr w:type="gramEnd"/>
    </w:p>
    <w:p w:rsidR="003C69BD" w:rsidRPr="003C69BD" w:rsidRDefault="003C69BD" w:rsidP="00B270B0">
      <w:pPr>
        <w:ind w:firstLine="709"/>
        <w:jc w:val="both"/>
        <w:rPr>
          <w:rFonts w:ascii="Times New Roman" w:hAnsi="Times New Roman" w:cs="Times New Roman"/>
        </w:rPr>
      </w:pPr>
      <w:r w:rsidRPr="003C69BD">
        <w:rPr>
          <w:rFonts w:ascii="Times New Roman" w:hAnsi="Times New Roman" w:cs="Times New Roman"/>
        </w:rPr>
        <w:t xml:space="preserve">Парковка (парковочное место) - специально обозначенное и при необходимости обустроенное и оборудованное место, </w:t>
      </w:r>
      <w:proofErr w:type="gramStart"/>
      <w:r w:rsidRPr="003C69BD">
        <w:rPr>
          <w:rFonts w:ascii="Times New Roman" w:hAnsi="Times New Roman" w:cs="Times New Roman"/>
        </w:rPr>
        <w:t>являющееся</w:t>
      </w:r>
      <w:proofErr w:type="gramEnd"/>
      <w:r w:rsidRPr="003C69BD">
        <w:rPr>
          <w:rFonts w:ascii="Times New Roman" w:hAnsi="Times New Roman" w:cs="Times New Roman"/>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3C69BD">
        <w:rPr>
          <w:rFonts w:ascii="Times New Roman" w:hAnsi="Times New Roman" w:cs="Times New Roman"/>
        </w:rPr>
        <w:t>подэстакадных</w:t>
      </w:r>
      <w:proofErr w:type="spellEnd"/>
      <w:r w:rsidRPr="003C69BD">
        <w:rPr>
          <w:rFonts w:ascii="Times New Roman" w:hAnsi="Times New Roman" w:cs="Times New Roman"/>
        </w:rPr>
        <w:t xml:space="preserve"> или </w:t>
      </w:r>
      <w:proofErr w:type="spellStart"/>
      <w:r w:rsidRPr="003C69BD">
        <w:rPr>
          <w:rFonts w:ascii="Times New Roman" w:hAnsi="Times New Roman" w:cs="Times New Roman"/>
        </w:rPr>
        <w:t>подмостовых</w:t>
      </w:r>
      <w:proofErr w:type="spellEnd"/>
      <w:r w:rsidRPr="003C69BD">
        <w:rPr>
          <w:rFonts w:ascii="Times New Roman" w:hAnsi="Times New Roman" w:cs="Times New Roman"/>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3C69BD" w:rsidRPr="003C69BD" w:rsidRDefault="003C69BD" w:rsidP="00B270B0">
      <w:pPr>
        <w:ind w:firstLine="709"/>
        <w:jc w:val="both"/>
        <w:rPr>
          <w:rFonts w:ascii="Times New Roman" w:hAnsi="Times New Roman" w:cs="Times New Roman"/>
        </w:rPr>
      </w:pP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ПЕРЕЧЕНЬ ЛИНИЙ ГРАДОСТРОИТЕЛЬНОГО РЕГУЛИРОВАНИЯ </w:t>
      </w:r>
    </w:p>
    <w:p w:rsidR="003C69BD" w:rsidRPr="003C69BD" w:rsidRDefault="003C69BD" w:rsidP="00B270B0">
      <w:pPr>
        <w:pStyle w:val="Default"/>
        <w:ind w:firstLine="709"/>
        <w:jc w:val="both"/>
        <w:rPr>
          <w:rFonts w:ascii="Times New Roman" w:hAnsi="Times New Roman" w:cs="Times New Roman"/>
        </w:rPr>
      </w:pPr>
    </w:p>
    <w:p w:rsidR="003C69BD" w:rsidRPr="003C69BD" w:rsidRDefault="003C69BD" w:rsidP="00B270B0">
      <w:pPr>
        <w:pStyle w:val="Default"/>
        <w:ind w:firstLine="709"/>
        <w:jc w:val="both"/>
        <w:rPr>
          <w:rFonts w:ascii="Times New Roman" w:hAnsi="Times New Roman" w:cs="Times New Roman"/>
        </w:rPr>
      </w:pPr>
      <w:proofErr w:type="gramStart"/>
      <w:r w:rsidRPr="003C69BD">
        <w:rPr>
          <w:rFonts w:ascii="Times New Roman" w:hAnsi="Times New Roman" w:cs="Times New Roman"/>
        </w:rPr>
        <w:t xml:space="preserve">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 </w:t>
      </w:r>
      <w:proofErr w:type="gramEnd"/>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отдельных нестационарных объектов автосервиса для попутного обслуживания (АЗС, </w:t>
      </w:r>
      <w:proofErr w:type="spellStart"/>
      <w:r w:rsidRPr="003C69BD">
        <w:rPr>
          <w:rFonts w:ascii="Times New Roman" w:hAnsi="Times New Roman" w:cs="Times New Roman"/>
        </w:rPr>
        <w:t>минимойки</w:t>
      </w:r>
      <w:proofErr w:type="spellEnd"/>
      <w:r w:rsidRPr="003C69BD">
        <w:rPr>
          <w:rFonts w:ascii="Times New Roman" w:hAnsi="Times New Roman" w:cs="Times New Roman"/>
        </w:rPr>
        <w:t xml:space="preserve">, посты проверки </w:t>
      </w:r>
      <w:proofErr w:type="gramStart"/>
      <w:r w:rsidRPr="003C69BD">
        <w:rPr>
          <w:rFonts w:ascii="Times New Roman" w:hAnsi="Times New Roman" w:cs="Times New Roman"/>
        </w:rPr>
        <w:t>СО</w:t>
      </w:r>
      <w:proofErr w:type="gramEnd"/>
      <w:r w:rsidRPr="003C69BD">
        <w:rPr>
          <w:rFonts w:ascii="Times New Roman" w:hAnsi="Times New Roman" w:cs="Times New Roman"/>
        </w:rPr>
        <w:t xml:space="preserve">);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отдельных нестационарных объектов для попутного обслуживания пешеходов (мелкорозничная торговля и бытовое обслуживание).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Линии застройки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Отступ застройки - расстояние между красной линией или границей земельного участка и стеной здания, строения, сооружения.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Синие линии - границы акваторий рек, а также существующих и проектируемых открытых водоемов, устанавливаемые по нормальному подпорному горизонту.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Желтые линии - максимально допустимые границы зон возможного распространения завалов жилой и общественной застройки категорированных городов, промышленных, коммунально-складских зданий, расположенных, как правило, вдоль городских магистралей устойчивого функционирования на территории категорированных городов.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полосы отвода железных дорог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w:t>
      </w:r>
      <w:r w:rsidRPr="003C69BD">
        <w:rPr>
          <w:rFonts w:ascii="Times New Roman" w:hAnsi="Times New Roman" w:cs="Times New Roman"/>
        </w:rPr>
        <w:lastRenderedPageBreak/>
        <w:t xml:space="preserve">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полосы отвода автомобильных дорог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технических (охранных) зон инженерных сооружений и коммуникаций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территорий памятников и ансамблей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зон охраны объекта культурного наследия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Граница историко-культурного заповедника - граница территории, установленная на основании историко-культурного опорного плана и (или) иных документов, установленных законодательством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охранных зон особо охраняемых природных территорий -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территорий природного комплекса, не являющихся особо охраняемыми,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озелененных территорий, не входящих в природный комплекс городских округов и поселений - границы участков внутриквартального озеленения общего пользования и трасс внутриквартальных транспортных коммуникаций.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w:t>
      </w:r>
      <w:proofErr w:type="spellStart"/>
      <w:r w:rsidRPr="003C69BD">
        <w:rPr>
          <w:rFonts w:ascii="Times New Roman" w:hAnsi="Times New Roman" w:cs="Times New Roman"/>
        </w:rPr>
        <w:t>водоохранных</w:t>
      </w:r>
      <w:proofErr w:type="spellEnd"/>
      <w:r w:rsidRPr="003C69BD">
        <w:rPr>
          <w:rFonts w:ascii="Times New Roman" w:hAnsi="Times New Roman" w:cs="Times New Roman"/>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прибрежных зон (полос) - границы территорий внутри </w:t>
      </w:r>
      <w:proofErr w:type="spellStart"/>
      <w:r w:rsidRPr="003C69BD">
        <w:rPr>
          <w:rFonts w:ascii="Times New Roman" w:hAnsi="Times New Roman" w:cs="Times New Roman"/>
        </w:rPr>
        <w:t>водоохранных</w:t>
      </w:r>
      <w:proofErr w:type="spellEnd"/>
      <w:r w:rsidRPr="003C69BD">
        <w:rPr>
          <w:rFonts w:ascii="Times New Roman" w:hAnsi="Times New Roman" w:cs="Times New Roman"/>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зон санитарной охраны источников питьевого водоснабжения - границы зон трех поясов санитарной охраны: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первого пояса (строгого режима) - границы территории расположения водозаборов, площадок всех водопроводных сооружений и водопроводящего канала, на которых установлен строгий охранный режим и не допускается размещение зданий, сооружений и коммуникаций, не связанных с эксплуатацией </w:t>
      </w:r>
      <w:proofErr w:type="spellStart"/>
      <w:r w:rsidRPr="003C69BD">
        <w:rPr>
          <w:rFonts w:ascii="Times New Roman" w:hAnsi="Times New Roman" w:cs="Times New Roman"/>
        </w:rPr>
        <w:t>водоисточника</w:t>
      </w:r>
      <w:proofErr w:type="spellEnd"/>
      <w:r w:rsidRPr="003C69BD">
        <w:rPr>
          <w:rFonts w:ascii="Times New Roman" w:hAnsi="Times New Roman" w:cs="Times New Roman"/>
        </w:rPr>
        <w:t xml:space="preserve">. В границах первого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lastRenderedPageBreak/>
        <w:t xml:space="preserve">границы второго пояса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третьего пояса - границы территории, непосредственно прилегающей к акватории </w:t>
      </w:r>
      <w:proofErr w:type="spellStart"/>
      <w:r w:rsidRPr="003C69BD">
        <w:rPr>
          <w:rFonts w:ascii="Times New Roman" w:hAnsi="Times New Roman" w:cs="Times New Roman"/>
        </w:rPr>
        <w:t>водоисточников</w:t>
      </w:r>
      <w:proofErr w:type="spellEnd"/>
      <w:r w:rsidRPr="003C69BD">
        <w:rPr>
          <w:rFonts w:ascii="Times New Roman" w:hAnsi="Times New Roman" w:cs="Times New Roman"/>
        </w:rPr>
        <w:t xml:space="preserve"> и выделяемой в пределах территории второго пояса по границам прибрежной полосы с режимом ограничения хозяйственной деятельности. </w:t>
      </w:r>
    </w:p>
    <w:p w:rsidR="003C69BD" w:rsidRPr="003C69BD" w:rsidRDefault="003C69BD" w:rsidP="00B270B0">
      <w:pPr>
        <w:pStyle w:val="Default"/>
        <w:ind w:firstLine="709"/>
        <w:jc w:val="both"/>
        <w:rPr>
          <w:rFonts w:ascii="Times New Roman" w:hAnsi="Times New Roman" w:cs="Times New Roman"/>
        </w:rPr>
      </w:pPr>
      <w:r w:rsidRPr="003C69BD">
        <w:rPr>
          <w:rFonts w:ascii="Times New Roman" w:hAnsi="Times New Roman" w:cs="Times New Roman"/>
        </w:rPr>
        <w:t xml:space="preserve">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(промышленная площадка) до ее внешней границы в заданном направлении. </w:t>
      </w:r>
    </w:p>
    <w:p w:rsidR="003C69BD" w:rsidRPr="003C69BD" w:rsidRDefault="003C69BD" w:rsidP="00B270B0">
      <w:pPr>
        <w:ind w:firstLine="709"/>
        <w:jc w:val="both"/>
        <w:rPr>
          <w:rFonts w:ascii="Times New Roman" w:hAnsi="Times New Roman" w:cs="Times New Roman"/>
        </w:rPr>
      </w:pPr>
      <w:r w:rsidRPr="003C69BD">
        <w:rPr>
          <w:rFonts w:ascii="Times New Roman" w:hAnsi="Times New Roman" w:cs="Times New Roman"/>
        </w:rPr>
        <w:t>Граница санитарно-защитной зоны на графических материалах (генеральный план городского округа, поселения, схема территориального планирования и др.) за пределами промышленной площадки обозначается специальными информационными знаками.</w:t>
      </w:r>
    </w:p>
    <w:p w:rsidR="003C69BD" w:rsidRPr="003C69BD" w:rsidRDefault="003C69BD" w:rsidP="00B270B0">
      <w:pPr>
        <w:ind w:firstLine="709"/>
        <w:jc w:val="both"/>
        <w:rPr>
          <w:rFonts w:ascii="Times New Roman" w:hAnsi="Times New Roman" w:cs="Times New Roman"/>
          <w:b/>
        </w:rPr>
      </w:pPr>
    </w:p>
    <w:p w:rsidR="003C69BD" w:rsidRDefault="003C69BD" w:rsidP="00B270B0">
      <w:pPr>
        <w:ind w:firstLine="709"/>
        <w:jc w:val="both"/>
        <w:rPr>
          <w:rFonts w:ascii="Times New Roman" w:hAnsi="Times New Roman" w:cs="Times New Roman"/>
          <w:b/>
        </w:rPr>
      </w:pPr>
      <w:r>
        <w:rPr>
          <w:rFonts w:ascii="Times New Roman" w:hAnsi="Times New Roman" w:cs="Times New Roman"/>
          <w:b/>
        </w:rPr>
        <w:br w:type="page"/>
      </w:r>
    </w:p>
    <w:p w:rsidR="003C69BD" w:rsidRPr="003C69BD" w:rsidRDefault="003C69BD" w:rsidP="00597140">
      <w:pPr>
        <w:ind w:firstLine="709"/>
        <w:jc w:val="both"/>
        <w:rPr>
          <w:rFonts w:ascii="Times New Roman" w:hAnsi="Times New Roman" w:cs="Times New Roman"/>
          <w:b/>
        </w:rPr>
      </w:pPr>
      <w:r w:rsidRPr="003C69BD">
        <w:rPr>
          <w:rFonts w:ascii="Times New Roman" w:hAnsi="Times New Roman" w:cs="Times New Roman"/>
          <w:b/>
        </w:rPr>
        <w:lastRenderedPageBreak/>
        <w:t>17.2. Перечень законодательных и нормативных документов.</w:t>
      </w:r>
    </w:p>
    <w:p w:rsidR="003C69BD" w:rsidRPr="003C69BD" w:rsidRDefault="003C69BD" w:rsidP="00597140">
      <w:pPr>
        <w:ind w:firstLine="709"/>
        <w:jc w:val="both"/>
        <w:rPr>
          <w:rFonts w:ascii="Times New Roman" w:hAnsi="Times New Roman" w:cs="Times New Roman"/>
        </w:rPr>
      </w:pPr>
      <w:r w:rsidRPr="003C69BD">
        <w:rPr>
          <w:rFonts w:ascii="Times New Roman" w:hAnsi="Times New Roman" w:cs="Times New Roman"/>
        </w:rPr>
        <w:t>Республиканские нормативы градостроительного проектирования Республики Башкортостан «Градостроительство, планировка и застройка городских округов городских и сельских поселений Республики Башкортостан»</w:t>
      </w:r>
    </w:p>
    <w:p w:rsidR="003C69BD" w:rsidRPr="003C69BD" w:rsidRDefault="003C69BD" w:rsidP="00597140">
      <w:pPr>
        <w:ind w:firstLine="709"/>
        <w:jc w:val="both"/>
        <w:rPr>
          <w:rFonts w:ascii="Times New Roman" w:hAnsi="Times New Roman" w:cs="Times New Roman"/>
        </w:rPr>
      </w:pPr>
      <w:r w:rsidRPr="003C69BD">
        <w:rPr>
          <w:rFonts w:ascii="Times New Roman" w:hAnsi="Times New Roman" w:cs="Times New Roman"/>
        </w:rPr>
        <w:t>Федеральные законы</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Конституция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Градостроительный кодекс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Земельный кодекс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Жилищный кодекс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Водный кодекс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Лесной кодекс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Воздушный кодекс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Кодекс внутреннего водного транспорта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Закон Россий</w:t>
      </w:r>
      <w:bookmarkStart w:id="0" w:name="_GoBack"/>
      <w:bookmarkEnd w:id="0"/>
      <w:r w:rsidRPr="003C69BD">
        <w:rPr>
          <w:rFonts w:ascii="Times New Roman" w:hAnsi="Times New Roman" w:cs="Times New Roman"/>
        </w:rPr>
        <w:t xml:space="preserve">ской Федерации "О недрах";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защите населения и территорий от чрезвычайных ситуаций природного и техногенного характера";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"Об особо охраняемых природных территориях";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природных лечебных ресурсах, лечебно-оздоровительных местностях и курортах";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социальном обслуживании граждан пожилого возраста и инвалидов";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"Об архитектурной деятельности в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"Об экологической экспертизе";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социальной защите инвалидов в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безопасности дорожного движения";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"Об отходах производства и потребления";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санитарно-эпидемиологическом благополучии населения";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"Об охране атмосферного воздуха";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"Об охране окружающей среды";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техническом регулировании";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"Об общих принципах организации местного самоуправления в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переводе земель или земельных участков из одной категории в другую";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"Технический регламент о требованиях пожарной безопасности" (с изменениями, внесенными Федеральным законом от 10 июля 2012 года N 117-ФЗ);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"Технический регламент о безопасности зданий и сооружений";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 введении в действие Лесного кодекса Российской Федерации"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"Об объектах культурного наследия (памятниках истории и культуры) народов Российской Федерации"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Федеральный закон "Об обращении с радиоактивными отходами и о внесении изменений в отдельные законодательные акты Российской Федерации"; </w:t>
      </w:r>
    </w:p>
    <w:p w:rsidR="003C69BD" w:rsidRPr="003C69BD" w:rsidRDefault="003C69BD" w:rsidP="00597140">
      <w:pPr>
        <w:ind w:firstLine="709"/>
        <w:jc w:val="both"/>
        <w:rPr>
          <w:rFonts w:ascii="Times New Roman" w:hAnsi="Times New Roman" w:cs="Times New Roman"/>
        </w:rPr>
      </w:pPr>
      <w:r w:rsidRPr="003C69BD">
        <w:rPr>
          <w:rFonts w:ascii="Times New Roman" w:hAnsi="Times New Roman" w:cs="Times New Roman"/>
        </w:rPr>
        <w:t>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 последующими изменениями).</w:t>
      </w:r>
    </w:p>
    <w:p w:rsidR="003C69BD" w:rsidRDefault="003C69BD" w:rsidP="00597140">
      <w:pPr>
        <w:ind w:firstLine="709"/>
        <w:jc w:val="both"/>
        <w:rPr>
          <w:rFonts w:ascii="Times New Roman" w:hAnsi="Times New Roman" w:cs="Times New Roman"/>
          <w:color w:val="000000"/>
        </w:rPr>
      </w:pPr>
      <w:r>
        <w:rPr>
          <w:rFonts w:ascii="Times New Roman" w:hAnsi="Times New Roman" w:cs="Times New Roman"/>
        </w:rPr>
        <w:br w:type="page"/>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lastRenderedPageBreak/>
        <w:t>Нормативные правовые акты Российской Федерации</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Указ Президента Российской Федерации от 2 октября 1992 года N 1156 "О мерах по формированию доступной для инвалидов среды жизнедеятельности" (с изменениями и дополнениями);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Указ Президента Российской Федерации от 30 ноября 1992 года N 1487 "Об особо ценных объектах культурного наследия народов Российской Федерации"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Постановление Правительства Российской Федерации от 7 декабря 1996 года N 1449 "О мерах по обеспечению беспрепятственного доступа инвалидов к информации и объектам социальной инфраструктуры";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Постановление Правительства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Постановление Министерства строительства Российской Федерации и Министерства социальной защиты населения Российской Федерации от 11 ноября 1994 года N 18-27/1-4403-15 "О дополнительных мерах по обеспечению жизнедеятельности престарелых и инвалидов при проектировании, строительстве и реконструкции зданий и сооружений";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Приказ Министерства культуры СССР от 24 января 1986 года N 33 "Об утверждении "Инструкции по организации зон охраны недвижимых памятников истории и культуры СССР";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Приказ Министерства культуры СССР от 13 мая 1986 года N 203 "Об утверждении "Инструкции о порядке учета, обеспечения сохранности, содержания, использования и реставрации недвижимых памятников истории и культуры"; </w:t>
      </w:r>
    </w:p>
    <w:p w:rsidR="003C69BD" w:rsidRPr="003C69BD" w:rsidRDefault="003C69BD" w:rsidP="00597140">
      <w:pPr>
        <w:pStyle w:val="Default"/>
        <w:ind w:firstLine="709"/>
        <w:jc w:val="both"/>
        <w:rPr>
          <w:rFonts w:ascii="Times New Roman" w:hAnsi="Times New Roman" w:cs="Times New Roman"/>
        </w:rPr>
      </w:pPr>
      <w:proofErr w:type="gramStart"/>
      <w:r w:rsidRPr="003C69BD">
        <w:rPr>
          <w:rFonts w:ascii="Times New Roman" w:hAnsi="Times New Roman" w:cs="Times New Roman"/>
        </w:rPr>
        <w:t>Приказ Федерального агентства по техническому регулированию и метрологии от 18 мая 2011 года N 2244 "О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утвержденный Приказом Федерального агентства от 1 июня 2010 г. N</w:t>
      </w:r>
      <w:proofErr w:type="gramEnd"/>
      <w:r w:rsidRPr="003C69BD">
        <w:rPr>
          <w:rFonts w:ascii="Times New Roman" w:hAnsi="Times New Roman" w:cs="Times New Roman"/>
        </w:rPr>
        <w:t xml:space="preserve"> 2079".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Нормативные правовые акты Республики Башкортостан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регулировании градостроительной деятельности в Республике Башкортостан"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границах, статусе и административных центрах муниципальных образований в Республике Башкортостан"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регулировании земельных отношений в Республике Башкортостан"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санитарно-эпидемиологическом благополучии населения Республики Башкортостан" (с изменениями, внесенными Законом Республики Башкортостан от 20 декабря 2011 года N 489-з);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Закон Республики Башкортостан "Об объектах культурного наследия (памятниках истории и культуры) народов Республики Башкортостан"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Экологический кодекс Республики Башкортостан;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Схема территориального планирования Республики Башкортостан. </w:t>
      </w:r>
    </w:p>
    <w:p w:rsidR="003C69BD" w:rsidRPr="003C69BD" w:rsidRDefault="003C69BD" w:rsidP="00597140">
      <w:pPr>
        <w:pStyle w:val="Default"/>
        <w:ind w:firstLine="709"/>
        <w:jc w:val="both"/>
        <w:rPr>
          <w:rFonts w:ascii="Times New Roman" w:hAnsi="Times New Roman" w:cs="Times New Roman"/>
        </w:rPr>
      </w:pPr>
    </w:p>
    <w:p w:rsidR="003C69BD" w:rsidRDefault="003C69BD" w:rsidP="00597140">
      <w:pPr>
        <w:ind w:firstLine="709"/>
        <w:jc w:val="both"/>
        <w:rPr>
          <w:rFonts w:ascii="Times New Roman" w:hAnsi="Times New Roman" w:cs="Times New Roman"/>
          <w:color w:val="000000"/>
        </w:rPr>
      </w:pPr>
      <w:r>
        <w:rPr>
          <w:rFonts w:ascii="Times New Roman" w:hAnsi="Times New Roman" w:cs="Times New Roman"/>
        </w:rPr>
        <w:br w:type="page"/>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lastRenderedPageBreak/>
        <w:t>Государственные стандарты Российской Федерации (ГОСТ)</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17.0.0.01-76 "Система стандартов в области охраны природы и улучшения использования природных ресурсов. Основные положения";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17.1.3.05-82 "Охрана природы. Гидросфера. Общие требования к охране поверхностных и подземных вод от загрязнения нефтью и нефтепродуктами";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17.1.3.06-82 "Охрана природы. Гидросфера. Общие требования к охране подземных вод";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17.1.3.10-83 "Охрана природы. Гидросфера. Общие требования к охране поверхностных и подземных вод от загрязнения нефтью и нефтепродуктами при транспортировании по трубопроводу";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17.1.3.13-86 "Охрана природы. Гидросфера. Общие требования к охране поверхностных вод от загрязнения";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17.1.5.02-80 "Охрана природы. Гидросфера. Гигиенические требования к зонам рекреации водных объектов";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ГОСТ 17.2.3.02-78 "Охрана природы. Атмосфера. Правила установления допустимых выбросов вредных веще</w:t>
      </w:r>
      <w:proofErr w:type="gramStart"/>
      <w:r w:rsidRPr="003C69BD">
        <w:rPr>
          <w:rFonts w:ascii="Times New Roman" w:hAnsi="Times New Roman" w:cs="Times New Roman"/>
        </w:rPr>
        <w:t>ств пр</w:t>
      </w:r>
      <w:proofErr w:type="gramEnd"/>
      <w:r w:rsidRPr="003C69BD">
        <w:rPr>
          <w:rFonts w:ascii="Times New Roman" w:hAnsi="Times New Roman" w:cs="Times New Roman"/>
        </w:rPr>
        <w:t xml:space="preserve">омышленными предприятиями"; </w:t>
      </w:r>
    </w:p>
    <w:p w:rsidR="003C69BD" w:rsidRPr="003C69BD" w:rsidRDefault="003C69BD" w:rsidP="00597140">
      <w:pPr>
        <w:ind w:firstLine="709"/>
        <w:jc w:val="both"/>
        <w:rPr>
          <w:rFonts w:ascii="Times New Roman" w:hAnsi="Times New Roman" w:cs="Times New Roman"/>
        </w:rPr>
      </w:pPr>
      <w:r w:rsidRPr="003C69BD">
        <w:rPr>
          <w:rFonts w:ascii="Times New Roman" w:hAnsi="Times New Roman" w:cs="Times New Roman"/>
        </w:rPr>
        <w:t>ГОСТ 17.5.1.02-85 "Охрана природы. Земли. Классификация нарушенных земель для рекультивации";</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17.5.3.01-78 "Охрана природы. Земли. Состав и размер зеленых зон городов";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17.5.3.02-90 "Охрана природы. Земли. Нормы выделения на землях государственного лесного фонда защитных полос лесов вдоль железных и автомобильных дорог";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17.5.3.03-80 "Охрана природы. Земли. Общие требования к гидролесомелиорации";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ГОСТ 17.5.3.04-83 (</w:t>
      </w:r>
      <w:proofErr w:type="gramStart"/>
      <w:r w:rsidRPr="003C69BD">
        <w:rPr>
          <w:rFonts w:ascii="Times New Roman" w:hAnsi="Times New Roman" w:cs="Times New Roman"/>
        </w:rPr>
        <w:t>СТ</w:t>
      </w:r>
      <w:proofErr w:type="gramEnd"/>
      <w:r w:rsidRPr="003C69BD">
        <w:rPr>
          <w:rFonts w:ascii="Times New Roman" w:hAnsi="Times New Roman" w:cs="Times New Roman"/>
        </w:rPr>
        <w:t xml:space="preserve"> СЭВ 5302-85) "Охрана природы. Земли. Общие требования к рекультивации земель";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17.6.3.01-78 "Охрана природы. Флора. Охрана и рациональное использование лесов, зеленых зон городов. Общие требования";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20444-85 "Шум. Транспортные потоки. Методы измерения шумовой характеристики";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22283-88 "Шум авиационный. Допустимые уровни шума на территории жилой застройки и методы его измерения";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ГОСТ 23337-78* (</w:t>
      </w:r>
      <w:proofErr w:type="gramStart"/>
      <w:r w:rsidRPr="003C69BD">
        <w:rPr>
          <w:rFonts w:ascii="Times New Roman" w:hAnsi="Times New Roman" w:cs="Times New Roman"/>
        </w:rPr>
        <w:t>СТ</w:t>
      </w:r>
      <w:proofErr w:type="gramEnd"/>
      <w:r w:rsidRPr="003C69BD">
        <w:rPr>
          <w:rFonts w:ascii="Times New Roman" w:hAnsi="Times New Roman" w:cs="Times New Roman"/>
        </w:rPr>
        <w:t xml:space="preserve"> СЭВ 2600-80) "Шум. Методы измерения шума на селитебной территории и в помещениях жилых и общественных зданий";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28329-89 "Озеленение городов. Термины и определения";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22.0.03-95 "Безопасность в чрезвычайных ситуациях. Природные чрезвычайные ситуации";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22.0.05-94 "Безопасность в чрезвычайных ситуациях. Техногенные чрезвычайные ситуации. Термины и определения";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22.1.02-95 "Безопасность в чрезвычайных ситуациях. Мониторинг и прогнозирование. Термины и определения";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50690-2000 "Туристские услуги. Общие требования";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52108-2003 "Ресурсосбережение. Обращение с отходами. Основные положения";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w:t>
      </w:r>
    </w:p>
    <w:p w:rsidR="003C69BD" w:rsidRPr="003C69BD" w:rsidRDefault="003C69BD" w:rsidP="00597140">
      <w:pPr>
        <w:pStyle w:val="Default"/>
        <w:ind w:firstLine="709"/>
        <w:jc w:val="both"/>
        <w:rPr>
          <w:rFonts w:ascii="Times New Roman" w:hAnsi="Times New Roman" w:cs="Times New Roman"/>
        </w:rPr>
      </w:pPr>
      <w:proofErr w:type="gramStart"/>
      <w:r w:rsidRPr="003C69BD">
        <w:rPr>
          <w:rFonts w:ascii="Times New Roman" w:hAnsi="Times New Roman" w:cs="Times New Roman"/>
        </w:rPr>
        <w:t>СТ</w:t>
      </w:r>
      <w:proofErr w:type="gramEnd"/>
      <w:r w:rsidRPr="003C69BD">
        <w:rPr>
          <w:rFonts w:ascii="Times New Roman" w:hAnsi="Times New Roman" w:cs="Times New Roman"/>
        </w:rPr>
        <w:t xml:space="preserve"> СЭВ 3976-83 "Здания жилые и общественные. Основные положения проектирования"; </w:t>
      </w:r>
    </w:p>
    <w:p w:rsidR="003C69BD" w:rsidRPr="003C69BD" w:rsidRDefault="003C69BD" w:rsidP="00597140">
      <w:pPr>
        <w:pStyle w:val="Default"/>
        <w:ind w:firstLine="709"/>
        <w:jc w:val="both"/>
        <w:rPr>
          <w:rFonts w:ascii="Times New Roman" w:hAnsi="Times New Roman" w:cs="Times New Roman"/>
        </w:rPr>
      </w:pPr>
      <w:proofErr w:type="gramStart"/>
      <w:r w:rsidRPr="003C69BD">
        <w:rPr>
          <w:rFonts w:ascii="Times New Roman" w:hAnsi="Times New Roman" w:cs="Times New Roman"/>
        </w:rPr>
        <w:t>СТ</w:t>
      </w:r>
      <w:proofErr w:type="gramEnd"/>
      <w:r w:rsidRPr="003C69BD">
        <w:rPr>
          <w:rFonts w:ascii="Times New Roman" w:hAnsi="Times New Roman" w:cs="Times New Roman"/>
        </w:rPr>
        <w:t xml:space="preserve"> СЭВ 4867-84 "Защита от шума в строительстве. Звукоизоляция ограждающих конструкций. Нормы".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Строительные нормы и правила (СНиП)</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II-7-81* "Строительство в сейсмических районах";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II-11-77 "Защитные сооружения гражданской обороны";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II-35-76 "Котельные установки";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II-58-75 "Электростанции тепловые";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II-89-80* "Генеральные планы промышленных предприятий";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II-94-80 "Подземные горные выработки";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II-97-76 "Генеральные планы сельскохозяйственных предприятий";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III-10-75 "Благоустройство территории";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2.01.05-85 "Категории объектов по опасности";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2.01.09-91 "Здания и сооружения на подрабатываемых территориях и </w:t>
      </w:r>
      <w:proofErr w:type="spellStart"/>
      <w:r w:rsidRPr="003C69BD">
        <w:rPr>
          <w:rFonts w:ascii="Times New Roman" w:hAnsi="Times New Roman" w:cs="Times New Roman"/>
        </w:rPr>
        <w:t>просадочных</w:t>
      </w:r>
      <w:proofErr w:type="spellEnd"/>
      <w:r w:rsidRPr="003C69BD">
        <w:rPr>
          <w:rFonts w:ascii="Times New Roman" w:hAnsi="Times New Roman" w:cs="Times New Roman"/>
        </w:rPr>
        <w:t xml:space="preserve"> грунтах";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2.01.28-85 "Полигоны по обезвреживанию и захоронению токсичных промышленных отходов. Основные положения по проектированию";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2.04.03-85 "Канализация. Наружные сети и сооружения";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2.05.02-85 "Автомобильные дороги";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2.05.03-84* "Мосты и трубы";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2.05.06-85* "Магистральные трубопроводы";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2.05.07-91* "Промышленный транспорт";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2.05.09-90 "Трамвайные и троллейбусные линии";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2.05.13-90 "Нефтепродуктопроводы, прокладываемые на территории городов и других населенных пунктов"; </w:t>
      </w:r>
    </w:p>
    <w:p w:rsidR="003C69BD" w:rsidRPr="003C69BD" w:rsidRDefault="003C69BD" w:rsidP="00597140">
      <w:pPr>
        <w:ind w:firstLine="709"/>
        <w:jc w:val="both"/>
        <w:rPr>
          <w:rFonts w:ascii="Times New Roman" w:hAnsi="Times New Roman" w:cs="Times New Roman"/>
        </w:rPr>
      </w:pPr>
      <w:r w:rsidRPr="003C69BD">
        <w:rPr>
          <w:rFonts w:ascii="Times New Roman" w:hAnsi="Times New Roman" w:cs="Times New Roman"/>
        </w:rPr>
        <w:t>СНиП 2.06.03-85 "Мелиоративные системы и сооружения";</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2.06.07-87 "Подпорные стены, судоходные шлюзы, рыбопропускные и </w:t>
      </w:r>
      <w:proofErr w:type="spellStart"/>
      <w:r w:rsidRPr="003C69BD">
        <w:rPr>
          <w:rFonts w:ascii="Times New Roman" w:hAnsi="Times New Roman" w:cs="Times New Roman"/>
        </w:rPr>
        <w:t>рыбозащитные</w:t>
      </w:r>
      <w:proofErr w:type="spellEnd"/>
      <w:r w:rsidRPr="003C69BD">
        <w:rPr>
          <w:rFonts w:ascii="Times New Roman" w:hAnsi="Times New Roman" w:cs="Times New Roman"/>
        </w:rPr>
        <w:t xml:space="preserve"> сооружения";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2.06.15-85 "Инженерная защита территории от затопления и подтопления";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2.07.01-89* "Градостроительство. Планировка и застройка городских и сельских поселений";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2.10.02-84 "Здания и помещения для хранения и переработки сельскохозяйственной продукции";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2.10.03-84 "Животноводческие, птицеводческие и звероводческие здания и помещения";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2.10.05-85 "Предприятия, здания и сооружения по хранению и переработке зерна";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2.11.03-93 "Склады нефти и нефтепродуктов. Противопожарные нормы";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3.02.03-84 "Подземные горные выработки";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3.05.04-85* "Наружные сети и сооружения водоснабжения и канализации";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3.05.06-85 "Электротехнические устройства";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3.05.07-85 "Системы автоматизации";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3.06.03-85 "Автомобильные дороги";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3.06.04-91 "Мосты и трубы";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3.07.01-85 "Гидротехнические сооружения речные";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3.07.02-87 "Гидротехнические морские и речные транспортные сооружения";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3.07.03-85* "Мелиоративные системы и сооружения";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11-02-96 "Инженерные изыскания для строительства. Основные положения";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11-04-2003 "Инструкция о порядке разработки, согласования, экспертизы и утверждения градостроительной документации";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12-01-2004 "Организация строительства";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21-02-99* "Стоянки автомобилей";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22-02-2003 "Инженерная защита территорий, зданий и сооружений от опасных геологических процессов. Основные положения";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23-01-99* "Строительная климатология";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lastRenderedPageBreak/>
        <w:t xml:space="preserve">СНиП 23-02-2003 "Тепловая защита зданий";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23-03-2003 "Защита от шума";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23-05-95* "Естественное и искусственное освещение";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30-02-97 "Планировка и застройка территорий садоводческих объединений граждан, здания и сооружения";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31-01-2003 "Здания жилые многоквартирные";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31-02-2001 "Дома жилые одноквартирные";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31-03-2001 "Производственные здания";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31-04-2001 "Складские здания";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31-05-2003 "Общественные здания административного назначения";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31-06-2009 "Общественные здания и сооружения";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32-01-95 "Железные дороги колеи 1520 мм";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32-03-96 "Аэродромы";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32-04-97 "Тоннели железнодорожные и автодорожные";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33-01-2003 "Гидротехнические сооружения. Основные положения";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34-02-99 "Подземные хранилища газа, нефти и продуктов их переработки";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35-01-2001 "Доступность зданий и сооружений для маломобильных групп населения";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41-01-2003 "Отопление, вентиляция и кондиционирование";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41-02-2003 "Тепловые сети";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СНиП 42-01-2002 "Газораспределительные системы".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Своды правил по проектированию и строительству (СП)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11-102-97 "Инженерно-экологические изыскания для строительства";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11-103-97 "Инженерно-гидрометеорологические изыскания для строительства";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11-112-2001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30-102-99 "Планировка и застройка территорий малоэтажного жилищного строительства";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31-102-99 "Требования доступности общественных зданий и сооружений для инвалидов и других маломобильных посетителей";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31-110-2003 "Проектирование и монтаж электроустановок жилых и общественных зданий";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32-103-97 "Проектирование морских берегозащитных сооружений";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34-106-98 "Подземные хранилища газа, нефти и продуктов их переработки";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35-101-2001 "Проектирование зданий и сооружений с учетом доступности для маломобильных групп населения. Общие положения";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35-102-2001 "Жилая среда с планировочными элементами, доступными инвалидам";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35-103-2001 "Общественные здания и сооружения, доступные маломобильным посетителям";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35-105-2002 "Реконструкция городской застройки с учетом доступности для инвалидов и других маломобильных групп населения";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35-106-2003 "Расчет и размещение учреждений социального обслуживания пожилых людей";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41-104-2000 "Проектирование автономных источников теплоснабжения";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1.13130.2009 "Системы противопожарной защиты. Эвакуационные пути и выходы";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lastRenderedPageBreak/>
        <w:t xml:space="preserve">СП 2.13130.2009 "Системы противопожарной защиты. Обеспечение огнестойкости объектов защиты";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3.13130.2009 "Системы противопожарной защиты. Система оповещения и управления эвакуацией людей при пожаре. Требования пожарной безопасности";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5.13130.2009 "Системы противопожарной защиты. Установки пожарной сигнализации и пожаротушения автоматические. Нормы и правила проектирования";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6.13130.2009 "Системы противопожарной защиты. Электрооборудование. Требования пожарной безопасности";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7.13130.2009 "Отопление, вентиляция и кондиционирование. Противопожарные требования";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10.13130.2009 "Системы противопожарной защиты. Внутренний противопожарный водопровод. Требования пожарной безопасности";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12.13130.2009 "Определение категорий помещений, зданий и наружных установок по взрывопожарной и пожарной опасности";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14.13330.2011 "СНиП II-7-81* Строительство в сейсмических районах", кроме разделов 1, 2;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18.13330.2011 "СНиП II-89-80* Генеральные планы промышленных предприятий", кроме разделов 2, 3 (пунктов 3.1, 3.3 - 3.31, 3.38 - 3.42, 3.45, 3.48 - 3.51, 3.53 - 3.59, 3.62 - 3.63, 3.65 - 3.86), 4 (пунктов 4.1, 4.4, 4.7 - 4.9, первого абзаца пункта 4.11, пунктов 4.12 - 4.14, 4.16 - 4.18, 4.20 - 4.22, 4.26, 4.27);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19.13330.2011 "СНиП II-97-76 Генеральные планы сельскохозяйственных предприятий", кроме разделов 1, 2, 3 (пунктов 3.1 - 3.19, 3.21 - 3.23, 3.25), 4 (пунктов 4.1 - 4.4, 4.6 - 4.12, 4.17), 5, 6;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23.13330.2011 "СНиП 2.02.02-85* Основания гидротехнических сооружений", кроме разделов 3 - 8, приложений N 2 - 15;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42.13330.2011 "СНиП 2.07.01-89* Градостроительство. Планировка и застройка городских и сельских поселений", кроме разделов 1 - 5, 6 (пунктов 6.1 - 6.4, таблицы 10), 7 - 9, приложения N 2;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44.13330.2011 "СНиП 2.09.04-87 Административные и бытовые здания";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51.13330.2011 "СНиП 23-03-2003 Защита от шума", кроме разделов 4 - 13;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СП 52.13330.2011 "СНиП 23-05-95* Естественное и искусственное освещение", кроме разделов 4 - 6, 7 (пунктов 7.1, 7.51, 7.53 - 7.73, 7.76, 7.79 - 7.81), 8 - 13, приложения</w:t>
      </w:r>
      <w:proofErr w:type="gramStart"/>
      <w:r w:rsidRPr="003C69BD">
        <w:rPr>
          <w:rFonts w:ascii="Times New Roman" w:hAnsi="Times New Roman" w:cs="Times New Roman"/>
        </w:rPr>
        <w:t xml:space="preserve"> К</w:t>
      </w:r>
      <w:proofErr w:type="gramEnd"/>
      <w:r w:rsidRPr="003C69BD">
        <w:rPr>
          <w:rFonts w:ascii="Times New Roman" w:hAnsi="Times New Roman" w:cs="Times New Roman"/>
        </w:rPr>
        <w:t xml:space="preserve">;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53.13330.2011 "СНиП 30-02-97 Планировка и застройка территорий садоводческих (дачных) объединений граждан, здания и сооружения", кроме разделов 4 (пунктов 4.1 - 4.6, 4.9), 5 (пунктов 5.1 - 5.6, 5.10 - 5.13), 6 (пунктов 6.1 - 6.4, 6.6 - 6.13), 7, 8 (пунктов 8.1 - 8.4, 8.6 - 8.16);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54.13330.2011 "СНиП 31-01-2003 Здания жилые многоквартирные", кроме разделов 4 (пунктов 4.1, 4.4 - 4.9, 4.16, 4.17), 5, 6, 8 (пунктов 8.1 - 8.11, 8.13, 8.14), 9 - 11;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55.13330.2011 "СНиП 31-02-2001 Дома жилые одноквартирные", кроме разделов 4, 5, 7 - 9;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56.13330.2011 "СНиП 31-03-2010 Производственные здания" (взамен СНиП 31-03-2001 и СНиП 31-04-2001), кроме пунктов 3.13, 4.3, 4.4, 4.9, 5.2, 5.3, 5.32, 5.35; </w:t>
      </w:r>
    </w:p>
    <w:p w:rsidR="003C69BD" w:rsidRPr="003C69BD" w:rsidRDefault="003C69BD" w:rsidP="00597140">
      <w:pPr>
        <w:pStyle w:val="Default"/>
        <w:ind w:firstLine="709"/>
        <w:jc w:val="both"/>
        <w:rPr>
          <w:rFonts w:ascii="Times New Roman" w:hAnsi="Times New Roman" w:cs="Times New Roman"/>
        </w:rPr>
      </w:pPr>
      <w:proofErr w:type="gramStart"/>
      <w:r w:rsidRPr="003C69BD">
        <w:rPr>
          <w:rFonts w:ascii="Times New Roman" w:hAnsi="Times New Roman" w:cs="Times New Roman"/>
        </w:rPr>
        <w:t xml:space="preserve">СП 62.13330.2011 "СНиП 42-01-2002 Газораспределительные системы", кроме разделов 4, 5 (пунктов 5.1.2 - 5.1.8, 5.2.1 - 5.2.4, 5.3.4, 5.3.5, 5.4.1 - 5.4.4, 5.5.1 - 5.5.5, 5.6.1 - 5.6.6, 5.7.1 - 5.7.3), 6 (пунктов 6.3.1, 6.4.1, 6.4.2, 6.5.1 - 6.5.8), 7 (пунктов 7.1 - 7.7, 7.9, 7.10), 8 (пунктов 8.1.1 - 8.1.5, 8.2.1 - 8.2.3, 8.2.6), 9 (пунктов 9.1.2, 9.2.2, 9.3.2, 9.4.1 - 9.4.3, 9.4.5, 9.4.6, 9.4.24 - 9.4.26), 10. </w:t>
      </w:r>
      <w:proofErr w:type="gramEnd"/>
    </w:p>
    <w:p w:rsidR="003C69BD" w:rsidRPr="003C69BD" w:rsidRDefault="003C69BD" w:rsidP="00597140">
      <w:pPr>
        <w:pStyle w:val="Default"/>
        <w:ind w:firstLine="709"/>
        <w:jc w:val="both"/>
        <w:rPr>
          <w:rFonts w:ascii="Times New Roman" w:hAnsi="Times New Roman" w:cs="Times New Roman"/>
        </w:rPr>
      </w:pPr>
      <w:proofErr w:type="gramStart"/>
      <w:r w:rsidRPr="003C69BD">
        <w:rPr>
          <w:rFonts w:ascii="Times New Roman" w:hAnsi="Times New Roman" w:cs="Times New Roman"/>
        </w:rPr>
        <w:lastRenderedPageBreak/>
        <w:t>СП 30.13330.2012 "СНиП 2.04.01-85*. Внутренний водопровод и канализация зданий" (утв. Приказом Министерства регионального развития РФ от 29 декабря 2011 года N 626) (предыдущая редакция настоящего документа СНиП 2.04.01-85*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w:t>
      </w:r>
      <w:proofErr w:type="gramEnd"/>
      <w:r w:rsidRPr="003C69BD">
        <w:rPr>
          <w:rFonts w:ascii="Times New Roman" w:hAnsi="Times New Roman" w:cs="Times New Roman"/>
        </w:rPr>
        <w:t xml:space="preserve"> декабря 2009 года N 384-ФЗ "Технический регламент о безопасности зданий и сооружений" являются обязательными для применения).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31.13330.2012 "СНиП 2.04.02-84*. Водоснабжение. </w:t>
      </w:r>
      <w:proofErr w:type="gramStart"/>
      <w:r w:rsidRPr="003C69BD">
        <w:rPr>
          <w:rFonts w:ascii="Times New Roman" w:hAnsi="Times New Roman" w:cs="Times New Roman"/>
        </w:rPr>
        <w:t xml:space="preserve">Наружные сети и сооружения" (предыдущая редакция настоящего документа СНиП 2.04.02-84*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 декабря 2009 года N 384-ФЗ "Технический регламент о безопасности зданий и сооружений" являются обязательными для применения). </w:t>
      </w:r>
      <w:proofErr w:type="gramEnd"/>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Строительные нормы (СН)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441-72* "Указания по проектированию ограждений площадок и участков предприятий, зданий и сооружений";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452-73 "Нормы отвода земель для магистральных трубопроводов";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455-73 "Нормы отвода земель для предприятий рыбного хозяйства";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456-73 "Нормы отвода земель для магистральных водоводов и канализационных коллекторов";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457-74 "Нормы отвода земель для аэропортов";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459-74 "Нормы отвода земель для нефтяных и газовых скважин";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461-74 "Нормы отвода земель для линий связи";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467-74 "Нормы отвода земель для автомобильных дорог";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474-75 "Нормы отвода земель для мелиоративных каналов";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496-77 "Временная инструкция по проектированию сооружений для очистки поверхностных сточных вод".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Ведомственные строительные нормы (ВСН)</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ВСН 01-89 "Предприятия по обслуживанию автомобилей";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ВСН 11-94 "Ведомственные строительные нормы по проектированию и </w:t>
      </w:r>
      <w:proofErr w:type="spellStart"/>
      <w:r w:rsidRPr="003C69BD">
        <w:rPr>
          <w:rFonts w:ascii="Times New Roman" w:hAnsi="Times New Roman" w:cs="Times New Roman"/>
        </w:rPr>
        <w:t>бесканальной</w:t>
      </w:r>
      <w:proofErr w:type="spellEnd"/>
      <w:r w:rsidRPr="003C69BD">
        <w:rPr>
          <w:rFonts w:ascii="Times New Roman" w:hAnsi="Times New Roman" w:cs="Times New Roman"/>
        </w:rPr>
        <w:t xml:space="preserve"> прокладке внутриквартальных тепловых сетей из труб с индустриальной теплоизоляцией из </w:t>
      </w:r>
      <w:proofErr w:type="spellStart"/>
      <w:r w:rsidRPr="003C69BD">
        <w:rPr>
          <w:rFonts w:ascii="Times New Roman" w:hAnsi="Times New Roman" w:cs="Times New Roman"/>
        </w:rPr>
        <w:t>пенополиуретана</w:t>
      </w:r>
      <w:proofErr w:type="spellEnd"/>
      <w:r w:rsidRPr="003C69BD">
        <w:rPr>
          <w:rFonts w:ascii="Times New Roman" w:hAnsi="Times New Roman" w:cs="Times New Roman"/>
        </w:rPr>
        <w:t xml:space="preserve"> в полиэтиленовой оболочке";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ВСН 33-2.2.12-87 "Мелиоративные системы и сооружения. Насосные станции. Нормы проектирования";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ВСН 53-86(р) "Правила оценки физического износа жилых зданий"; </w:t>
      </w:r>
    </w:p>
    <w:p w:rsidR="003C69BD" w:rsidRPr="003C69BD" w:rsidRDefault="003C69BD" w:rsidP="00597140">
      <w:pPr>
        <w:ind w:firstLine="709"/>
        <w:jc w:val="both"/>
        <w:rPr>
          <w:rFonts w:ascii="Times New Roman" w:hAnsi="Times New Roman" w:cs="Times New Roman"/>
        </w:rPr>
      </w:pPr>
      <w:r w:rsidRPr="003C69BD">
        <w:rPr>
          <w:rFonts w:ascii="Times New Roman" w:hAnsi="Times New Roman" w:cs="Times New Roman"/>
        </w:rPr>
        <w:t>ВСН 60-89 "Устройства связи, сигнализации и диспетчеризации инженерного оборудования жилых и общественных зданий. Нормы проектирования";</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ВСН 61-89(р) "Реконструкция и капитальный ремонт жилых домов. Нормы проектирования";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ВСН 62-91* "Проектирование среды жизнедеятельности с учетом потребностей инвалидов и маломобильных групп населения";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ВСН 8-89 "Инструкция по охране природной среды при строительстве, ремонте и содержании автомобильных дорог".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Отраслевые нормы</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ОДН 218.012-99 "Общие технические требования к ограждающим устройствам на мостовых сооружениях, расположенных на магистральных автомобильных дорогах"; </w:t>
      </w:r>
    </w:p>
    <w:p w:rsidR="003C69BD" w:rsidRPr="003C69BD" w:rsidRDefault="003C69BD" w:rsidP="00597140">
      <w:pPr>
        <w:pStyle w:val="Default"/>
        <w:ind w:firstLine="709"/>
        <w:jc w:val="both"/>
        <w:rPr>
          <w:rFonts w:ascii="Times New Roman" w:hAnsi="Times New Roman" w:cs="Times New Roman"/>
        </w:rPr>
      </w:pPr>
      <w:proofErr w:type="gramStart"/>
      <w:r w:rsidRPr="003C69BD">
        <w:rPr>
          <w:rFonts w:ascii="Times New Roman" w:hAnsi="Times New Roman" w:cs="Times New Roman"/>
        </w:rPr>
        <w:t>ОСН</w:t>
      </w:r>
      <w:proofErr w:type="gramEnd"/>
      <w:r w:rsidRPr="003C69BD">
        <w:rPr>
          <w:rFonts w:ascii="Times New Roman" w:hAnsi="Times New Roman" w:cs="Times New Roman"/>
        </w:rPr>
        <w:t xml:space="preserve"> 3.02.01-97 "Нормы и правила проектирования отвода земель для железных дорог"; </w:t>
      </w:r>
    </w:p>
    <w:p w:rsidR="003C69BD" w:rsidRPr="003C69BD" w:rsidRDefault="003C69BD" w:rsidP="00597140">
      <w:pPr>
        <w:pStyle w:val="Default"/>
        <w:ind w:firstLine="709"/>
        <w:jc w:val="both"/>
        <w:rPr>
          <w:rFonts w:ascii="Times New Roman" w:hAnsi="Times New Roman" w:cs="Times New Roman"/>
        </w:rPr>
      </w:pPr>
      <w:proofErr w:type="gramStart"/>
      <w:r w:rsidRPr="003C69BD">
        <w:rPr>
          <w:rFonts w:ascii="Times New Roman" w:hAnsi="Times New Roman" w:cs="Times New Roman"/>
        </w:rPr>
        <w:t>ОСН</w:t>
      </w:r>
      <w:proofErr w:type="gramEnd"/>
      <w:r w:rsidRPr="003C69BD">
        <w:rPr>
          <w:rFonts w:ascii="Times New Roman" w:hAnsi="Times New Roman" w:cs="Times New Roman"/>
        </w:rPr>
        <w:t xml:space="preserve"> АПК 2.10.14.001-04 "Нормы по проектированию административных, бытовых зданий и помещений для животноводческих, звероводческих и птицеводческих предприятий и других объектов сельскохозяйственного назначения"; </w:t>
      </w:r>
    </w:p>
    <w:p w:rsidR="003C69BD" w:rsidRPr="003C69BD" w:rsidRDefault="003C69BD" w:rsidP="00597140">
      <w:pPr>
        <w:pStyle w:val="Default"/>
        <w:ind w:firstLine="709"/>
        <w:jc w:val="both"/>
        <w:rPr>
          <w:rFonts w:ascii="Times New Roman" w:hAnsi="Times New Roman" w:cs="Times New Roman"/>
        </w:rPr>
      </w:pPr>
      <w:proofErr w:type="gramStart"/>
      <w:r w:rsidRPr="003C69BD">
        <w:rPr>
          <w:rFonts w:ascii="Times New Roman" w:hAnsi="Times New Roman" w:cs="Times New Roman"/>
        </w:rPr>
        <w:lastRenderedPageBreak/>
        <w:t>ОСН</w:t>
      </w:r>
      <w:proofErr w:type="gramEnd"/>
      <w:r w:rsidRPr="003C69BD">
        <w:rPr>
          <w:rFonts w:ascii="Times New Roman" w:hAnsi="Times New Roman" w:cs="Times New Roman"/>
        </w:rPr>
        <w:t xml:space="preserve"> АПК 2.10.24.001-04 "Нормы освещения сельскохозяйственных предприятий, зданий, сооружений";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ОСТ 218.1.002-2003 "Автобусные остановки на автомобильных дорогах. Общие технические условия".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Санитарные правила и нормы (СанПиН)</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2.1.2.1331-03 "Гигиенические требования к устройству, эксплуатации и качеству воды аквапарков";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2.1.2.2645-10 "Санитарно-эпидемиологические требования к условиям проживания в жилых зданиях и помещениях"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2.1.3.2630-10 "Санитарно-эпидемиологические требования к организациям, осуществляющим медицинскую деятельность";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2.1.4.1074-01 "Питьевая вода. Гигиенические требования к качеству воды централизованного питьевого водоснабжения. Контроль качества. Гигиенические требования к обеспечению безопасности систем горячего водоснабжения"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2.1.4.1110-02 "Зоны санитарной охраны источников водоснабжения и водопроводов питьевого назначения";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2.1.4.1175-02 "Гигиенические требования к качеству воды нецентрализованного водоснабжения. Санитарная охрана источников";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2.1.5.980-00 "Гигиенические требования к охране поверхностных вод";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2.1.6.1032-01 "Гигиенические требования к обеспечению качества атмосферного воздуха населенных мест";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2.1.7.1287-03 "Санитарно-эпидемиологические требования к качеству почвы"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2.1.7.1322-03 "Гигиенические требования к размещению и обезвреживанию отходов производства и потребления";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2.1.7.2197-07 "Изменение N 1 к санитарно-эпидемиологическим правилам и нормативам "Санитарно-эпидемиологические требования к качеству почвы. СанПиН 2.1.7.1287-03";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2.1.8/2.2.4.1383-03 "Гигиенические требования к размещению и эксплуатации передающих радиотехнических объектов"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2.2.1/2.1.1.1076-01 "Гигиенические требования к инсоляции и солнцезащите помещений жилых и общественных зданий и территорий";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2.1.2882-11 "Гигиенические требования к размещению, устройству и содержанию кладбищ, зданий и сооружений похоронного назначения";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2.2.1/2.1.1.1200-03 "Санитарно-защитные зоны и санитарная классификация предприятий, сооружений и иных объектов" (новая редакция) (с последующими изменениями); </w:t>
      </w:r>
    </w:p>
    <w:p w:rsidR="003C69BD" w:rsidRPr="003C69BD" w:rsidRDefault="003C69BD" w:rsidP="00597140">
      <w:pPr>
        <w:ind w:firstLine="709"/>
        <w:jc w:val="both"/>
        <w:rPr>
          <w:rFonts w:ascii="Times New Roman" w:hAnsi="Times New Roman" w:cs="Times New Roman"/>
        </w:rPr>
      </w:pPr>
      <w:r w:rsidRPr="003C69BD">
        <w:rPr>
          <w:rFonts w:ascii="Times New Roman" w:hAnsi="Times New Roman" w:cs="Times New Roman"/>
        </w:rPr>
        <w:t>СанПиН 2.2.1/2.1.1.2361-08 "Изменения N 1 к санитарно-эпидемиологическим правилам и нормам "Санитарно-защитные зоны и санитарная классификация предприятий, сооружений и иных объектов";</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2.2.1/2.1.1.2555-09 "Изменение N 2 СанПиН 2.2.1/2.1.1.1200-03 "Санитарно-защитные зоны и санитарная классификация предприятий, сооружений и иных объектов. Новая редакция";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2.2.1/2.1.1.2739-10 "Изменения и дополнения N 3 к СанПиН 2.2.1/2.1.1.1200-03 "Санитарно-защитные зоны и санитарная классификация предприятий, сооружений и иных объектов. Новая редакция";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2.2.1/2.1.1.1278-03 "Гигиенические требования к естественному, искусственному и совмещенному освещению жилых и общественных зданий"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2.2.3.1384-03 "Гигиенические требования к организации строительного производства и строительных работ"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lastRenderedPageBreak/>
        <w:t xml:space="preserve">СанПиН 2.2.2506-09 "Гигиенические требования к организациям химической чистки изделий";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2.2.3.570-96 "Гигиенические требования к предприятиям угольной промышленности и организации работ";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2.2.4.548-96 "Гигиенические требования к микроклимату производственных помещений";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2.2.4.1191-03 "Электромагнитные поля в производственных условиях"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2.4.1201-03 "Гигиенические требования к устройству, содержанию, оборудованию и режиму работы специализированных учреждений для несовершеннолетних, нуждающихся в социальной реабилитации"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2.4.1.2660-10 "Санитарно-эпидемиологические требования к устройству, содержанию и организации режима работы в дошкольных организациях"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2.4.2.1178-02 "Гигиенические требования к условиям обучения в общеобразовательных учреждениях"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2.4.4.1204-03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2.4.4.1251-03 "Санитарно-эпидемиологические требования к учреждениям дополнительного образования детей (внешкольные учреждения)";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2.6.1.2523-09 (НРБ-99/2009) "Нормы радиационной безопасности";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2.6.1.07-03 "Гигиенические требования к проектированию предприятий и установок атомной промышленности"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2.6.1.24-03 (СП АС 03) "Санитарные правила проектирования и эксплуатации атомных станций";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2.6.1.1192-03 "Гигиенические требования к устройству и эксплуатации рентгеновских кабинетов, аппаратов и проведению рентгенологических исследований";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3907-85 "Санитарные правила проектирования, строительства и эксплуатации водохранилищ";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4060-85 "Лечебные пляжи. Санитарные правила устройства, оборудования и эксплуатации";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4962-89 "Санитарные правила для морских и речных портов СССР";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42-128-4433-87 "Санитарные нормы допустимых концентраций химических веществ в почве";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СанПиН 42-128-4690-88 "Санитарные правила содержания территорий населенных мест".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Санитарные нормы (СН)</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2.2.4/2.1.8.562-96 "Шум на рабочих местах, в помещениях жилых, общественных зданий и на территории жилой застройки";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СН 2.2.4/2.1.8.566-96 "Производственная вибрация, вибрация в помещениях жилых и общественных зданий. Санитарные нормы".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lastRenderedPageBreak/>
        <w:t>Санитарные правила (СП)</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2.1.5.1059-01 "Гигиенические требования к охране подземных вод от загрязнения";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2.1.7.1038-01 "Гигиенические требования к устройству и содержанию полигонов для твердых бытовых отходов";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2.1.7.2850-11 "Санитарные правила по определению класса опасности токсичных отходов производства и потребления"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2.2.1.1312-03 "Гигиенические требования к проектированию вновь строящихся и реконструируемых промышленных предприятий"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2.3.6.1066-01 "Санитарно-эпидемиологические требования к организации торговли и обороту в них продовольственного сырья и пищевых продуктов"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2.3.6.1079-01 "Санитарно-эпидемиологические требования к организациям общественного питания, изготовлению и </w:t>
      </w:r>
      <w:proofErr w:type="spellStart"/>
      <w:r w:rsidRPr="003C69BD">
        <w:rPr>
          <w:rFonts w:ascii="Times New Roman" w:hAnsi="Times New Roman" w:cs="Times New Roman"/>
        </w:rPr>
        <w:t>оборотоспособности</w:t>
      </w:r>
      <w:proofErr w:type="spellEnd"/>
      <w:r w:rsidRPr="003C69BD">
        <w:rPr>
          <w:rFonts w:ascii="Times New Roman" w:hAnsi="Times New Roman" w:cs="Times New Roman"/>
        </w:rPr>
        <w:t xml:space="preserve"> в них пищевых продуктов и продовольственного сырья"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2.3.6.2202-07 "Изменение N 2 к санитарно-эпидемиологическим правилам "Санитарно-эпидемиологические требования к организациям общественного питания, изготовлению и </w:t>
      </w:r>
      <w:proofErr w:type="spellStart"/>
      <w:r w:rsidRPr="003C69BD">
        <w:rPr>
          <w:rFonts w:ascii="Times New Roman" w:hAnsi="Times New Roman" w:cs="Times New Roman"/>
        </w:rPr>
        <w:t>оборотоспособности</w:t>
      </w:r>
      <w:proofErr w:type="spellEnd"/>
      <w:r w:rsidRPr="003C69BD">
        <w:rPr>
          <w:rFonts w:ascii="Times New Roman" w:hAnsi="Times New Roman" w:cs="Times New Roman"/>
        </w:rPr>
        <w:t xml:space="preserve"> в них пищевых продуктов и продовольственного сырья. СП 2.3.6.1079-01";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2.3.6.2203-07 "Изменение N 1 к санитарно-эпидемиологическим правилам "Санитарно-эпидемиологические требования к организациям торговли и обороту в них продовольственного сырья и пищевых продуктов. СП 2.3.6.1066-01";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2.5.1334-03 "Санитарные правила по проектированию, размещению и эксплуатации депо по ремонту подвижного состава железнодорожного транспорта"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2.6.1.1292-03 "Гигиенические требования по ограничению облучения </w:t>
      </w:r>
      <w:proofErr w:type="gramStart"/>
      <w:r w:rsidRPr="003C69BD">
        <w:rPr>
          <w:rFonts w:ascii="Times New Roman" w:hAnsi="Times New Roman" w:cs="Times New Roman"/>
        </w:rPr>
        <w:t>населения</w:t>
      </w:r>
      <w:proofErr w:type="gramEnd"/>
      <w:r w:rsidRPr="003C69BD">
        <w:rPr>
          <w:rFonts w:ascii="Times New Roman" w:hAnsi="Times New Roman" w:cs="Times New Roman"/>
        </w:rPr>
        <w:t xml:space="preserve"> за счет природных источников ионизирующего излучения"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2.6.1.2216-07 "Санитарно-защитные зоны и зоны наблюдения радиационных объектов. Условия эксплуатации и обоснование границ (СП СЗЗ и ЗН-07)";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СП 2.6.1.2612-10 "Основные санитарные правила обеспечения радиационной безопасности (ОСПОРБ 99/2010)";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СП 2.6.6.1168-02 "Санитарные правила обращения с радиоактивными отходами (</w:t>
      </w:r>
      <w:proofErr w:type="gramStart"/>
      <w:r w:rsidRPr="003C69BD">
        <w:rPr>
          <w:rFonts w:ascii="Times New Roman" w:hAnsi="Times New Roman" w:cs="Times New Roman"/>
        </w:rPr>
        <w:t>СПОРО</w:t>
      </w:r>
      <w:proofErr w:type="gramEnd"/>
      <w:r w:rsidRPr="003C69BD">
        <w:rPr>
          <w:rFonts w:ascii="Times New Roman" w:hAnsi="Times New Roman" w:cs="Times New Roman"/>
        </w:rPr>
        <w:t xml:space="preserve"> 2002)" (с последующими изменениями).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Гигиенические нормативы (ГН)</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ГН 2.1.6.1338-03 "Предельно допустимые концентрации (ПДК) загрязняющих веществ в атмосферном воздухе населенных мест"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ГН 2.1.7.2511-09 "Ориентировочно допустимые концентрации (ОДК) химических веществ в почве".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Руководящие документы (РД, </w:t>
      </w:r>
      <w:proofErr w:type="gramStart"/>
      <w:r w:rsidRPr="003C69BD">
        <w:rPr>
          <w:rFonts w:ascii="Times New Roman" w:hAnsi="Times New Roman" w:cs="Times New Roman"/>
        </w:rPr>
        <w:t>СО</w:t>
      </w:r>
      <w:proofErr w:type="gramEnd"/>
      <w:r w:rsidRPr="003C69BD">
        <w:rPr>
          <w:rFonts w:ascii="Times New Roman" w:hAnsi="Times New Roman" w:cs="Times New Roman"/>
        </w:rPr>
        <w:t>)</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РД 34.20.162 (СО 153-34.20.162) "Рекомендации по проектированию организации эксплуатации ГЭС и ГАЭС";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РД 34.20.185-94 (СО 153-34.20.185-94) "Инструкция по проектированию городских электрических сетей";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РД 45.120-2000 (НТП 112-2000) "Нормы технологического проектирования. Городские и сельские телефонные сети";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СО 153-34.20.161-2003 "Рекомендации по проектированию технологической части гидроэлектростанций и гидроаккумулирующих электростанций";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lastRenderedPageBreak/>
        <w:t xml:space="preserve">СО 153-34.21.122-2003 "Инструкция по устройству </w:t>
      </w:r>
      <w:proofErr w:type="spellStart"/>
      <w:r w:rsidRPr="003C69BD">
        <w:rPr>
          <w:rFonts w:ascii="Times New Roman" w:hAnsi="Times New Roman" w:cs="Times New Roman"/>
        </w:rPr>
        <w:t>молниезащиты</w:t>
      </w:r>
      <w:proofErr w:type="spellEnd"/>
      <w:r w:rsidRPr="003C69BD">
        <w:rPr>
          <w:rFonts w:ascii="Times New Roman" w:hAnsi="Times New Roman" w:cs="Times New Roman"/>
        </w:rPr>
        <w:t xml:space="preserve"> зданий, сооружений и промышленных коммуникаций".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Руководящие документы в строительстве (РДС)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РДС 11-201-95 "Инструкция о порядке проведения государственной экспертизы проектов строительства";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РДС 30-201-98 "Инструкция о порядке проектирования и установления красных линий в городах и других поселениях Российской Федерации";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РДС 35-201-99 "Порядок реализации требований доступности для инвалидов к объектам социальной инфраструктуры".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Методические документы в строительстве (МДС)</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МДС 32-1.2000 "Рекомендации по проектирования вокзалов";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МДС 11-8.2000 "Временная инструкция о составе, порядке разработки, согласования и утверждения </w:t>
      </w:r>
      <w:proofErr w:type="gramStart"/>
      <w:r w:rsidRPr="003C69BD">
        <w:rPr>
          <w:rFonts w:ascii="Times New Roman" w:hAnsi="Times New Roman" w:cs="Times New Roman"/>
        </w:rPr>
        <w:t>проектов планировки пригородных зон городов Российской Федерации</w:t>
      </w:r>
      <w:proofErr w:type="gramEnd"/>
      <w:r w:rsidRPr="003C69BD">
        <w:rPr>
          <w:rFonts w:ascii="Times New Roman" w:hAnsi="Times New Roman" w:cs="Times New Roman"/>
        </w:rPr>
        <w:t xml:space="preserve">";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МДС 15-2.99 "Инструкция о порядке осуществления государственного </w:t>
      </w:r>
      <w:proofErr w:type="gramStart"/>
      <w:r w:rsidRPr="003C69BD">
        <w:rPr>
          <w:rFonts w:ascii="Times New Roman" w:hAnsi="Times New Roman" w:cs="Times New Roman"/>
        </w:rPr>
        <w:t>контроля за</w:t>
      </w:r>
      <w:proofErr w:type="gramEnd"/>
      <w:r w:rsidRPr="003C69BD">
        <w:rPr>
          <w:rFonts w:ascii="Times New Roman" w:hAnsi="Times New Roman" w:cs="Times New Roman"/>
        </w:rPr>
        <w:t xml:space="preserve"> использованием и охраной земель в городских и сельских поселениях";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МДС 30-1.99 "Методические рекомендации по разработке схем зонирования территории городов";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МДС 35-1.2000 "Рекомендации по проектированию окружающей среды, зданий и сооружений с учетом потребностей инвалидов и других маломобильных групп населения. Выпуск 1. Общие положения";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МДС 35-2.2000 "Рекомендации по проектированию окружающей среды, зданий и сооружений с учетом потребностей инвалидов и других маломобильных групп населения. Выпуск 2. Градостроительные требования".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Нормы пожарной безопасности (НПБ)</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НПБ 02-93 "Порядок участия органов государственного пожарного надзора Российской Федерации в работе комиссий по выбору площадок (трасс) для строительства";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НПБ 03-93 "Порядок согласования с органами государственного пожарного надзора Российской Федерации проектно-сметной документации на строительство";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НПБ 88-2001 "Установки пожаротушения и сигнализации. Нормы и правила проектирования" (с последующими изменениями);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НПБ 101-95 "Нормы проектирования объектов пожарной охраны";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НПБ 111-98* "Автозаправочные станции. Требования пожарной безопасности".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Правила безопасности (ПБ)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ПБ 08-342-00 "Правила безопасности при производстве, хранении и выдаче сжиженного природного газа на газораспределительных станциях магистральных газопроводов и автомобильных газонаполнительных компрессорных станциях";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ПБ 08-622-03 "Правила безопасности для газоперерабатывающих заводов и производств";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ПБ 09-540-03 "Общие правила взрывобезопасности для взрывопожароопасных химических, нефтехимических и нефтеперерабатывающих производств";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ПБ 12-527-03 "Правила безопасности при эксплуатации автомобильных заправочных станций сжиженного газа";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ПБ 12-529-03 "Правила безопасности систем газораспределения и </w:t>
      </w:r>
      <w:proofErr w:type="spellStart"/>
      <w:r w:rsidRPr="003C69BD">
        <w:rPr>
          <w:rFonts w:ascii="Times New Roman" w:hAnsi="Times New Roman" w:cs="Times New Roman"/>
        </w:rPr>
        <w:t>газопотребления</w:t>
      </w:r>
      <w:proofErr w:type="spellEnd"/>
      <w:r w:rsidRPr="003C69BD">
        <w:rPr>
          <w:rFonts w:ascii="Times New Roman" w:hAnsi="Times New Roman" w:cs="Times New Roman"/>
        </w:rPr>
        <w:t xml:space="preserve">"; </w:t>
      </w:r>
    </w:p>
    <w:p w:rsidR="003C69BD" w:rsidRPr="003C69BD" w:rsidRDefault="003C69BD" w:rsidP="00597140">
      <w:pPr>
        <w:ind w:firstLine="709"/>
        <w:jc w:val="both"/>
        <w:rPr>
          <w:rFonts w:ascii="Times New Roman" w:hAnsi="Times New Roman" w:cs="Times New Roman"/>
        </w:rPr>
      </w:pPr>
      <w:r w:rsidRPr="003C69BD">
        <w:rPr>
          <w:rFonts w:ascii="Times New Roman" w:hAnsi="Times New Roman" w:cs="Times New Roman"/>
        </w:rPr>
        <w:t>ПБ 12-609-03 "Правила безопасности для объектов, использующих сжиженные углеводородные газы".</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Другие документы</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Методические рекомендации по разработке историко-</w:t>
      </w:r>
      <w:proofErr w:type="gramStart"/>
      <w:r w:rsidRPr="003C69BD">
        <w:rPr>
          <w:rFonts w:ascii="Times New Roman" w:hAnsi="Times New Roman" w:cs="Times New Roman"/>
        </w:rPr>
        <w:t>архитектурных опорных планов</w:t>
      </w:r>
      <w:proofErr w:type="gramEnd"/>
      <w:r w:rsidRPr="003C69BD">
        <w:rPr>
          <w:rFonts w:ascii="Times New Roman" w:hAnsi="Times New Roman" w:cs="Times New Roman"/>
        </w:rPr>
        <w:t xml:space="preserve"> и проектов зон охраны памятников истории и культуры исторических населенных мест. - Министерство культуры РСФСР, 1990;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Рекомендации по </w:t>
      </w:r>
      <w:proofErr w:type="gramStart"/>
      <w:r w:rsidRPr="003C69BD">
        <w:rPr>
          <w:rFonts w:ascii="Times New Roman" w:hAnsi="Times New Roman" w:cs="Times New Roman"/>
        </w:rPr>
        <w:t>контролю за</w:t>
      </w:r>
      <w:proofErr w:type="gramEnd"/>
      <w:r w:rsidRPr="003C69BD">
        <w:rPr>
          <w:rFonts w:ascii="Times New Roman" w:hAnsi="Times New Roman" w:cs="Times New Roman"/>
        </w:rPr>
        <w:t xml:space="preserve"> состоянием грунтовых вод в районе размещения </w:t>
      </w:r>
      <w:proofErr w:type="spellStart"/>
      <w:r w:rsidRPr="003C69BD">
        <w:rPr>
          <w:rFonts w:ascii="Times New Roman" w:hAnsi="Times New Roman" w:cs="Times New Roman"/>
        </w:rPr>
        <w:t>золоотвалов</w:t>
      </w:r>
      <w:proofErr w:type="spellEnd"/>
      <w:r w:rsidRPr="003C69BD">
        <w:rPr>
          <w:rFonts w:ascii="Times New Roman" w:hAnsi="Times New Roman" w:cs="Times New Roman"/>
        </w:rPr>
        <w:t xml:space="preserve"> тепловых электростанций (ТЭС);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lastRenderedPageBreak/>
        <w:t xml:space="preserve">Правила устройства электроустановок (ПУЭ). - Издание 7, утв. Министерством топлива и энергетики Российской Федерации, 2000;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Положение о технической политике ОАО "ФСК ЕЭС" от 2 июня 2006 года. </w:t>
      </w:r>
    </w:p>
    <w:p w:rsidR="003C69BD" w:rsidRPr="003C69BD" w:rsidRDefault="003C69BD" w:rsidP="00597140">
      <w:pPr>
        <w:pStyle w:val="Default"/>
        <w:ind w:firstLine="709"/>
        <w:jc w:val="both"/>
        <w:rPr>
          <w:rFonts w:ascii="Times New Roman" w:hAnsi="Times New Roman" w:cs="Times New Roman"/>
        </w:rPr>
      </w:pP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Пособия</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Пособие к СНиП II-85-80 "Пособие по проектированию вокзалов";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Пособие к СНиП 2.01.01-82 "Строительная климатология и геофизика";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Пособие к СНиП 2.01.28-85 "Пособие по проектированию полигонов по обезвреживанию и захоронению токсичных промышленных отходов";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Пособие к СНиП 2.04.02-84* "Пособие по проектированию сооружений для очистки и подготовки воды";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Пособие к СНиП 2.07.01-89* "Пособие по водоснабжению и канализации городских и сельских поселений";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Пособие к СНиП 2.08.01-89* "Пособие по проектированию жилых зданий. Конструкции жилых зданий";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Пособия к СНиП 2.08.02-89*: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"Пособие по проектированию общественных зданий и сооружений";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"Пособие по проектированию учреждений здравоохранения";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"Проектирование бассейнов";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"Проектирование высших учебных заведений и институтов повышения квалификации";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"Проектирование клубов";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"Проектирование предприятий бытового обслуживания населения";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"Проектирование предприятий общественного питания";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"Проектирование учебных комплексов и центров";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"Проектирование предприятий розничной торговли";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"Проектирование спортивных залов, помещений для физкультурно-оздоровительных занятий и крытых катков с искусственным льдом";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"Проектирование театров"; </w:t>
      </w:r>
    </w:p>
    <w:p w:rsidR="003C69BD" w:rsidRPr="003C69BD" w:rsidRDefault="003C69BD" w:rsidP="00597140">
      <w:pPr>
        <w:pStyle w:val="Default"/>
        <w:ind w:firstLine="709"/>
        <w:jc w:val="both"/>
        <w:rPr>
          <w:rFonts w:ascii="Times New Roman" w:hAnsi="Times New Roman" w:cs="Times New Roman"/>
        </w:rPr>
      </w:pPr>
      <w:r w:rsidRPr="003C69BD">
        <w:rPr>
          <w:rFonts w:ascii="Times New Roman" w:hAnsi="Times New Roman" w:cs="Times New Roman"/>
        </w:rPr>
        <w:t xml:space="preserve">"Пособие к СНиП 11-01-95 по разработке раздела проектной документации "Охрана окружающей среды"; </w:t>
      </w:r>
    </w:p>
    <w:p w:rsidR="003C69BD" w:rsidRPr="003C69BD" w:rsidRDefault="003C69BD" w:rsidP="00597140">
      <w:pPr>
        <w:ind w:firstLine="709"/>
        <w:jc w:val="both"/>
        <w:rPr>
          <w:rFonts w:ascii="Times New Roman" w:hAnsi="Times New Roman" w:cs="Times New Roman"/>
        </w:rPr>
      </w:pPr>
      <w:r w:rsidRPr="003C69BD">
        <w:rPr>
          <w:rFonts w:ascii="Times New Roman" w:hAnsi="Times New Roman" w:cs="Times New Roman"/>
        </w:rPr>
        <w:t xml:space="preserve">"Пособие по проектированию авиационно-технических баз. Пособие к ВНТП II-85. </w:t>
      </w:r>
      <w:proofErr w:type="spellStart"/>
      <w:r w:rsidRPr="003C69BD">
        <w:rPr>
          <w:rFonts w:ascii="Times New Roman" w:hAnsi="Times New Roman" w:cs="Times New Roman"/>
        </w:rPr>
        <w:t>ГПИиНИИ</w:t>
      </w:r>
      <w:proofErr w:type="spellEnd"/>
      <w:r w:rsidRPr="003C69BD">
        <w:rPr>
          <w:rFonts w:ascii="Times New Roman" w:hAnsi="Times New Roman" w:cs="Times New Roman"/>
        </w:rPr>
        <w:t>", "</w:t>
      </w:r>
      <w:proofErr w:type="spellStart"/>
      <w:r w:rsidRPr="003C69BD">
        <w:rPr>
          <w:rFonts w:ascii="Times New Roman" w:hAnsi="Times New Roman" w:cs="Times New Roman"/>
        </w:rPr>
        <w:t>Аэропроект</w:t>
      </w:r>
      <w:proofErr w:type="spellEnd"/>
      <w:r w:rsidRPr="003C69BD">
        <w:rPr>
          <w:rFonts w:ascii="Times New Roman" w:hAnsi="Times New Roman" w:cs="Times New Roman"/>
        </w:rPr>
        <w:t>", 1986.</w:t>
      </w:r>
    </w:p>
    <w:p w:rsidR="00C726CA" w:rsidRPr="00AA464C" w:rsidRDefault="00C726CA" w:rsidP="00597140">
      <w:pPr>
        <w:tabs>
          <w:tab w:val="left" w:pos="142"/>
        </w:tabs>
        <w:ind w:firstLine="709"/>
        <w:jc w:val="both"/>
        <w:rPr>
          <w:rFonts w:ascii="Times New Roman" w:hAnsi="Times New Roman" w:cs="Times New Roman"/>
        </w:rPr>
      </w:pPr>
    </w:p>
    <w:sectPr w:rsidR="00C726CA" w:rsidRPr="00AA464C" w:rsidSect="00822878">
      <w:pgSz w:w="11906" w:h="16838"/>
      <w:pgMar w:top="993" w:right="1133"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0AC9F4"/>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53B0E100"/>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3BD237E6"/>
    <w:lvl w:ilvl="0">
      <w:start w:val="1"/>
      <w:numFmt w:val="bullet"/>
      <w:pStyle w:val="a"/>
      <w:lvlText w:val=""/>
      <w:lvlJc w:val="left"/>
      <w:pPr>
        <w:tabs>
          <w:tab w:val="num" w:pos="360"/>
        </w:tabs>
        <w:ind w:left="360" w:hanging="360"/>
      </w:pPr>
      <w:rPr>
        <w:rFonts w:ascii="Symbol" w:hAnsi="Symbol" w:hint="default"/>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786"/>
        </w:tabs>
        <w:ind w:left="786" w:hanging="360"/>
      </w:pPr>
      <w:rPr>
        <w:rFonts w:ascii="Symbol" w:hAnsi="Symbol"/>
      </w:rPr>
    </w:lvl>
  </w:abstractNum>
  <w:abstractNum w:abstractNumId="5">
    <w:nsid w:val="00000007"/>
    <w:multiLevelType w:val="singleLevel"/>
    <w:tmpl w:val="00000007"/>
    <w:name w:val="WW8Num7"/>
    <w:lvl w:ilvl="0">
      <w:start w:val="1"/>
      <w:numFmt w:val="bullet"/>
      <w:lvlText w:val=""/>
      <w:lvlJc w:val="left"/>
      <w:pPr>
        <w:tabs>
          <w:tab w:val="num" w:pos="780"/>
        </w:tabs>
        <w:ind w:left="780" w:hanging="360"/>
      </w:pPr>
      <w:rPr>
        <w:rFonts w:ascii="Symbol" w:hAnsi="Symbol"/>
      </w:rPr>
    </w:lvl>
  </w:abstractNum>
  <w:abstractNum w:abstractNumId="6">
    <w:nsid w:val="0000000A"/>
    <w:multiLevelType w:val="singleLevel"/>
    <w:tmpl w:val="0000000A"/>
    <w:name w:val="WW8Num10"/>
    <w:lvl w:ilvl="0">
      <w:start w:val="1"/>
      <w:numFmt w:val="decimal"/>
      <w:lvlText w:val="%1."/>
      <w:lvlJc w:val="left"/>
      <w:pPr>
        <w:tabs>
          <w:tab w:val="num" w:pos="1080"/>
        </w:tabs>
        <w:ind w:left="1080" w:hanging="360"/>
      </w:pPr>
    </w:lvl>
  </w:abstractNum>
  <w:abstractNum w:abstractNumId="7">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8">
    <w:nsid w:val="00000010"/>
    <w:multiLevelType w:val="singleLevel"/>
    <w:tmpl w:val="00000010"/>
    <w:name w:val="WW8Num16"/>
    <w:lvl w:ilvl="0">
      <w:start w:val="1"/>
      <w:numFmt w:val="decimal"/>
      <w:lvlText w:val="%1."/>
      <w:lvlJc w:val="left"/>
      <w:pPr>
        <w:tabs>
          <w:tab w:val="num" w:pos="720"/>
        </w:tabs>
        <w:ind w:left="720" w:hanging="360"/>
      </w:pPr>
    </w:lvl>
  </w:abstractNum>
  <w:abstractNum w:abstractNumId="9">
    <w:nsid w:val="00000011"/>
    <w:multiLevelType w:val="singleLevel"/>
    <w:tmpl w:val="00000011"/>
    <w:name w:val="WW8Num17"/>
    <w:lvl w:ilvl="0">
      <w:start w:val="1"/>
      <w:numFmt w:val="decimal"/>
      <w:lvlText w:val="%1."/>
      <w:lvlJc w:val="left"/>
      <w:pPr>
        <w:tabs>
          <w:tab w:val="num" w:pos="1080"/>
        </w:tabs>
        <w:ind w:left="1080" w:hanging="360"/>
      </w:pPr>
    </w:lvl>
  </w:abstractNum>
  <w:abstractNum w:abstractNumId="10">
    <w:nsid w:val="15B27797"/>
    <w:multiLevelType w:val="hybridMultilevel"/>
    <w:tmpl w:val="5E542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8A1706B"/>
    <w:multiLevelType w:val="hybridMultilevel"/>
    <w:tmpl w:val="BE6EF436"/>
    <w:lvl w:ilvl="0" w:tplc="477EFF48">
      <w:start w:val="1"/>
      <w:numFmt w:val="decimal"/>
      <w:lvlText w:val="%1."/>
      <w:lvlJc w:val="left"/>
      <w:pPr>
        <w:tabs>
          <w:tab w:val="num" w:pos="930"/>
        </w:tabs>
        <w:ind w:left="930" w:hanging="360"/>
      </w:pPr>
      <w:rPr>
        <w:rFonts w:ascii="Times New Roman" w:eastAsia="Times New Roman" w:hAnsi="Times New Roman" w:cs="Times New Roman"/>
      </w:rPr>
    </w:lvl>
    <w:lvl w:ilvl="1" w:tplc="04190019">
      <w:start w:val="1"/>
      <w:numFmt w:val="lowerLetter"/>
      <w:lvlText w:val="%2."/>
      <w:lvlJc w:val="left"/>
      <w:pPr>
        <w:tabs>
          <w:tab w:val="num" w:pos="1650"/>
        </w:tabs>
        <w:ind w:left="1650" w:hanging="360"/>
      </w:pPr>
    </w:lvl>
    <w:lvl w:ilvl="2" w:tplc="0419001B">
      <w:start w:val="1"/>
      <w:numFmt w:val="lowerRoman"/>
      <w:lvlText w:val="%3."/>
      <w:lvlJc w:val="right"/>
      <w:pPr>
        <w:tabs>
          <w:tab w:val="num" w:pos="2370"/>
        </w:tabs>
        <w:ind w:left="2370" w:hanging="180"/>
      </w:pPr>
    </w:lvl>
    <w:lvl w:ilvl="3" w:tplc="0419000F">
      <w:start w:val="1"/>
      <w:numFmt w:val="decimal"/>
      <w:lvlText w:val="%4."/>
      <w:lvlJc w:val="left"/>
      <w:pPr>
        <w:tabs>
          <w:tab w:val="num" w:pos="3090"/>
        </w:tabs>
        <w:ind w:left="3090" w:hanging="360"/>
      </w:pPr>
    </w:lvl>
    <w:lvl w:ilvl="4" w:tplc="04190019">
      <w:start w:val="1"/>
      <w:numFmt w:val="lowerLetter"/>
      <w:lvlText w:val="%5."/>
      <w:lvlJc w:val="left"/>
      <w:pPr>
        <w:tabs>
          <w:tab w:val="num" w:pos="3810"/>
        </w:tabs>
        <w:ind w:left="3810" w:hanging="360"/>
      </w:pPr>
    </w:lvl>
    <w:lvl w:ilvl="5" w:tplc="0419001B">
      <w:start w:val="1"/>
      <w:numFmt w:val="lowerRoman"/>
      <w:lvlText w:val="%6."/>
      <w:lvlJc w:val="right"/>
      <w:pPr>
        <w:tabs>
          <w:tab w:val="num" w:pos="4530"/>
        </w:tabs>
        <w:ind w:left="4530" w:hanging="180"/>
      </w:pPr>
    </w:lvl>
    <w:lvl w:ilvl="6" w:tplc="0419000F">
      <w:start w:val="1"/>
      <w:numFmt w:val="decimal"/>
      <w:lvlText w:val="%7."/>
      <w:lvlJc w:val="left"/>
      <w:pPr>
        <w:tabs>
          <w:tab w:val="num" w:pos="5250"/>
        </w:tabs>
        <w:ind w:left="5250" w:hanging="360"/>
      </w:pPr>
    </w:lvl>
    <w:lvl w:ilvl="7" w:tplc="04190019">
      <w:start w:val="1"/>
      <w:numFmt w:val="lowerLetter"/>
      <w:lvlText w:val="%8."/>
      <w:lvlJc w:val="left"/>
      <w:pPr>
        <w:tabs>
          <w:tab w:val="num" w:pos="5970"/>
        </w:tabs>
        <w:ind w:left="5970" w:hanging="360"/>
      </w:pPr>
    </w:lvl>
    <w:lvl w:ilvl="8" w:tplc="0419001B">
      <w:start w:val="1"/>
      <w:numFmt w:val="lowerRoman"/>
      <w:lvlText w:val="%9."/>
      <w:lvlJc w:val="right"/>
      <w:pPr>
        <w:tabs>
          <w:tab w:val="num" w:pos="6690"/>
        </w:tabs>
        <w:ind w:left="6690" w:hanging="180"/>
      </w:pPr>
    </w:lvl>
  </w:abstractNum>
  <w:abstractNum w:abstractNumId="12">
    <w:nsid w:val="2C46408C"/>
    <w:multiLevelType w:val="hybridMultilevel"/>
    <w:tmpl w:val="17F42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3FA499D"/>
    <w:multiLevelType w:val="hybridMultilevel"/>
    <w:tmpl w:val="B91E2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6"/>
  </w:num>
  <w:num w:numId="5">
    <w:abstractNumId w:val="5"/>
  </w:num>
  <w:num w:numId="6">
    <w:abstractNumId w:val="12"/>
  </w:num>
  <w:num w:numId="7">
    <w:abstractNumId w:val="13"/>
  </w:num>
  <w:num w:numId="8">
    <w:abstractNumId w:val="0"/>
  </w:num>
  <w:num w:numId="9">
    <w:abstractNumId w:val="7"/>
  </w:num>
  <w:num w:numId="10">
    <w:abstractNumId w:val="3"/>
  </w:num>
  <w:num w:numId="11">
    <w:abstractNumId w:val="9"/>
  </w:num>
  <w:num w:numId="12">
    <w:abstractNumId w:val="8"/>
  </w:num>
  <w:num w:numId="13">
    <w:abstractNumId w:val="10"/>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5032B7"/>
    <w:rsid w:val="00003B33"/>
    <w:rsid w:val="000424AB"/>
    <w:rsid w:val="000474A7"/>
    <w:rsid w:val="000C1A4E"/>
    <w:rsid w:val="000C1B28"/>
    <w:rsid w:val="000C27F7"/>
    <w:rsid w:val="000C3784"/>
    <w:rsid w:val="000D7632"/>
    <w:rsid w:val="000E4363"/>
    <w:rsid w:val="000F3353"/>
    <w:rsid w:val="000F6AB2"/>
    <w:rsid w:val="00106F26"/>
    <w:rsid w:val="00123DF8"/>
    <w:rsid w:val="00155A47"/>
    <w:rsid w:val="001818FA"/>
    <w:rsid w:val="001C5C2A"/>
    <w:rsid w:val="00233F2B"/>
    <w:rsid w:val="00266F8D"/>
    <w:rsid w:val="0029600A"/>
    <w:rsid w:val="002D062D"/>
    <w:rsid w:val="002D63C1"/>
    <w:rsid w:val="002F65C2"/>
    <w:rsid w:val="003038C3"/>
    <w:rsid w:val="003255AC"/>
    <w:rsid w:val="003866D4"/>
    <w:rsid w:val="003950F8"/>
    <w:rsid w:val="003C3F3D"/>
    <w:rsid w:val="003C69BD"/>
    <w:rsid w:val="003E462D"/>
    <w:rsid w:val="004143E7"/>
    <w:rsid w:val="004150DF"/>
    <w:rsid w:val="004307A9"/>
    <w:rsid w:val="0044223E"/>
    <w:rsid w:val="004553B9"/>
    <w:rsid w:val="004609EB"/>
    <w:rsid w:val="00462597"/>
    <w:rsid w:val="0046503F"/>
    <w:rsid w:val="005032B7"/>
    <w:rsid w:val="00561DF6"/>
    <w:rsid w:val="00597140"/>
    <w:rsid w:val="005E0C88"/>
    <w:rsid w:val="005E1173"/>
    <w:rsid w:val="005F296D"/>
    <w:rsid w:val="005F5313"/>
    <w:rsid w:val="00601251"/>
    <w:rsid w:val="00607368"/>
    <w:rsid w:val="00613072"/>
    <w:rsid w:val="00621582"/>
    <w:rsid w:val="006251D0"/>
    <w:rsid w:val="00671756"/>
    <w:rsid w:val="006F1156"/>
    <w:rsid w:val="00771734"/>
    <w:rsid w:val="007A3B19"/>
    <w:rsid w:val="007B4A0A"/>
    <w:rsid w:val="007B7A49"/>
    <w:rsid w:val="007C468D"/>
    <w:rsid w:val="00822859"/>
    <w:rsid w:val="00822878"/>
    <w:rsid w:val="00822FD5"/>
    <w:rsid w:val="00833E99"/>
    <w:rsid w:val="0085467B"/>
    <w:rsid w:val="00884C5D"/>
    <w:rsid w:val="008F43BF"/>
    <w:rsid w:val="009427B1"/>
    <w:rsid w:val="009435E2"/>
    <w:rsid w:val="00991D2A"/>
    <w:rsid w:val="009B43D0"/>
    <w:rsid w:val="009E1292"/>
    <w:rsid w:val="00A111B4"/>
    <w:rsid w:val="00A67C8A"/>
    <w:rsid w:val="00AA464C"/>
    <w:rsid w:val="00AA57FB"/>
    <w:rsid w:val="00AB6173"/>
    <w:rsid w:val="00AB6237"/>
    <w:rsid w:val="00B270B0"/>
    <w:rsid w:val="00B42E37"/>
    <w:rsid w:val="00B53419"/>
    <w:rsid w:val="00B55F42"/>
    <w:rsid w:val="00B602CF"/>
    <w:rsid w:val="00B6748C"/>
    <w:rsid w:val="00B74705"/>
    <w:rsid w:val="00B83241"/>
    <w:rsid w:val="00BA0146"/>
    <w:rsid w:val="00C14020"/>
    <w:rsid w:val="00C44C17"/>
    <w:rsid w:val="00C50B75"/>
    <w:rsid w:val="00C610BA"/>
    <w:rsid w:val="00C726CA"/>
    <w:rsid w:val="00C86A37"/>
    <w:rsid w:val="00CD531C"/>
    <w:rsid w:val="00D0770F"/>
    <w:rsid w:val="00D4057F"/>
    <w:rsid w:val="00D43533"/>
    <w:rsid w:val="00D453BF"/>
    <w:rsid w:val="00D75651"/>
    <w:rsid w:val="00D768CC"/>
    <w:rsid w:val="00D912B3"/>
    <w:rsid w:val="00DA1467"/>
    <w:rsid w:val="00DA35B5"/>
    <w:rsid w:val="00DC1EDB"/>
    <w:rsid w:val="00DF3A28"/>
    <w:rsid w:val="00E0620A"/>
    <w:rsid w:val="00E2066D"/>
    <w:rsid w:val="00E66E57"/>
    <w:rsid w:val="00E95C48"/>
    <w:rsid w:val="00EE06EE"/>
    <w:rsid w:val="00F67F5C"/>
    <w:rsid w:val="00F75E58"/>
    <w:rsid w:val="00F77795"/>
    <w:rsid w:val="00F85171"/>
    <w:rsid w:val="00FA2C1D"/>
    <w:rsid w:val="00FA5EB4"/>
    <w:rsid w:val="00FB6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32B7"/>
  </w:style>
  <w:style w:type="paragraph" w:styleId="20">
    <w:name w:val="heading 2"/>
    <w:basedOn w:val="a0"/>
    <w:next w:val="a0"/>
    <w:link w:val="21"/>
    <w:qFormat/>
    <w:rsid w:val="005032B7"/>
    <w:pPr>
      <w:keepNext/>
      <w:suppressAutoHyphens/>
      <w:spacing w:before="240" w:after="60"/>
      <w:outlineLvl w:val="1"/>
    </w:pPr>
    <w:rPr>
      <w:rFonts w:eastAsia="Times New Roman"/>
      <w:b/>
      <w:bCs/>
      <w:i/>
      <w:iCs/>
      <w:sz w:val="28"/>
      <w:szCs w:val="28"/>
      <w:lang w:eastAsia="ar-SA"/>
    </w:rPr>
  </w:style>
  <w:style w:type="paragraph" w:styleId="30">
    <w:name w:val="heading 3"/>
    <w:basedOn w:val="a0"/>
    <w:next w:val="a0"/>
    <w:link w:val="31"/>
    <w:uiPriority w:val="9"/>
    <w:semiHidden/>
    <w:unhideWhenUsed/>
    <w:qFormat/>
    <w:rsid w:val="005032B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4650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4650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46503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rsid w:val="005032B7"/>
    <w:rPr>
      <w:rFonts w:eastAsia="Times New Roman"/>
      <w:b/>
      <w:bCs/>
      <w:i/>
      <w:iCs/>
      <w:sz w:val="28"/>
      <w:szCs w:val="28"/>
      <w:lang w:eastAsia="ar-SA"/>
    </w:rPr>
  </w:style>
  <w:style w:type="character" w:customStyle="1" w:styleId="31">
    <w:name w:val="Заголовок 3 Знак"/>
    <w:basedOn w:val="a1"/>
    <w:link w:val="30"/>
    <w:uiPriority w:val="9"/>
    <w:semiHidden/>
    <w:rsid w:val="005032B7"/>
    <w:rPr>
      <w:rFonts w:asciiTheme="majorHAnsi" w:eastAsiaTheme="majorEastAsia" w:hAnsiTheme="majorHAnsi" w:cstheme="majorBidi"/>
      <w:b/>
      <w:bCs/>
      <w:color w:val="4F81BD" w:themeColor="accent1"/>
    </w:rPr>
  </w:style>
  <w:style w:type="paragraph" w:customStyle="1" w:styleId="Default">
    <w:name w:val="Default"/>
    <w:rsid w:val="005032B7"/>
    <w:pPr>
      <w:autoSpaceDE w:val="0"/>
      <w:autoSpaceDN w:val="0"/>
      <w:adjustRightInd w:val="0"/>
    </w:pPr>
    <w:rPr>
      <w:rFonts w:ascii="Calibri" w:hAnsi="Calibri" w:cs="Calibri"/>
      <w:color w:val="000000"/>
    </w:rPr>
  </w:style>
  <w:style w:type="paragraph" w:styleId="2">
    <w:name w:val="List Bullet 2"/>
    <w:basedOn w:val="a0"/>
    <w:rsid w:val="005032B7"/>
    <w:pPr>
      <w:numPr>
        <w:numId w:val="2"/>
      </w:numPr>
      <w:suppressAutoHyphens/>
    </w:pPr>
    <w:rPr>
      <w:rFonts w:ascii="Times New Roman" w:eastAsia="Times New Roman" w:hAnsi="Times New Roman" w:cs="Times New Roman"/>
      <w:lang w:eastAsia="ar-SA"/>
    </w:rPr>
  </w:style>
  <w:style w:type="paragraph" w:styleId="a">
    <w:name w:val="List Bullet"/>
    <w:basedOn w:val="a0"/>
    <w:unhideWhenUsed/>
    <w:rsid w:val="005032B7"/>
    <w:pPr>
      <w:numPr>
        <w:numId w:val="3"/>
      </w:numPr>
      <w:contextualSpacing/>
    </w:pPr>
  </w:style>
  <w:style w:type="paragraph" w:styleId="a4">
    <w:name w:val="Body Text"/>
    <w:basedOn w:val="a0"/>
    <w:link w:val="a5"/>
    <w:semiHidden/>
    <w:rsid w:val="005032B7"/>
    <w:pPr>
      <w:suppressAutoHyphens/>
      <w:spacing w:after="120"/>
    </w:pPr>
    <w:rPr>
      <w:rFonts w:ascii="Times New Roman" w:eastAsia="Times New Roman" w:hAnsi="Times New Roman" w:cs="Times New Roman"/>
      <w:lang w:eastAsia="ar-SA"/>
    </w:rPr>
  </w:style>
  <w:style w:type="character" w:customStyle="1" w:styleId="a5">
    <w:name w:val="Основной текст Знак"/>
    <w:basedOn w:val="a1"/>
    <w:link w:val="a4"/>
    <w:semiHidden/>
    <w:rsid w:val="005032B7"/>
    <w:rPr>
      <w:rFonts w:ascii="Times New Roman" w:eastAsia="Times New Roman" w:hAnsi="Times New Roman" w:cs="Times New Roman"/>
      <w:lang w:eastAsia="ar-SA"/>
    </w:rPr>
  </w:style>
  <w:style w:type="paragraph" w:styleId="a6">
    <w:name w:val="List"/>
    <w:basedOn w:val="a4"/>
    <w:semiHidden/>
    <w:rsid w:val="005032B7"/>
    <w:rPr>
      <w:rFonts w:ascii="Arial" w:hAnsi="Arial" w:cs="Tahoma"/>
    </w:rPr>
  </w:style>
  <w:style w:type="paragraph" w:styleId="a7">
    <w:name w:val="caption"/>
    <w:basedOn w:val="a0"/>
    <w:next w:val="a0"/>
    <w:qFormat/>
    <w:rsid w:val="005032B7"/>
    <w:pPr>
      <w:suppressAutoHyphens/>
    </w:pPr>
    <w:rPr>
      <w:rFonts w:ascii="Times New Roman" w:eastAsia="Times New Roman" w:hAnsi="Times New Roman" w:cs="Times New Roman"/>
      <w:b/>
      <w:bCs/>
      <w:sz w:val="20"/>
      <w:szCs w:val="20"/>
      <w:lang w:eastAsia="ar-SA"/>
    </w:rPr>
  </w:style>
  <w:style w:type="paragraph" w:styleId="22">
    <w:name w:val="List 2"/>
    <w:basedOn w:val="a0"/>
    <w:uiPriority w:val="99"/>
    <w:semiHidden/>
    <w:unhideWhenUsed/>
    <w:rsid w:val="005032B7"/>
    <w:pPr>
      <w:ind w:left="566" w:hanging="283"/>
      <w:contextualSpacing/>
    </w:pPr>
  </w:style>
  <w:style w:type="character" w:customStyle="1" w:styleId="40">
    <w:name w:val="Заголовок 4 Знак"/>
    <w:basedOn w:val="a1"/>
    <w:link w:val="4"/>
    <w:uiPriority w:val="9"/>
    <w:semiHidden/>
    <w:rsid w:val="004650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4650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46503F"/>
    <w:rPr>
      <w:rFonts w:asciiTheme="majorHAnsi" w:eastAsiaTheme="majorEastAsia" w:hAnsiTheme="majorHAnsi" w:cstheme="majorBidi"/>
      <w:i/>
      <w:iCs/>
      <w:color w:val="243F60" w:themeColor="accent1" w:themeShade="7F"/>
    </w:rPr>
  </w:style>
  <w:style w:type="paragraph" w:styleId="32">
    <w:name w:val="List 3"/>
    <w:basedOn w:val="a0"/>
    <w:uiPriority w:val="99"/>
    <w:semiHidden/>
    <w:unhideWhenUsed/>
    <w:rsid w:val="0046503F"/>
    <w:pPr>
      <w:spacing w:after="200" w:line="276" w:lineRule="auto"/>
      <w:ind w:left="849" w:hanging="283"/>
      <w:contextualSpacing/>
    </w:pPr>
    <w:rPr>
      <w:rFonts w:asciiTheme="minorHAnsi" w:hAnsiTheme="minorHAnsi" w:cstheme="minorBidi"/>
      <w:sz w:val="22"/>
      <w:szCs w:val="22"/>
    </w:rPr>
  </w:style>
  <w:style w:type="paragraph" w:styleId="3">
    <w:name w:val="List Bullet 3"/>
    <w:basedOn w:val="a0"/>
    <w:uiPriority w:val="99"/>
    <w:unhideWhenUsed/>
    <w:rsid w:val="0046503F"/>
    <w:pPr>
      <w:numPr>
        <w:numId w:val="8"/>
      </w:numPr>
      <w:spacing w:after="200" w:line="276" w:lineRule="auto"/>
      <w:contextualSpacing/>
    </w:pPr>
    <w:rPr>
      <w:rFonts w:asciiTheme="minorHAnsi" w:hAnsiTheme="minorHAnsi" w:cstheme="minorBidi"/>
      <w:sz w:val="22"/>
      <w:szCs w:val="22"/>
    </w:rPr>
  </w:style>
  <w:style w:type="table" w:styleId="a8">
    <w:name w:val="Table Grid"/>
    <w:basedOn w:val="a2"/>
    <w:uiPriority w:val="59"/>
    <w:rsid w:val="0046503F"/>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Continue"/>
    <w:basedOn w:val="a0"/>
    <w:uiPriority w:val="99"/>
    <w:semiHidden/>
    <w:unhideWhenUsed/>
    <w:rsid w:val="002D062D"/>
    <w:pPr>
      <w:spacing w:after="120"/>
      <w:ind w:left="283"/>
      <w:contextualSpacing/>
    </w:pPr>
  </w:style>
  <w:style w:type="paragraph" w:customStyle="1" w:styleId="ConsPlusNonformat">
    <w:name w:val="ConsPlusNonformat"/>
    <w:rsid w:val="00B74705"/>
    <w:pPr>
      <w:widowControl w:val="0"/>
      <w:suppressAutoHyphens/>
      <w:autoSpaceDE w:val="0"/>
    </w:pPr>
    <w:rPr>
      <w:rFonts w:ascii="Courier New" w:eastAsia="Arial" w:hAnsi="Courier New" w:cs="Courier New"/>
      <w:sz w:val="20"/>
      <w:szCs w:val="20"/>
      <w:lang w:eastAsia="ar-SA"/>
    </w:rPr>
  </w:style>
  <w:style w:type="paragraph" w:customStyle="1" w:styleId="ConsPlusCell">
    <w:name w:val="ConsPlusCell"/>
    <w:rsid w:val="00B74705"/>
    <w:pPr>
      <w:widowControl w:val="0"/>
      <w:suppressAutoHyphens/>
      <w:autoSpaceDE w:val="0"/>
    </w:pPr>
    <w:rPr>
      <w:rFonts w:eastAsia="Arial"/>
      <w:sz w:val="20"/>
      <w:szCs w:val="20"/>
      <w:lang w:eastAsia="ar-SA"/>
    </w:rPr>
  </w:style>
  <w:style w:type="paragraph" w:styleId="aa">
    <w:name w:val="List Paragraph"/>
    <w:basedOn w:val="a0"/>
    <w:uiPriority w:val="34"/>
    <w:qFormat/>
    <w:rsid w:val="00B74705"/>
    <w:pPr>
      <w:spacing w:after="200" w:line="276" w:lineRule="auto"/>
      <w:ind w:left="720"/>
      <w:contextualSpacing/>
    </w:pPr>
    <w:rPr>
      <w:rFonts w:asciiTheme="minorHAnsi" w:hAnsiTheme="minorHAnsi" w:cstheme="minorBidi"/>
      <w:sz w:val="22"/>
      <w:szCs w:val="22"/>
    </w:rPr>
  </w:style>
  <w:style w:type="paragraph" w:styleId="ab">
    <w:name w:val="header"/>
    <w:basedOn w:val="a0"/>
    <w:link w:val="ac"/>
    <w:uiPriority w:val="99"/>
    <w:semiHidden/>
    <w:unhideWhenUsed/>
    <w:rsid w:val="00601251"/>
    <w:pPr>
      <w:tabs>
        <w:tab w:val="center" w:pos="4677"/>
        <w:tab w:val="right" w:pos="9355"/>
      </w:tabs>
    </w:pPr>
  </w:style>
  <w:style w:type="character" w:customStyle="1" w:styleId="ac">
    <w:name w:val="Верхний колонтитул Знак"/>
    <w:basedOn w:val="a1"/>
    <w:link w:val="ab"/>
    <w:uiPriority w:val="99"/>
    <w:semiHidden/>
    <w:rsid w:val="00601251"/>
  </w:style>
  <w:style w:type="paragraph" w:styleId="ad">
    <w:name w:val="footer"/>
    <w:basedOn w:val="a0"/>
    <w:link w:val="ae"/>
    <w:uiPriority w:val="99"/>
    <w:semiHidden/>
    <w:unhideWhenUsed/>
    <w:rsid w:val="00601251"/>
    <w:pPr>
      <w:tabs>
        <w:tab w:val="center" w:pos="4677"/>
        <w:tab w:val="right" w:pos="9355"/>
      </w:tabs>
    </w:pPr>
  </w:style>
  <w:style w:type="character" w:customStyle="1" w:styleId="ae">
    <w:name w:val="Нижний колонтитул Знак"/>
    <w:basedOn w:val="a1"/>
    <w:link w:val="ad"/>
    <w:uiPriority w:val="99"/>
    <w:semiHidden/>
    <w:rsid w:val="00601251"/>
  </w:style>
  <w:style w:type="paragraph" w:styleId="af">
    <w:name w:val="No Spacing"/>
    <w:uiPriority w:val="1"/>
    <w:qFormat/>
    <w:rsid w:val="00D768CC"/>
  </w:style>
  <w:style w:type="paragraph" w:styleId="af0">
    <w:name w:val="Balloon Text"/>
    <w:basedOn w:val="a0"/>
    <w:link w:val="af1"/>
    <w:uiPriority w:val="99"/>
    <w:semiHidden/>
    <w:unhideWhenUsed/>
    <w:rsid w:val="00003B33"/>
    <w:rPr>
      <w:rFonts w:ascii="Tahoma" w:hAnsi="Tahoma" w:cs="Tahoma"/>
      <w:sz w:val="16"/>
      <w:szCs w:val="16"/>
    </w:rPr>
  </w:style>
  <w:style w:type="character" w:customStyle="1" w:styleId="af1">
    <w:name w:val="Текст выноски Знак"/>
    <w:basedOn w:val="a1"/>
    <w:link w:val="af0"/>
    <w:uiPriority w:val="99"/>
    <w:semiHidden/>
    <w:rsid w:val="00003B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82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28A07A-4FD6-4A26-9B1F-988D14EF2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Pages>
  <Words>82470</Words>
  <Characters>470080</Characters>
  <Application>Microsoft Office Word</Application>
  <DocSecurity>0</DocSecurity>
  <Lines>3917</Lines>
  <Paragraphs>1102</Paragraphs>
  <ScaleCrop>false</ScaleCrop>
  <HeadingPairs>
    <vt:vector size="2" baseType="variant">
      <vt:variant>
        <vt:lpstr>Название</vt:lpstr>
      </vt:variant>
      <vt:variant>
        <vt:i4>1</vt:i4>
      </vt:variant>
    </vt:vector>
  </HeadingPairs>
  <TitlesOfParts>
    <vt:vector size="1" baseType="lpstr">
      <vt:lpstr/>
    </vt:vector>
  </TitlesOfParts>
  <Company>bgp</Company>
  <LinksUpToDate>false</LinksUpToDate>
  <CharactersWithSpaces>551448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user</cp:lastModifiedBy>
  <cp:revision>61</cp:revision>
  <cp:lastPrinted>2018-01-09T11:07:00Z</cp:lastPrinted>
  <dcterms:created xsi:type="dcterms:W3CDTF">2015-07-24T04:27:00Z</dcterms:created>
  <dcterms:modified xsi:type="dcterms:W3CDTF">2018-01-09T11:07:00Z</dcterms:modified>
</cp:coreProperties>
</file>