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A3" w:rsidRPr="000B4137" w:rsidRDefault="003A26A3" w:rsidP="003A26A3">
      <w:pPr>
        <w:jc w:val="center"/>
        <w:rPr>
          <w:rFonts w:ascii="Times New Roman" w:hAnsi="Times New Roman" w:cs="Times New Roman"/>
          <w:sz w:val="28"/>
          <w:szCs w:val="28"/>
        </w:rPr>
      </w:pPr>
      <w:r w:rsidRPr="000B4137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0B4137"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 w:rsidRPr="000B413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3A26A3" w:rsidRPr="000B4137" w:rsidRDefault="003A26A3" w:rsidP="003A26A3">
      <w:pPr>
        <w:rPr>
          <w:rFonts w:ascii="Times New Roman" w:hAnsi="Times New Roman" w:cs="Times New Roman"/>
          <w:sz w:val="28"/>
          <w:szCs w:val="28"/>
        </w:rPr>
      </w:pPr>
    </w:p>
    <w:p w:rsidR="003A26A3" w:rsidRPr="000B4137" w:rsidRDefault="003A26A3" w:rsidP="003A26A3">
      <w:pPr>
        <w:jc w:val="center"/>
        <w:rPr>
          <w:rFonts w:ascii="Times New Roman" w:hAnsi="Times New Roman" w:cs="Times New Roman"/>
          <w:sz w:val="28"/>
          <w:szCs w:val="28"/>
        </w:rPr>
      </w:pPr>
      <w:r w:rsidRPr="000B413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A26A3" w:rsidRPr="000B4137" w:rsidRDefault="003A26A3" w:rsidP="003A26A3">
      <w:pPr>
        <w:jc w:val="center"/>
        <w:rPr>
          <w:rFonts w:ascii="Times New Roman" w:hAnsi="Times New Roman" w:cs="Times New Roman"/>
          <w:sz w:val="28"/>
          <w:szCs w:val="28"/>
        </w:rPr>
      </w:pPr>
      <w:r w:rsidRPr="000B4137">
        <w:rPr>
          <w:rFonts w:ascii="Times New Roman" w:hAnsi="Times New Roman" w:cs="Times New Roman"/>
          <w:sz w:val="28"/>
          <w:szCs w:val="28"/>
        </w:rPr>
        <w:t xml:space="preserve"> 2</w:t>
      </w:r>
      <w:r w:rsidR="000B4137" w:rsidRPr="000B4137">
        <w:rPr>
          <w:rFonts w:ascii="Times New Roman" w:hAnsi="Times New Roman" w:cs="Times New Roman"/>
          <w:sz w:val="28"/>
          <w:szCs w:val="28"/>
        </w:rPr>
        <w:t>3</w:t>
      </w:r>
      <w:r w:rsidRPr="000B4137">
        <w:rPr>
          <w:rFonts w:ascii="Times New Roman" w:hAnsi="Times New Roman" w:cs="Times New Roman"/>
          <w:sz w:val="28"/>
          <w:szCs w:val="28"/>
        </w:rPr>
        <w:t xml:space="preserve"> сентября 2015 года №36</w:t>
      </w:r>
    </w:p>
    <w:p w:rsidR="008D0A69" w:rsidRPr="00624794" w:rsidRDefault="008D0A69" w:rsidP="008D0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8D0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8412DA">
        <w:rPr>
          <w:rFonts w:ascii="Times New Roman" w:hAnsi="Times New Roman" w:cs="Times New Roman"/>
          <w:sz w:val="28"/>
          <w:szCs w:val="28"/>
        </w:rPr>
        <w:t>представление</w:t>
      </w:r>
      <w:r w:rsidRPr="00624794">
        <w:rPr>
          <w:rFonts w:ascii="Times New Roman" w:hAnsi="Times New Roman" w:cs="Times New Roman"/>
          <w:sz w:val="28"/>
          <w:szCs w:val="28"/>
        </w:rPr>
        <w:t xml:space="preserve"> прокурора Давлекановского района, руководствуясь ст.</w:t>
      </w:r>
      <w:r>
        <w:rPr>
          <w:rFonts w:ascii="Times New Roman" w:hAnsi="Times New Roman" w:cs="Times New Roman"/>
          <w:sz w:val="28"/>
          <w:szCs w:val="28"/>
        </w:rPr>
        <w:t>ст.</w:t>
      </w:r>
      <w:r w:rsidRPr="00624794">
        <w:rPr>
          <w:rFonts w:ascii="Times New Roman" w:hAnsi="Times New Roman" w:cs="Times New Roman"/>
          <w:sz w:val="28"/>
          <w:szCs w:val="28"/>
        </w:rPr>
        <w:t xml:space="preserve"> 14</w:t>
      </w:r>
      <w:r w:rsidR="008412DA">
        <w:rPr>
          <w:rFonts w:ascii="Times New Roman" w:hAnsi="Times New Roman" w:cs="Times New Roman"/>
          <w:sz w:val="28"/>
          <w:szCs w:val="28"/>
        </w:rPr>
        <w:t xml:space="preserve"> </w:t>
      </w:r>
      <w:r w:rsidRPr="00624794">
        <w:rPr>
          <w:rFonts w:ascii="Times New Roman" w:hAnsi="Times New Roman" w:cs="Times New Roman"/>
          <w:sz w:val="28"/>
          <w:szCs w:val="28"/>
        </w:rPr>
        <w:t>Федерального закона от 06.10.2003 № 131-ФЗ «Об общих принципах организации местного самоуправления в РФ»,</w:t>
      </w:r>
    </w:p>
    <w:p w:rsidR="008D0A69" w:rsidRPr="00624794" w:rsidRDefault="008D0A69" w:rsidP="008D0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Pr="00624794" w:rsidRDefault="008D0A69" w:rsidP="000B413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D0A69" w:rsidRPr="00624794" w:rsidRDefault="008D0A69" w:rsidP="008D0A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8412DA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322B0">
        <w:rPr>
          <w:rFonts w:ascii="Times New Roman" w:hAnsi="Times New Roman" w:cs="Times New Roman"/>
          <w:sz w:val="28"/>
          <w:szCs w:val="28"/>
        </w:rPr>
        <w:t>Определит</w:t>
      </w:r>
      <w:r w:rsidR="008412DA">
        <w:rPr>
          <w:rFonts w:ascii="Times New Roman" w:hAnsi="Times New Roman" w:cs="Times New Roman"/>
          <w:sz w:val="28"/>
          <w:szCs w:val="28"/>
        </w:rPr>
        <w:t xml:space="preserve">ь лицом, ответственным за профилактику коррупционных нарушений в администрации сельского поселения </w:t>
      </w:r>
      <w:proofErr w:type="spellStart"/>
      <w:r w:rsidR="003A26A3"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 w:rsidR="008412D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управляющего делами администрации </w:t>
      </w:r>
      <w:proofErr w:type="spellStart"/>
      <w:r w:rsidR="003A26A3">
        <w:rPr>
          <w:rFonts w:ascii="Times New Roman" w:hAnsi="Times New Roman" w:cs="Times New Roman"/>
          <w:sz w:val="28"/>
          <w:szCs w:val="28"/>
        </w:rPr>
        <w:t>Хамитову</w:t>
      </w:r>
      <w:proofErr w:type="spellEnd"/>
      <w:r w:rsidR="003A26A3">
        <w:rPr>
          <w:rFonts w:ascii="Times New Roman" w:hAnsi="Times New Roman" w:cs="Times New Roman"/>
          <w:sz w:val="28"/>
          <w:szCs w:val="28"/>
        </w:rPr>
        <w:t xml:space="preserve"> А.А</w:t>
      </w:r>
      <w:r w:rsidR="008412DA">
        <w:rPr>
          <w:rFonts w:ascii="Times New Roman" w:hAnsi="Times New Roman" w:cs="Times New Roman"/>
          <w:sz w:val="28"/>
          <w:szCs w:val="28"/>
        </w:rPr>
        <w:t>.</w:t>
      </w:r>
    </w:p>
    <w:p w:rsidR="006322B0" w:rsidRDefault="006322B0" w:rsidP="006322B0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Установить, что к должностным обязанностям управляющего делами адм</w:t>
      </w:r>
      <w:r w:rsidR="0050102D">
        <w:rPr>
          <w:rFonts w:ascii="Times New Roman" w:hAnsi="Times New Roman" w:cs="Times New Roman"/>
          <w:sz w:val="28"/>
          <w:szCs w:val="28"/>
        </w:rPr>
        <w:t xml:space="preserve">инистрации сельского поселения в сфере профилактики </w:t>
      </w:r>
      <w:r>
        <w:rPr>
          <w:rFonts w:ascii="Times New Roman" w:hAnsi="Times New Roman" w:cs="Times New Roman"/>
          <w:sz w:val="28"/>
          <w:szCs w:val="28"/>
        </w:rPr>
        <w:t>коррупционных нарушений относится:</w:t>
      </w:r>
    </w:p>
    <w:p w:rsidR="006322B0" w:rsidRDefault="0050102D" w:rsidP="006322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6322B0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6322B0">
        <w:rPr>
          <w:rFonts w:ascii="Times New Roman" w:hAnsi="Times New Roman" w:cs="Times New Roman"/>
          <w:sz w:val="28"/>
          <w:szCs w:val="28"/>
        </w:rPr>
        <w:t xml:space="preserve">беспечение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5" w:history="1">
        <w:r w:rsidR="006322B0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6322B0">
        <w:rPr>
          <w:rFonts w:ascii="Times New Roman" w:hAnsi="Times New Roman" w:cs="Times New Roman"/>
          <w:sz w:val="28"/>
          <w:szCs w:val="28"/>
        </w:rPr>
        <w:t xml:space="preserve"> от 25 декабря 2008 г. N 273-ФЗ «О противодействии коррупции» и другими федеральными законами (далее - требования к служебному поведению);</w:t>
      </w:r>
    </w:p>
    <w:p w:rsidR="006322B0" w:rsidRDefault="006322B0" w:rsidP="006322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6322B0" w:rsidRDefault="006322B0" w:rsidP="006322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обеспечение деятельности комиссии по соблюдению требований к служебному поведению муниципальных служащих и урегулированию конфликта интересов;</w:t>
      </w:r>
    </w:p>
    <w:p w:rsidR="006322B0" w:rsidRDefault="006322B0" w:rsidP="006322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г) оказание муниципальным служащим консультативной помощи по вопросам, связанным с применением на практике требований к служебному поведению, кодекса этики и служебного поведения муниципальных служащих, а также с уведомлением представителя нанимателя (работодателя), органов прокуратуры Российской Федерации, иных федеральных государственных органов о фактах совершения муниципальными служащими коррупционных правонарушений, непредставления ими сведений либо представления недостоверных или неполных сведений о доходах, об имуществе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обязательствах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имущественного характера;</w:t>
      </w:r>
    </w:p>
    <w:p w:rsidR="006322B0" w:rsidRDefault="006322B0" w:rsidP="006322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обеспечение реализации муниципальными служащими обязанности уведомлять представителя нанимателя (работодателя), органы прокуратуры </w:t>
      </w:r>
      <w:r>
        <w:rPr>
          <w:rFonts w:ascii="Times New Roman" w:hAnsi="Times New Roman" w:cs="Times New Roman"/>
          <w:sz w:val="28"/>
          <w:szCs w:val="28"/>
        </w:rPr>
        <w:lastRenderedPageBreak/>
        <w:t>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6322B0" w:rsidRDefault="006322B0" w:rsidP="006322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организация правового просвещения муниципальных служащих;</w:t>
      </w:r>
    </w:p>
    <w:p w:rsidR="006322B0" w:rsidRDefault="006322B0" w:rsidP="006322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проведение служебных проверок;</w:t>
      </w:r>
    </w:p>
    <w:p w:rsidR="006322B0" w:rsidRDefault="006322B0" w:rsidP="006322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>) 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и муниципальными служащими, в соответствии с нормативными правовыми актами Российской Федерации, проверки соблюдения муниципальными служащими требований к служебному поведению;</w:t>
      </w:r>
      <w:proofErr w:type="gramEnd"/>
    </w:p>
    <w:p w:rsidR="006322B0" w:rsidRDefault="006322B0" w:rsidP="006322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подготовка проек</w:t>
      </w:r>
      <w:r w:rsidR="0050102D">
        <w:rPr>
          <w:rFonts w:ascii="Times New Roman" w:hAnsi="Times New Roman" w:cs="Times New Roman"/>
          <w:sz w:val="28"/>
          <w:szCs w:val="28"/>
        </w:rPr>
        <w:t>тов нормативных правовых актов по вопросам</w:t>
      </w:r>
      <w:r>
        <w:rPr>
          <w:rFonts w:ascii="Times New Roman" w:hAnsi="Times New Roman" w:cs="Times New Roman"/>
          <w:sz w:val="28"/>
          <w:szCs w:val="28"/>
        </w:rPr>
        <w:t xml:space="preserve"> противодейств</w:t>
      </w:r>
      <w:r w:rsidR="0050102D">
        <w:rPr>
          <w:rFonts w:ascii="Times New Roman" w:hAnsi="Times New Roman" w:cs="Times New Roman"/>
          <w:sz w:val="28"/>
          <w:szCs w:val="28"/>
        </w:rPr>
        <w:t>ия</w:t>
      </w:r>
      <w:r>
        <w:rPr>
          <w:rFonts w:ascii="Times New Roman" w:hAnsi="Times New Roman" w:cs="Times New Roman"/>
          <w:sz w:val="28"/>
          <w:szCs w:val="28"/>
        </w:rPr>
        <w:t xml:space="preserve"> коррупции;</w:t>
      </w:r>
    </w:p>
    <w:p w:rsidR="006322B0" w:rsidRDefault="006322B0" w:rsidP="006322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к) взаимодействие с правоохранительными органами </w:t>
      </w:r>
      <w:r w:rsidR="0050102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сфере </w:t>
      </w:r>
      <w:r w:rsidR="0050102D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322B0" w:rsidRDefault="006322B0" w:rsidP="006322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л) анализ сведений о доходах, об имуществе и обязательствах имущественного характера, представляемых гражданами, претендующими на замещение должностей </w:t>
      </w:r>
      <w:r w:rsidR="0050102D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службы, и </w:t>
      </w:r>
      <w:r w:rsidR="0050102D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>
        <w:rPr>
          <w:rFonts w:ascii="Times New Roman" w:hAnsi="Times New Roman" w:cs="Times New Roman"/>
          <w:sz w:val="28"/>
          <w:szCs w:val="28"/>
        </w:rPr>
        <w:t xml:space="preserve">служащими, сведений о соблюдении </w:t>
      </w:r>
      <w:r w:rsidR="0050102D">
        <w:rPr>
          <w:rFonts w:ascii="Times New Roman" w:hAnsi="Times New Roman" w:cs="Times New Roman"/>
          <w:sz w:val="28"/>
          <w:szCs w:val="28"/>
        </w:rPr>
        <w:t>муниципальными</w:t>
      </w:r>
      <w:r>
        <w:rPr>
          <w:rFonts w:ascii="Times New Roman" w:hAnsi="Times New Roman" w:cs="Times New Roman"/>
          <w:sz w:val="28"/>
          <w:szCs w:val="28"/>
        </w:rPr>
        <w:t xml:space="preserve"> служащими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обязанностей, а также сведений о соблюдении гражданами, замещавшими должности </w:t>
      </w:r>
      <w:r w:rsidR="0050102D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службы, </w:t>
      </w:r>
      <w:hyperlink r:id="rId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ограничений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при заключении 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после ухода с </w:t>
      </w:r>
      <w:r w:rsidR="0050102D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службы трудового договора и (или) гражданско-правового договора в случаях, предусмотренных федеральными законами;</w:t>
      </w:r>
    </w:p>
    <w:p w:rsidR="006322B0" w:rsidRDefault="006322B0" w:rsidP="006322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м) осуществление проверки соблюдения гражданами, замещавшими должности </w:t>
      </w:r>
      <w:r w:rsidR="0050102D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службы, ограничений при заключении ими после увольнения с </w:t>
      </w:r>
      <w:r w:rsidR="0050102D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службы трудового договора и (или) гражданско-правового договора в случаях, предусмотренных федеральными законами.</w:t>
      </w:r>
    </w:p>
    <w:p w:rsidR="008D0A69" w:rsidRDefault="008D0A69" w:rsidP="008561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8D0A69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137" w:rsidRDefault="000B4137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137" w:rsidRPr="00624794" w:rsidRDefault="000B4137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0B4137" w:rsidRDefault="000B4137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8D0A69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5703" w:rsidRDefault="00675703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5703" w:rsidRDefault="00675703"/>
    <w:sectPr w:rsidR="00675703" w:rsidSect="000D063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9"/>
  <w:proofState w:spelling="clean" w:grammar="clean"/>
  <w:defaultTabStop w:val="708"/>
  <w:characterSpacingControl w:val="doNotCompress"/>
  <w:compat>
    <w:useFELayout/>
  </w:compat>
  <w:rsids>
    <w:rsidRoot w:val="00675703"/>
    <w:rsid w:val="0005582C"/>
    <w:rsid w:val="000B4137"/>
    <w:rsid w:val="000D0636"/>
    <w:rsid w:val="0010345D"/>
    <w:rsid w:val="00117C35"/>
    <w:rsid w:val="00154DA9"/>
    <w:rsid w:val="003A26A3"/>
    <w:rsid w:val="0050102D"/>
    <w:rsid w:val="006322B0"/>
    <w:rsid w:val="00675703"/>
    <w:rsid w:val="007170F2"/>
    <w:rsid w:val="008412DA"/>
    <w:rsid w:val="0085616D"/>
    <w:rsid w:val="008D0A69"/>
    <w:rsid w:val="009F6A2A"/>
    <w:rsid w:val="00B36F0A"/>
    <w:rsid w:val="00C16B80"/>
    <w:rsid w:val="00DB7C78"/>
    <w:rsid w:val="00EA6B3D"/>
    <w:rsid w:val="00F66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7C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DB7C78"/>
    <w:rPr>
      <w:color w:val="0000FF"/>
      <w:u w:val="single"/>
    </w:rPr>
  </w:style>
  <w:style w:type="character" w:customStyle="1" w:styleId="blk3">
    <w:name w:val="blk3"/>
    <w:basedOn w:val="a0"/>
    <w:rsid w:val="008D0A69"/>
    <w:rPr>
      <w:vanish w:val="0"/>
      <w:webHidden w:val="0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2FCA93DD66E2871936E04F684498A18801D5F2CD30535B013D9C6CBD4F23845AE46078B57W9I" TargetMode="External"/><Relationship Id="rId5" Type="http://schemas.openxmlformats.org/officeDocument/2006/relationships/hyperlink" Target="consultantplus://offline/ref=22FCA93DD66E2871936E04F684498A18801D5E2AD70635B013D9C6CBD45FW2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32916-7012-43B4-9424-6E169B916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4261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14</cp:revision>
  <cp:lastPrinted>2015-09-15T08:29:00Z</cp:lastPrinted>
  <dcterms:created xsi:type="dcterms:W3CDTF">2015-08-18T09:31:00Z</dcterms:created>
  <dcterms:modified xsi:type="dcterms:W3CDTF">2015-10-01T06:46:00Z</dcterms:modified>
</cp:coreProperties>
</file>