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664" w:rsidRDefault="00AA1664" w:rsidP="00AA16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A1664" w:rsidRPr="00624794" w:rsidRDefault="00AA1664" w:rsidP="00AA16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AA1664" w:rsidRPr="00624794" w:rsidRDefault="00AA1664" w:rsidP="00AA16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A1664" w:rsidRPr="00624794" w:rsidRDefault="00AA1664" w:rsidP="00AA16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</w:p>
    <w:p w:rsidR="00AA1664" w:rsidRPr="00624794" w:rsidRDefault="00AA1664" w:rsidP="00AA16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1664" w:rsidRPr="00624794" w:rsidRDefault="00AA1664" w:rsidP="00AA16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11.04.2017                                                                                                        </w:t>
      </w:r>
      <w:r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12</w:t>
      </w:r>
    </w:p>
    <w:p w:rsidR="00AA1664" w:rsidRDefault="00AA1664" w:rsidP="00AA16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1664" w:rsidRPr="005B4D14" w:rsidRDefault="00AA1664" w:rsidP="00AA16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5B4D14">
        <w:rPr>
          <w:rFonts w:ascii="Times New Roman" w:hAnsi="Times New Roman"/>
          <w:sz w:val="28"/>
          <w:szCs w:val="28"/>
        </w:rPr>
        <w:t xml:space="preserve">«О внесении изменений в </w:t>
      </w:r>
      <w:r>
        <w:rPr>
          <w:rFonts w:ascii="Times New Roman" w:hAnsi="Times New Roman"/>
          <w:sz w:val="28"/>
          <w:szCs w:val="28"/>
        </w:rPr>
        <w:t>А</w:t>
      </w:r>
      <w:r w:rsidRPr="005B4D14">
        <w:rPr>
          <w:rFonts w:ascii="Times New Roman" w:hAnsi="Times New Roman"/>
          <w:sz w:val="28"/>
          <w:szCs w:val="28"/>
        </w:rPr>
        <w:t>дминистративный регламент исполнения муниципальной функции «Организация и осуществление муниципального жилищного контроля»</w:t>
      </w:r>
    </w:p>
    <w:p w:rsidR="00AA1664" w:rsidRPr="00624794" w:rsidRDefault="00AA1664" w:rsidP="00AA16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bookmarkEnd w:id="0"/>
    <w:p w:rsidR="00AA1664" w:rsidRDefault="00AA1664" w:rsidP="00AA1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A1664" w:rsidRPr="00624794" w:rsidRDefault="00AA1664" w:rsidP="00AA1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1.Внести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 w:rsidRPr="005B4D14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5B4D1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5B4D14">
        <w:rPr>
          <w:rFonts w:ascii="Times New Roman" w:hAnsi="Times New Roman"/>
          <w:sz w:val="28"/>
          <w:szCs w:val="28"/>
        </w:rPr>
        <w:t xml:space="preserve"> район от </w:t>
      </w:r>
      <w:r>
        <w:rPr>
          <w:rFonts w:ascii="Times New Roman" w:hAnsi="Times New Roman"/>
          <w:sz w:val="28"/>
          <w:szCs w:val="28"/>
        </w:rPr>
        <w:t>25.06.2013г</w:t>
      </w:r>
      <w:r w:rsidRPr="005B4D1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</w:t>
      </w:r>
      <w:r w:rsidRPr="005B4D14">
        <w:rPr>
          <w:rFonts w:ascii="Times New Roman" w:hAnsi="Times New Roman"/>
          <w:sz w:val="28"/>
          <w:szCs w:val="28"/>
        </w:rPr>
        <w:t xml:space="preserve"> (далее – Административный регламент</w:t>
      </w:r>
      <w:r>
        <w:rPr>
          <w:rFonts w:ascii="Times New Roman" w:hAnsi="Times New Roman"/>
          <w:sz w:val="28"/>
          <w:szCs w:val="28"/>
        </w:rPr>
        <w:t>) следующие изменения:</w:t>
      </w:r>
    </w:p>
    <w:p w:rsidR="00AA1664" w:rsidRDefault="00AA1664" w:rsidP="00AA1664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Абзац 11 п. 3.1.2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rFonts w:ascii="Times New Roman" w:hAnsi="Times New Roman"/>
          <w:color w:val="000000"/>
          <w:sz w:val="28"/>
          <w:szCs w:val="28"/>
        </w:rPr>
        <w:t>в следующей редакции</w:t>
      </w:r>
      <w:r w:rsidRPr="00B5748E">
        <w:rPr>
          <w:rFonts w:ascii="Times New Roman" w:hAnsi="Times New Roman"/>
          <w:sz w:val="28"/>
          <w:szCs w:val="28"/>
        </w:rPr>
        <w:t>:</w:t>
      </w:r>
    </w:p>
    <w:p w:rsidR="00AA1664" w:rsidRDefault="00AA1664" w:rsidP="00AA1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AA1664" w:rsidRDefault="00AA1664" w:rsidP="00AA1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AA1664" w:rsidRDefault="00AA1664" w:rsidP="00AA1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постановки на учет в муниципальном реестре наемных домов социального использования первого наемного дома социального использования, </w:t>
      </w:r>
      <w:proofErr w:type="spellStart"/>
      <w:r>
        <w:rPr>
          <w:rFonts w:ascii="Times New Roman" w:hAnsi="Times New Roman"/>
          <w:sz w:val="28"/>
          <w:szCs w:val="28"/>
        </w:rPr>
        <w:t>наймодателем</w:t>
      </w:r>
      <w:proofErr w:type="spellEnd"/>
      <w:r>
        <w:rPr>
          <w:rFonts w:ascii="Times New Roman" w:hAnsi="Times New Roman"/>
          <w:sz w:val="28"/>
          <w:szCs w:val="28"/>
        </w:rPr>
        <w:t xml:space="preserve"> жилых помещений в котором является лицо, деятельность которого подлежит проверке;</w:t>
      </w:r>
    </w:p>
    <w:p w:rsidR="00AA1664" w:rsidRDefault="00AA1664" w:rsidP="00AA1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окончания проведения последней плановой проверки юридического лица, индивидуального предпринимателя;</w:t>
      </w:r>
    </w:p>
    <w:p w:rsidR="00AA1664" w:rsidRDefault="00AA1664" w:rsidP="00AA1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установления или изменения нормативов потребления коммунальных ресурсов (коммунальных услуг).</w:t>
      </w:r>
    </w:p>
    <w:p w:rsidR="00AA1664" w:rsidRDefault="00AA1664" w:rsidP="00AA1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Абзацы 2 - 6 п. 3.1.4 Административного регламента изложить в следующей редакции:</w:t>
      </w:r>
    </w:p>
    <w:p w:rsidR="00AA1664" w:rsidRPr="00B5748E" w:rsidRDefault="00AA1664" w:rsidP="00AA16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Основаниями для проведения внеплановой проверки наряду с основаниями, указанными в </w:t>
      </w:r>
      <w:hyperlink r:id="rId5" w:history="1">
        <w:r>
          <w:rPr>
            <w:rFonts w:ascii="Times New Roman" w:hAnsi="Times New Roman"/>
            <w:color w:val="0000FF"/>
            <w:sz w:val="28"/>
            <w:szCs w:val="28"/>
          </w:rPr>
          <w:t>части 2 статьи 10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являются поступления, в частности посредством системы, в орган муниципального жилищного контроля </w:t>
      </w:r>
      <w:r>
        <w:rPr>
          <w:rFonts w:ascii="Times New Roman" w:hAnsi="Times New Roman"/>
          <w:sz w:val="28"/>
          <w:szCs w:val="28"/>
        </w:rPr>
        <w:lastRenderedPageBreak/>
        <w:t>обращений и заявлений граждан, в том числе индивидуальных предпринимателей, юридических лиц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информации от органов государственной власти, органов местного самоуправления, выявление в системе информации о фактах нарушения требований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кооператива, порядку принятия собственниками помещений в многоквартирном доме решения 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 имущества в многоквартирном доме, решения о заключении с указанными в </w:t>
      </w:r>
      <w:hyperlink r:id="rId6" w:history="1">
        <w:r>
          <w:rPr>
            <w:rFonts w:ascii="Times New Roman" w:hAnsi="Times New Roman"/>
            <w:color w:val="0000FF"/>
            <w:sz w:val="28"/>
            <w:szCs w:val="28"/>
          </w:rPr>
          <w:t>части 1 статьи</w:t>
        </w:r>
        <w:proofErr w:type="gramEnd"/>
        <w:r>
          <w:rPr>
            <w:rFonts w:ascii="Times New Roman" w:hAnsi="Times New Roman"/>
            <w:color w:val="0000FF"/>
            <w:sz w:val="28"/>
            <w:szCs w:val="28"/>
          </w:rPr>
          <w:t xml:space="preserve"> </w:t>
        </w:r>
        <w:proofErr w:type="gramStart"/>
        <w:r>
          <w:rPr>
            <w:rFonts w:ascii="Times New Roman" w:hAnsi="Times New Roman"/>
            <w:color w:val="0000FF"/>
            <w:sz w:val="28"/>
            <w:szCs w:val="28"/>
          </w:rPr>
          <w:t>164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РФ 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заключения,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доме, о фактах нарушения управляющей организацией обязательств, предусмотренных </w:t>
      </w:r>
      <w:hyperlink r:id="rId7" w:history="1">
        <w:r>
          <w:rPr>
            <w:rFonts w:ascii="Times New Roman" w:hAnsi="Times New Roman"/>
            <w:color w:val="0000FF"/>
            <w:sz w:val="28"/>
            <w:szCs w:val="28"/>
          </w:rPr>
          <w:t>частью 2 статьи 162</w:t>
        </w:r>
        <w:proofErr w:type="gramEnd"/>
      </w:hyperlink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Жилищного кодекса РФ, о фактах нарушения в области применения предельных (максимальных) индексов изменения размера вносимой гражданами платы за коммунальные услуги, о фактах необоснованности размера установленного норматива потребления коммунальных ресурсов (коммунальных услуг), нарушения требований к составу нормативов потребления коммунальных ресурсов (коммунальных услуг), несоблюдения условий и методов установления нормативов потребления коммунальных ресурсов (коммунальных услуг), о фактах нарушения </w:t>
      </w:r>
      <w:proofErr w:type="spellStart"/>
      <w:r>
        <w:rPr>
          <w:rFonts w:ascii="Times New Roman" w:hAnsi="Times New Roman"/>
          <w:sz w:val="28"/>
          <w:szCs w:val="28"/>
        </w:rPr>
        <w:t>наймодателями</w:t>
      </w:r>
      <w:proofErr w:type="spellEnd"/>
      <w:r>
        <w:rPr>
          <w:rFonts w:ascii="Times New Roman" w:hAnsi="Times New Roman"/>
          <w:sz w:val="28"/>
          <w:szCs w:val="28"/>
        </w:rPr>
        <w:t xml:space="preserve"> жилых помещений в наемных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домах социального использования обязательных требований к </w:t>
      </w:r>
      <w:proofErr w:type="spellStart"/>
      <w:r>
        <w:rPr>
          <w:rFonts w:ascii="Times New Roman" w:hAnsi="Times New Roman"/>
          <w:sz w:val="28"/>
          <w:szCs w:val="28"/>
        </w:rPr>
        <w:t>наймодателям</w:t>
      </w:r>
      <w:proofErr w:type="spellEnd"/>
      <w:r>
        <w:rPr>
          <w:rFonts w:ascii="Times New Roman" w:hAnsi="Times New Roman"/>
          <w:sz w:val="28"/>
          <w:szCs w:val="28"/>
        </w:rPr>
        <w:t xml:space="preserve"> и нанимателям жилых помещений в таких домах, к заключению и исполнению договоров найма жилых помещений жилищного фонда социального использования и договоров найма жилых помещений.</w:t>
      </w:r>
      <w:proofErr w:type="gramEnd"/>
      <w:r>
        <w:rPr>
          <w:rFonts w:ascii="Times New Roman" w:hAnsi="Times New Roman"/>
          <w:sz w:val="28"/>
          <w:szCs w:val="28"/>
        </w:rPr>
        <w:t xml:space="preserve">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проверки.</w:t>
      </w:r>
    </w:p>
    <w:p w:rsidR="00AA1664" w:rsidRPr="00B5748E" w:rsidRDefault="00AA1664" w:rsidP="00AA16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5748E">
        <w:rPr>
          <w:rFonts w:ascii="Times New Roman" w:hAnsi="Times New Roman"/>
          <w:sz w:val="28"/>
          <w:szCs w:val="28"/>
        </w:rPr>
        <w:t>.</w:t>
      </w:r>
      <w:proofErr w:type="gramStart"/>
      <w:r w:rsidRPr="00B5748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5748E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AA1664" w:rsidRPr="00B5748E" w:rsidRDefault="00AA1664" w:rsidP="00AA16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AA1664" w:rsidRDefault="00AA1664" w:rsidP="00AA16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1664" w:rsidRPr="00C83739" w:rsidRDefault="00AA1664" w:rsidP="00AA16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spacing w:after="0" w:line="240" w:lineRule="auto"/>
        <w:ind w:left="4956" w:firstLine="708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AA1664" w:rsidRDefault="00AA1664" w:rsidP="00AA16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Кидрячевский сельсовет</w:t>
      </w:r>
    </w:p>
    <w:p w:rsidR="00AA1664" w:rsidRDefault="00AA1664" w:rsidP="00AA1664">
      <w:pPr>
        <w:spacing w:after="0" w:line="240" w:lineRule="auto"/>
        <w:ind w:left="6372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AA1664" w:rsidRDefault="00AA1664" w:rsidP="00AA16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>
      <w:pPr>
        <w:jc w:val="both"/>
        <w:rPr>
          <w:rFonts w:ascii="Times New Roman" w:hAnsi="Times New Roman"/>
          <w:sz w:val="28"/>
          <w:szCs w:val="28"/>
        </w:rPr>
      </w:pPr>
    </w:p>
    <w:p w:rsidR="00AA1664" w:rsidRDefault="00AA1664" w:rsidP="00AA1664"/>
    <w:p w:rsidR="00AA1664" w:rsidRDefault="00AA1664" w:rsidP="00AA1664"/>
    <w:p w:rsidR="00157611" w:rsidRDefault="00157611"/>
    <w:sectPr w:rsidR="0015761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D5A"/>
    <w:rsid w:val="00157611"/>
    <w:rsid w:val="002A7D5A"/>
    <w:rsid w:val="00AA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6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AA166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6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AA166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927EF51E4EBAB4CA0E8F391BA4DA0FABA4C5283D45DA0FDCC8922B23ADF5F11435528BC0y2j2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927EF51E4EBAB4CA0E8F391BA4DA0FABA4C5283D45DA0FDCC8922B23ADF5F11435528EC2215727yBj0F" TargetMode="External"/><Relationship Id="rId5" Type="http://schemas.openxmlformats.org/officeDocument/2006/relationships/hyperlink" Target="consultantplus://offline/ref=47927EF51E4EBAB4CA0E8F391BA4DA0FABA4C4273D4FDA0FDCC8922B23ADF5F11435528EC2205720yBj1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4859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2017-04-17T04:51:00Z</dcterms:created>
  <dcterms:modified xsi:type="dcterms:W3CDTF">2017-04-17T04:51:00Z</dcterms:modified>
</cp:coreProperties>
</file>