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58C" w:rsidRPr="001706E5" w:rsidRDefault="006E358C" w:rsidP="003E5E4F">
      <w:pPr>
        <w:pStyle w:val="ConsPlusTitle"/>
        <w:rPr>
          <w:rFonts w:ascii="Times New Roman" w:hAnsi="Times New Roman" w:cs="Times New Roman"/>
          <w:b w:val="0"/>
          <w:sz w:val="28"/>
          <w:szCs w:val="28"/>
        </w:rPr>
      </w:pPr>
      <w:bookmarkStart w:id="0" w:name="P36"/>
      <w:bookmarkEnd w:id="0"/>
      <w:r>
        <w:rPr>
          <w:rFonts w:ascii="Times New Roman" w:hAnsi="Times New Roman" w:cs="Times New Roman"/>
          <w:sz w:val="28"/>
          <w:szCs w:val="28"/>
        </w:rPr>
        <w:t xml:space="preserve">                                                                                       </w:t>
      </w:r>
      <w:r w:rsidRPr="001706E5">
        <w:rPr>
          <w:rFonts w:ascii="Times New Roman" w:hAnsi="Times New Roman" w:cs="Times New Roman"/>
          <w:b w:val="0"/>
          <w:sz w:val="28"/>
          <w:szCs w:val="28"/>
        </w:rPr>
        <w:t>ПРОЕКТ</w:t>
      </w:r>
    </w:p>
    <w:p w:rsidR="006E358C" w:rsidRDefault="006E358C" w:rsidP="003E5E4F">
      <w:pPr>
        <w:pStyle w:val="ConsPlusTitle"/>
        <w:rPr>
          <w:rFonts w:ascii="Times New Roman" w:hAnsi="Times New Roman" w:cs="Times New Roman"/>
          <w:sz w:val="28"/>
          <w:szCs w:val="28"/>
        </w:rPr>
      </w:pPr>
    </w:p>
    <w:p w:rsidR="006E358C" w:rsidRPr="00513E84" w:rsidRDefault="006E358C" w:rsidP="00581EC7">
      <w:pPr>
        <w:spacing w:after="0" w:line="240" w:lineRule="auto"/>
        <w:jc w:val="center"/>
        <w:rPr>
          <w:rFonts w:ascii="Times New Roman" w:hAnsi="Times New Roman"/>
          <w:sz w:val="28"/>
          <w:szCs w:val="28"/>
          <w:lang w:eastAsia="ru-RU"/>
        </w:rPr>
      </w:pPr>
      <w:bookmarkStart w:id="1" w:name="P33"/>
      <w:bookmarkEnd w:id="1"/>
      <w:r w:rsidRPr="00513E84">
        <w:rPr>
          <w:rFonts w:ascii="Times New Roman" w:hAnsi="Times New Roman"/>
          <w:sz w:val="28"/>
          <w:szCs w:val="24"/>
          <w:lang w:eastAsia="ru-RU"/>
        </w:rPr>
        <w:t xml:space="preserve">Администрация  </w:t>
      </w:r>
      <w:r w:rsidRPr="00513E84">
        <w:rPr>
          <w:rFonts w:ascii="Times New Roman" w:hAnsi="Times New Roman"/>
          <w:sz w:val="28"/>
          <w:szCs w:val="28"/>
          <w:lang w:eastAsia="ru-RU"/>
        </w:rPr>
        <w:t xml:space="preserve">сельского поселения </w:t>
      </w:r>
      <w:r>
        <w:rPr>
          <w:rFonts w:ascii="Times New Roman" w:hAnsi="Times New Roman"/>
          <w:sz w:val="28"/>
          <w:szCs w:val="28"/>
          <w:lang w:eastAsia="ru-RU"/>
        </w:rPr>
        <w:t xml:space="preserve">Ивановский </w:t>
      </w:r>
      <w:r w:rsidRPr="00513E84">
        <w:rPr>
          <w:rFonts w:ascii="Times New Roman" w:hAnsi="Times New Roman"/>
          <w:sz w:val="28"/>
          <w:szCs w:val="28"/>
          <w:lang w:eastAsia="ru-RU"/>
        </w:rPr>
        <w:t xml:space="preserve"> сельсовет</w:t>
      </w:r>
    </w:p>
    <w:p w:rsidR="006E358C" w:rsidRPr="00513E84" w:rsidRDefault="006E358C" w:rsidP="00581EC7">
      <w:pPr>
        <w:spacing w:after="0" w:line="240" w:lineRule="auto"/>
        <w:jc w:val="center"/>
        <w:rPr>
          <w:rFonts w:ascii="Times New Roman" w:hAnsi="Times New Roman"/>
          <w:sz w:val="28"/>
          <w:szCs w:val="20"/>
          <w:lang w:eastAsia="ru-RU"/>
        </w:rPr>
      </w:pPr>
      <w:r w:rsidRPr="00513E84">
        <w:rPr>
          <w:rFonts w:ascii="Times New Roman" w:hAnsi="Times New Roman"/>
          <w:sz w:val="28"/>
          <w:szCs w:val="28"/>
          <w:lang w:eastAsia="ru-RU"/>
        </w:rPr>
        <w:t xml:space="preserve"> муниципального района Давлекановский район Республики Башкортостан</w:t>
      </w:r>
    </w:p>
    <w:p w:rsidR="006E358C" w:rsidRPr="00513E84" w:rsidRDefault="006E358C" w:rsidP="00581EC7">
      <w:pPr>
        <w:spacing w:after="0" w:line="240" w:lineRule="auto"/>
        <w:jc w:val="both"/>
        <w:rPr>
          <w:rFonts w:ascii="Times New Roman" w:hAnsi="Times New Roman"/>
          <w:sz w:val="28"/>
          <w:szCs w:val="24"/>
          <w:lang w:eastAsia="ru-RU"/>
        </w:rPr>
      </w:pPr>
      <w:r w:rsidRPr="00513E84">
        <w:rPr>
          <w:rFonts w:ascii="Times New Roman" w:hAnsi="Times New Roman"/>
          <w:sz w:val="28"/>
          <w:szCs w:val="24"/>
          <w:lang w:eastAsia="ru-RU"/>
        </w:rPr>
        <w:t xml:space="preserve"> </w:t>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r w:rsidRPr="00513E84">
        <w:rPr>
          <w:rFonts w:ascii="Times New Roman" w:hAnsi="Times New Roman"/>
          <w:sz w:val="28"/>
          <w:szCs w:val="24"/>
          <w:lang w:eastAsia="ru-RU"/>
        </w:rPr>
        <w:tab/>
      </w:r>
    </w:p>
    <w:p w:rsidR="006E358C" w:rsidRPr="00513E84" w:rsidRDefault="006E358C" w:rsidP="00581EC7">
      <w:pPr>
        <w:spacing w:after="0" w:line="240" w:lineRule="auto"/>
        <w:ind w:right="2551"/>
        <w:jc w:val="center"/>
        <w:rPr>
          <w:rFonts w:ascii="Times New Roman" w:hAnsi="Times New Roman"/>
          <w:sz w:val="28"/>
          <w:szCs w:val="28"/>
          <w:lang w:eastAsia="ru-RU"/>
        </w:rPr>
      </w:pPr>
      <w:r w:rsidRPr="00513E84">
        <w:rPr>
          <w:rFonts w:ascii="Times New Roman" w:hAnsi="Times New Roman"/>
          <w:sz w:val="28"/>
          <w:szCs w:val="28"/>
          <w:lang w:eastAsia="ru-RU"/>
        </w:rPr>
        <w:t xml:space="preserve">                                   ПОСТАНОВЛЕНИЕ</w:t>
      </w:r>
    </w:p>
    <w:p w:rsidR="006E358C" w:rsidRPr="00513E84" w:rsidRDefault="006E358C" w:rsidP="00D241CF">
      <w:pPr>
        <w:spacing w:after="0" w:line="240" w:lineRule="auto"/>
        <w:ind w:right="2551"/>
        <w:jc w:val="center"/>
        <w:rPr>
          <w:rFonts w:ascii="Times New Roman" w:hAnsi="Times New Roman"/>
          <w:bCs/>
          <w:sz w:val="28"/>
          <w:szCs w:val="28"/>
          <w:lang w:eastAsia="ru-RU"/>
        </w:rPr>
      </w:pPr>
      <w:r w:rsidRPr="00513E84">
        <w:rPr>
          <w:rFonts w:ascii="Times New Roman" w:hAnsi="Times New Roman"/>
          <w:sz w:val="28"/>
          <w:szCs w:val="28"/>
          <w:lang w:eastAsia="ru-RU"/>
        </w:rPr>
        <w:t xml:space="preserve">                                   </w:t>
      </w:r>
      <w:r>
        <w:rPr>
          <w:rFonts w:ascii="Times New Roman" w:hAnsi="Times New Roman"/>
          <w:sz w:val="28"/>
          <w:szCs w:val="28"/>
          <w:lang w:eastAsia="ru-RU"/>
        </w:rPr>
        <w:t>-</w:t>
      </w:r>
      <w:r>
        <w:rPr>
          <w:rFonts w:ascii="Times New Roman" w:hAnsi="Times New Roman"/>
          <w:bCs/>
          <w:sz w:val="12"/>
          <w:szCs w:val="12"/>
          <w:u w:val="single"/>
          <w:lang w:eastAsia="ru-RU"/>
        </w:rPr>
        <w:t xml:space="preserve">   </w:t>
      </w:r>
    </w:p>
    <w:p w:rsidR="006E358C" w:rsidRPr="003E5E4F" w:rsidRDefault="006E358C" w:rsidP="003E5E4F">
      <w:pPr>
        <w:pStyle w:val="ConsPlusTitle"/>
        <w:ind w:firstLine="709"/>
        <w:jc w:val="center"/>
        <w:rPr>
          <w:rFonts w:ascii="Times New Roman" w:hAnsi="Times New Roman" w:cs="Times New Roman"/>
          <w:b w:val="0"/>
          <w:color w:val="000000"/>
          <w:sz w:val="28"/>
          <w:szCs w:val="28"/>
        </w:rPr>
      </w:pPr>
      <w:r w:rsidRPr="00513E84">
        <w:rPr>
          <w:rFonts w:ascii="Times New Roman" w:hAnsi="Times New Roman" w:cs="Times New Roman"/>
          <w:b w:val="0"/>
          <w:color w:val="000000"/>
          <w:sz w:val="28"/>
          <w:szCs w:val="28"/>
        </w:rPr>
        <w:t>О</w:t>
      </w:r>
      <w:r>
        <w:rPr>
          <w:rFonts w:ascii="Times New Roman" w:hAnsi="Times New Roman" w:cs="Times New Roman"/>
          <w:b w:val="0"/>
          <w:color w:val="000000"/>
          <w:sz w:val="28"/>
          <w:szCs w:val="28"/>
        </w:rPr>
        <w:t>б утверждении</w:t>
      </w:r>
      <w:r w:rsidRPr="00513E84">
        <w:rPr>
          <w:rFonts w:ascii="Times New Roman" w:hAnsi="Times New Roman" w:cs="Times New Roman"/>
          <w:b w:val="0"/>
          <w:color w:val="000000"/>
          <w:sz w:val="28"/>
          <w:szCs w:val="28"/>
        </w:rPr>
        <w:t xml:space="preserve"> </w:t>
      </w:r>
      <w:r>
        <w:rPr>
          <w:rFonts w:ascii="Times New Roman" w:hAnsi="Times New Roman" w:cs="Times New Roman"/>
          <w:b w:val="0"/>
          <w:color w:val="000000"/>
          <w:sz w:val="28"/>
          <w:szCs w:val="28"/>
        </w:rPr>
        <w:t>Порядка ведения сводного реестра главных распорядителей, распорядителей и получателей средств бюджете сельского поселения Ивановский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Ивановский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Ивановский сельсовет муниципального района Давлекановский район Республики Башкортостан</w:t>
      </w:r>
    </w:p>
    <w:p w:rsidR="006E358C" w:rsidRPr="00513E84" w:rsidRDefault="006E358C" w:rsidP="00581EC7">
      <w:pPr>
        <w:autoSpaceDE w:val="0"/>
        <w:autoSpaceDN w:val="0"/>
        <w:adjustRightInd w:val="0"/>
        <w:spacing w:after="0" w:line="240" w:lineRule="auto"/>
        <w:ind w:right="6474"/>
        <w:jc w:val="both"/>
        <w:rPr>
          <w:rFonts w:ascii="Times New Roman" w:hAnsi="Times New Roman" w:cs="Arial"/>
          <w:b/>
          <w:bCs/>
          <w:sz w:val="24"/>
          <w:szCs w:val="24"/>
          <w:lang w:eastAsia="ru-RU"/>
        </w:rPr>
      </w:pPr>
    </w:p>
    <w:p w:rsidR="006E358C" w:rsidRPr="003705C7" w:rsidRDefault="006E358C" w:rsidP="00581EC7">
      <w:pPr>
        <w:spacing w:after="0" w:line="240" w:lineRule="auto"/>
        <w:ind w:firstLine="708"/>
        <w:jc w:val="both"/>
        <w:rPr>
          <w:rFonts w:ascii="Times New Roman" w:hAnsi="Times New Roman"/>
          <w:sz w:val="28"/>
          <w:szCs w:val="28"/>
          <w:lang w:eastAsia="ru-RU"/>
        </w:rPr>
      </w:pPr>
      <w:r w:rsidRPr="003705C7">
        <w:rPr>
          <w:rFonts w:ascii="Times New Roman" w:hAnsi="Times New Roman"/>
          <w:sz w:val="28"/>
          <w:szCs w:val="28"/>
          <w:lang w:eastAsia="ru-RU"/>
        </w:rPr>
        <w:t xml:space="preserve">В соответствии </w:t>
      </w:r>
      <w:r>
        <w:rPr>
          <w:rFonts w:ascii="Times New Roman" w:hAnsi="Times New Roman"/>
          <w:sz w:val="28"/>
          <w:szCs w:val="28"/>
          <w:lang w:eastAsia="ru-RU"/>
        </w:rPr>
        <w:t xml:space="preserve">с </w:t>
      </w:r>
      <w:r>
        <w:rPr>
          <w:rFonts w:ascii="Times New Roman" w:hAnsi="Times New Roman"/>
          <w:sz w:val="28"/>
          <w:szCs w:val="28"/>
        </w:rPr>
        <w:t>Бюджетным кодексом</w:t>
      </w:r>
      <w:r w:rsidRPr="000C7930">
        <w:rPr>
          <w:rFonts w:ascii="Times New Roman" w:hAnsi="Times New Roman"/>
          <w:sz w:val="28"/>
          <w:szCs w:val="28"/>
        </w:rPr>
        <w:t xml:space="preserve"> Российской Федерации, </w:t>
      </w:r>
      <w:hyperlink r:id="rId4" w:history="1">
        <w:r w:rsidRPr="004A405D">
          <w:rPr>
            <w:rFonts w:ascii="Times New Roman" w:hAnsi="Times New Roman"/>
            <w:sz w:val="28"/>
            <w:szCs w:val="28"/>
          </w:rPr>
          <w:t>Законом</w:t>
        </w:r>
      </w:hyperlink>
      <w:r>
        <w:rPr>
          <w:rFonts w:ascii="Times New Roman" w:hAnsi="Times New Roman"/>
          <w:sz w:val="28"/>
          <w:szCs w:val="28"/>
        </w:rPr>
        <w:t xml:space="preserve"> Республики Башкортостан «О бюджетном процессе </w:t>
      </w:r>
      <w:r w:rsidRPr="004A405D">
        <w:rPr>
          <w:rFonts w:ascii="Times New Roman" w:hAnsi="Times New Roman"/>
          <w:sz w:val="28"/>
          <w:szCs w:val="28"/>
        </w:rPr>
        <w:t>в Республи</w:t>
      </w:r>
      <w:r>
        <w:rPr>
          <w:rFonts w:ascii="Times New Roman" w:hAnsi="Times New Roman"/>
          <w:sz w:val="28"/>
          <w:szCs w:val="28"/>
        </w:rPr>
        <w:t>ке Башкортостан», решением Совета сельского поселения Ивановский сельсовет муниципального района Давлекановский район Республики Башкортостан</w:t>
      </w:r>
      <w:r w:rsidRPr="000C7930">
        <w:rPr>
          <w:rFonts w:ascii="Times New Roman" w:hAnsi="Times New Roman"/>
          <w:sz w:val="28"/>
          <w:szCs w:val="28"/>
        </w:rPr>
        <w:t xml:space="preserve"> «О бюджетном процессе в </w:t>
      </w:r>
      <w:r>
        <w:rPr>
          <w:rFonts w:ascii="Times New Roman" w:hAnsi="Times New Roman"/>
          <w:sz w:val="28"/>
          <w:szCs w:val="28"/>
        </w:rPr>
        <w:t>сельском поселении Ивановский сельсовет муниципального района Давлекановский район Республики Башкортостан</w:t>
      </w:r>
      <w:r w:rsidRPr="000C7930">
        <w:rPr>
          <w:rFonts w:ascii="Times New Roman" w:hAnsi="Times New Roman"/>
          <w:sz w:val="28"/>
          <w:szCs w:val="28"/>
        </w:rPr>
        <w:t>»</w:t>
      </w:r>
      <w:r>
        <w:rPr>
          <w:rFonts w:ascii="Times New Roman" w:hAnsi="Times New Roman"/>
          <w:sz w:val="28"/>
          <w:szCs w:val="28"/>
          <w:lang w:eastAsia="ru-RU"/>
        </w:rPr>
        <w:t xml:space="preserve"> </w:t>
      </w:r>
      <w:r w:rsidRPr="003705C7">
        <w:rPr>
          <w:rFonts w:ascii="Times New Roman" w:hAnsi="Times New Roman"/>
          <w:sz w:val="28"/>
          <w:szCs w:val="28"/>
          <w:lang w:eastAsia="ru-RU"/>
        </w:rPr>
        <w:t>п о с т а н о в л я ю:</w:t>
      </w:r>
    </w:p>
    <w:p w:rsidR="006E358C" w:rsidRPr="00AA7003" w:rsidRDefault="006E358C" w:rsidP="00581EC7">
      <w:pPr>
        <w:widowControl w:val="0"/>
        <w:autoSpaceDE w:val="0"/>
        <w:autoSpaceDN w:val="0"/>
        <w:adjustRightInd w:val="0"/>
        <w:spacing w:after="0" w:line="240" w:lineRule="auto"/>
        <w:ind w:firstLine="708"/>
        <w:jc w:val="both"/>
        <w:rPr>
          <w:rFonts w:ascii="Times New Roman" w:hAnsi="Times New Roman"/>
          <w:bCs/>
          <w:sz w:val="28"/>
          <w:szCs w:val="28"/>
          <w:lang w:eastAsia="ru-RU"/>
        </w:rPr>
      </w:pPr>
      <w:r w:rsidRPr="003705C7">
        <w:rPr>
          <w:rFonts w:ascii="Times New Roman" w:hAnsi="Times New Roman"/>
          <w:bCs/>
          <w:sz w:val="28"/>
          <w:szCs w:val="28"/>
          <w:lang w:eastAsia="ru-RU"/>
        </w:rPr>
        <w:t>1. Утвердить прилагаемый Порядок</w:t>
      </w:r>
      <w:r>
        <w:rPr>
          <w:rFonts w:ascii="Times New Roman" w:hAnsi="Times New Roman"/>
          <w:bCs/>
          <w:sz w:val="28"/>
          <w:szCs w:val="28"/>
          <w:lang w:eastAsia="ru-RU"/>
        </w:rPr>
        <w:t xml:space="preserve"> </w:t>
      </w:r>
      <w:r w:rsidRPr="00AA7003">
        <w:rPr>
          <w:rFonts w:ascii="Times New Roman" w:hAnsi="Times New Roman"/>
          <w:color w:val="000000"/>
          <w:sz w:val="28"/>
          <w:szCs w:val="28"/>
        </w:rPr>
        <w:t>ведения сводного реестра главных распорядителей, распорядителей и получателей средств бюджет</w:t>
      </w:r>
      <w:r>
        <w:rPr>
          <w:rFonts w:ascii="Times New Roman" w:hAnsi="Times New Roman"/>
          <w:color w:val="000000"/>
          <w:sz w:val="28"/>
          <w:szCs w:val="28"/>
        </w:rPr>
        <w:t>а</w:t>
      </w:r>
      <w:r w:rsidRPr="00AA7003">
        <w:rPr>
          <w:rFonts w:ascii="Times New Roman" w:hAnsi="Times New Roman"/>
          <w:color w:val="000000"/>
          <w:sz w:val="28"/>
          <w:szCs w:val="28"/>
        </w:rPr>
        <w:t xml:space="preserve"> сельского поселения </w:t>
      </w:r>
      <w:r>
        <w:rPr>
          <w:rFonts w:ascii="Times New Roman" w:hAnsi="Times New Roman"/>
          <w:color w:val="000000"/>
          <w:sz w:val="28"/>
          <w:szCs w:val="28"/>
        </w:rPr>
        <w:t>Ивановский</w:t>
      </w:r>
      <w:r w:rsidRPr="00AA7003">
        <w:rPr>
          <w:rFonts w:ascii="Times New Roman" w:hAnsi="Times New Roman"/>
          <w:color w:val="000000"/>
          <w:sz w:val="28"/>
          <w:szCs w:val="28"/>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Pr>
          <w:rFonts w:ascii="Times New Roman" w:hAnsi="Times New Roman"/>
          <w:color w:val="000000"/>
          <w:sz w:val="28"/>
          <w:szCs w:val="28"/>
        </w:rPr>
        <w:t>Ивановский</w:t>
      </w:r>
      <w:r w:rsidRPr="00AA7003">
        <w:rPr>
          <w:rFonts w:ascii="Times New Roman" w:hAnsi="Times New Roman"/>
          <w:color w:val="000000"/>
          <w:sz w:val="28"/>
          <w:szCs w:val="28"/>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Pr>
          <w:rFonts w:ascii="Times New Roman" w:hAnsi="Times New Roman"/>
          <w:color w:val="000000"/>
          <w:sz w:val="28"/>
          <w:szCs w:val="28"/>
        </w:rPr>
        <w:t>Ивановский</w:t>
      </w:r>
      <w:r w:rsidRPr="00AA7003">
        <w:rPr>
          <w:rFonts w:ascii="Times New Roman" w:hAnsi="Times New Roman"/>
          <w:color w:val="000000"/>
          <w:sz w:val="28"/>
          <w:szCs w:val="28"/>
        </w:rPr>
        <w:t xml:space="preserve"> сельсовет муниципального района Давлекановский район Республики Башкортостан</w:t>
      </w:r>
      <w:r w:rsidRPr="00AA7003">
        <w:rPr>
          <w:rFonts w:ascii="Times New Roman" w:hAnsi="Times New Roman"/>
          <w:bCs/>
          <w:sz w:val="28"/>
          <w:szCs w:val="28"/>
          <w:lang w:eastAsia="ru-RU"/>
        </w:rPr>
        <w:t>.</w:t>
      </w:r>
    </w:p>
    <w:p w:rsidR="006E358C" w:rsidRPr="003705C7" w:rsidRDefault="006E358C" w:rsidP="00581EC7">
      <w:pPr>
        <w:spacing w:after="0" w:line="240" w:lineRule="auto"/>
        <w:ind w:firstLine="708"/>
        <w:jc w:val="both"/>
        <w:rPr>
          <w:rFonts w:ascii="Times New Roman" w:hAnsi="Times New Roman"/>
          <w:sz w:val="28"/>
          <w:szCs w:val="28"/>
          <w:lang w:eastAsia="ru-RU"/>
        </w:rPr>
      </w:pPr>
      <w:r w:rsidRPr="003705C7">
        <w:rPr>
          <w:rFonts w:ascii="Times New Roman" w:hAnsi="Times New Roman"/>
          <w:sz w:val="28"/>
          <w:szCs w:val="28"/>
          <w:lang w:eastAsia="ru-RU"/>
        </w:rPr>
        <w:t xml:space="preserve">2. Признать утратившим силу постановление от </w:t>
      </w:r>
      <w:r>
        <w:rPr>
          <w:rFonts w:ascii="Times New Roman" w:hAnsi="Times New Roman"/>
          <w:sz w:val="28"/>
          <w:szCs w:val="28"/>
          <w:lang w:eastAsia="ru-RU"/>
        </w:rPr>
        <w:t>19.10.2010</w:t>
      </w:r>
      <w:r w:rsidRPr="003705C7">
        <w:rPr>
          <w:rFonts w:ascii="Times New Roman" w:hAnsi="Times New Roman"/>
          <w:sz w:val="28"/>
          <w:szCs w:val="28"/>
          <w:lang w:eastAsia="ru-RU"/>
        </w:rPr>
        <w:t xml:space="preserve"> года № </w:t>
      </w:r>
      <w:r>
        <w:rPr>
          <w:rFonts w:ascii="Times New Roman" w:hAnsi="Times New Roman"/>
          <w:sz w:val="28"/>
          <w:szCs w:val="28"/>
          <w:lang w:eastAsia="ru-RU"/>
        </w:rPr>
        <w:t>23</w:t>
      </w:r>
      <w:r w:rsidRPr="003705C7">
        <w:rPr>
          <w:rFonts w:ascii="Times New Roman" w:hAnsi="Times New Roman"/>
          <w:sz w:val="28"/>
          <w:szCs w:val="28"/>
          <w:lang w:eastAsia="ru-RU"/>
        </w:rPr>
        <w:t>.</w:t>
      </w:r>
    </w:p>
    <w:p w:rsidR="006E358C" w:rsidRPr="003705C7" w:rsidRDefault="006E358C" w:rsidP="00581EC7">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3</w:t>
      </w:r>
      <w:r w:rsidRPr="003705C7">
        <w:rPr>
          <w:rFonts w:ascii="Times New Roman" w:hAnsi="Times New Roman"/>
          <w:sz w:val="28"/>
          <w:szCs w:val="28"/>
          <w:lang w:eastAsia="ru-RU"/>
        </w:rPr>
        <w:t>. Настоящее постановление подлежит обнародованию в установленном порядке.</w:t>
      </w:r>
    </w:p>
    <w:p w:rsidR="006E358C" w:rsidRPr="003705C7" w:rsidRDefault="006E358C" w:rsidP="00581EC7">
      <w:pPr>
        <w:spacing w:after="0" w:line="240" w:lineRule="auto"/>
        <w:ind w:firstLine="708"/>
        <w:jc w:val="both"/>
        <w:rPr>
          <w:rFonts w:ascii="Times New Roman" w:hAnsi="Times New Roman"/>
          <w:sz w:val="28"/>
          <w:szCs w:val="28"/>
          <w:lang w:eastAsia="ru-RU"/>
        </w:rPr>
      </w:pPr>
      <w:r>
        <w:rPr>
          <w:rFonts w:ascii="Times New Roman" w:hAnsi="Times New Roman"/>
          <w:sz w:val="28"/>
          <w:szCs w:val="28"/>
          <w:lang w:eastAsia="ru-RU"/>
        </w:rPr>
        <w:t>4</w:t>
      </w:r>
      <w:r w:rsidRPr="003705C7">
        <w:rPr>
          <w:rFonts w:ascii="Times New Roman" w:hAnsi="Times New Roman"/>
          <w:sz w:val="28"/>
          <w:szCs w:val="28"/>
          <w:lang w:eastAsia="ru-RU"/>
        </w:rPr>
        <w:t>. Контроль за исполнением настоящего постановления оставляю за собой.</w:t>
      </w:r>
    </w:p>
    <w:p w:rsidR="006E358C" w:rsidRPr="00513E84" w:rsidRDefault="006E358C" w:rsidP="00AA7003">
      <w:pPr>
        <w:adjustRightInd w:val="0"/>
        <w:spacing w:after="0" w:line="240" w:lineRule="auto"/>
        <w:jc w:val="both"/>
        <w:rPr>
          <w:rFonts w:ascii="Times New Roman" w:hAnsi="Times New Roman"/>
          <w:sz w:val="28"/>
          <w:szCs w:val="28"/>
          <w:lang w:eastAsia="ru-RU"/>
        </w:rPr>
      </w:pPr>
    </w:p>
    <w:p w:rsidR="006E358C" w:rsidRPr="00513E84" w:rsidRDefault="006E358C" w:rsidP="00581EC7">
      <w:pPr>
        <w:spacing w:after="0" w:line="240" w:lineRule="auto"/>
        <w:rPr>
          <w:rFonts w:ascii="Times New Roman" w:hAnsi="Times New Roman"/>
          <w:sz w:val="28"/>
          <w:szCs w:val="28"/>
          <w:lang w:eastAsia="ru-RU"/>
        </w:rPr>
      </w:pPr>
      <w:r w:rsidRPr="00513E84">
        <w:rPr>
          <w:rFonts w:ascii="Times New Roman" w:hAnsi="Times New Roman"/>
          <w:sz w:val="28"/>
          <w:szCs w:val="20"/>
          <w:lang w:eastAsia="ru-RU"/>
        </w:rPr>
        <w:t xml:space="preserve">Глава </w:t>
      </w:r>
      <w:r w:rsidRPr="00513E84">
        <w:rPr>
          <w:rFonts w:ascii="Times New Roman" w:hAnsi="Times New Roman"/>
          <w:sz w:val="28"/>
          <w:szCs w:val="28"/>
          <w:lang w:eastAsia="ru-RU"/>
        </w:rPr>
        <w:t xml:space="preserve">сельского поселения </w:t>
      </w:r>
    </w:p>
    <w:p w:rsidR="006E358C" w:rsidRPr="00513E84" w:rsidRDefault="006E358C" w:rsidP="00581EC7">
      <w:pPr>
        <w:spacing w:after="0" w:line="240" w:lineRule="auto"/>
        <w:rPr>
          <w:rFonts w:ascii="Times New Roman" w:hAnsi="Times New Roman"/>
          <w:sz w:val="28"/>
          <w:szCs w:val="20"/>
          <w:lang w:eastAsia="ru-RU"/>
        </w:rPr>
      </w:pPr>
      <w:r>
        <w:rPr>
          <w:rFonts w:ascii="Times New Roman" w:hAnsi="Times New Roman"/>
          <w:sz w:val="28"/>
          <w:szCs w:val="28"/>
          <w:lang w:eastAsia="ru-RU"/>
        </w:rPr>
        <w:t>Ивановский</w:t>
      </w:r>
      <w:r w:rsidRPr="00513E84">
        <w:rPr>
          <w:rFonts w:ascii="Times New Roman" w:hAnsi="Times New Roman"/>
          <w:sz w:val="28"/>
          <w:szCs w:val="28"/>
          <w:lang w:eastAsia="ru-RU"/>
        </w:rPr>
        <w:t xml:space="preserve"> сельсовет</w:t>
      </w:r>
      <w:r w:rsidRPr="00513E84">
        <w:rPr>
          <w:rFonts w:ascii="Times New Roman" w:hAnsi="Times New Roman"/>
          <w:sz w:val="28"/>
          <w:szCs w:val="20"/>
          <w:lang w:eastAsia="ru-RU"/>
        </w:rPr>
        <w:t xml:space="preserve"> </w:t>
      </w:r>
    </w:p>
    <w:p w:rsidR="006E358C" w:rsidRPr="00513E84" w:rsidRDefault="006E358C" w:rsidP="00581EC7">
      <w:pPr>
        <w:spacing w:after="0" w:line="240" w:lineRule="auto"/>
        <w:rPr>
          <w:rFonts w:ascii="Times New Roman" w:hAnsi="Times New Roman"/>
          <w:sz w:val="28"/>
          <w:szCs w:val="20"/>
          <w:lang w:eastAsia="ru-RU"/>
        </w:rPr>
      </w:pPr>
      <w:r w:rsidRPr="00513E84">
        <w:rPr>
          <w:rFonts w:ascii="Times New Roman" w:hAnsi="Times New Roman"/>
          <w:sz w:val="28"/>
          <w:szCs w:val="20"/>
          <w:lang w:eastAsia="ru-RU"/>
        </w:rPr>
        <w:t xml:space="preserve">муниципального района </w:t>
      </w:r>
    </w:p>
    <w:p w:rsidR="006E358C" w:rsidRPr="00513E84" w:rsidRDefault="006E358C" w:rsidP="00581EC7">
      <w:pPr>
        <w:spacing w:after="0" w:line="240" w:lineRule="auto"/>
        <w:rPr>
          <w:rFonts w:ascii="Times New Roman" w:hAnsi="Times New Roman"/>
          <w:sz w:val="28"/>
          <w:szCs w:val="20"/>
          <w:lang w:eastAsia="ru-RU"/>
        </w:rPr>
      </w:pPr>
      <w:r w:rsidRPr="00513E84">
        <w:rPr>
          <w:rFonts w:ascii="Times New Roman" w:hAnsi="Times New Roman"/>
          <w:sz w:val="28"/>
          <w:szCs w:val="20"/>
          <w:lang w:eastAsia="ru-RU"/>
        </w:rPr>
        <w:t>Давлекановский район</w:t>
      </w:r>
    </w:p>
    <w:p w:rsidR="006E358C" w:rsidRPr="00AA7003" w:rsidRDefault="006E358C" w:rsidP="00AA7003">
      <w:pPr>
        <w:spacing w:after="0" w:line="240" w:lineRule="auto"/>
        <w:rPr>
          <w:rFonts w:ascii="Times New Roman" w:hAnsi="Times New Roman"/>
          <w:sz w:val="28"/>
          <w:szCs w:val="28"/>
          <w:lang w:eastAsia="ru-RU"/>
        </w:rPr>
      </w:pPr>
      <w:r w:rsidRPr="00513E84">
        <w:rPr>
          <w:rFonts w:ascii="Times New Roman" w:hAnsi="Times New Roman"/>
          <w:sz w:val="28"/>
          <w:szCs w:val="20"/>
          <w:lang w:eastAsia="ru-RU"/>
        </w:rPr>
        <w:t xml:space="preserve">Республики Башкортостан                                                        </w:t>
      </w:r>
      <w:r>
        <w:rPr>
          <w:rFonts w:ascii="Times New Roman" w:hAnsi="Times New Roman"/>
          <w:sz w:val="28"/>
          <w:szCs w:val="20"/>
          <w:lang w:eastAsia="ru-RU"/>
        </w:rPr>
        <w:t>В.И. Никульшин               ФИО</w:t>
      </w:r>
    </w:p>
    <w:p w:rsidR="006E358C" w:rsidRDefault="006E358C" w:rsidP="008A1345">
      <w:pPr>
        <w:pStyle w:val="ConsPlusTitle"/>
        <w:ind w:firstLine="709"/>
        <w:jc w:val="center"/>
        <w:rPr>
          <w:rFonts w:ascii="Times New Roman" w:hAnsi="Times New Roman" w:cs="Times New Roman"/>
          <w:sz w:val="28"/>
          <w:szCs w:val="28"/>
        </w:rPr>
      </w:pPr>
    </w:p>
    <w:p w:rsidR="006E358C" w:rsidRPr="00513E84" w:rsidRDefault="006E358C" w:rsidP="003E5E4F">
      <w:pPr>
        <w:tabs>
          <w:tab w:val="left" w:pos="-142"/>
        </w:tabs>
        <w:spacing w:after="0" w:line="240" w:lineRule="auto"/>
        <w:ind w:left="4820"/>
        <w:rPr>
          <w:rFonts w:ascii="Times New Roman" w:hAnsi="Times New Roman"/>
          <w:sz w:val="28"/>
          <w:szCs w:val="24"/>
          <w:lang w:eastAsia="ru-RU"/>
        </w:rPr>
      </w:pPr>
      <w:r w:rsidRPr="00513E84">
        <w:rPr>
          <w:rFonts w:ascii="Times New Roman" w:hAnsi="Times New Roman"/>
          <w:sz w:val="28"/>
          <w:szCs w:val="24"/>
          <w:lang w:eastAsia="ru-RU"/>
        </w:rPr>
        <w:t xml:space="preserve">Приложение к постановлению администрации сельского поселения </w:t>
      </w:r>
      <w:r>
        <w:rPr>
          <w:rFonts w:ascii="Times New Roman" w:hAnsi="Times New Roman"/>
          <w:sz w:val="28"/>
          <w:szCs w:val="24"/>
          <w:lang w:eastAsia="ru-RU"/>
        </w:rPr>
        <w:t>Ивановский</w:t>
      </w:r>
      <w:r w:rsidRPr="00513E84">
        <w:rPr>
          <w:rFonts w:ascii="Times New Roman" w:hAnsi="Times New Roman"/>
          <w:sz w:val="28"/>
          <w:szCs w:val="24"/>
          <w:lang w:eastAsia="ru-RU"/>
        </w:rPr>
        <w:t xml:space="preserve"> сельсовет муниципального района Давлекановский район</w:t>
      </w:r>
    </w:p>
    <w:p w:rsidR="006E358C" w:rsidRPr="00513E84" w:rsidRDefault="006E358C" w:rsidP="003E5E4F">
      <w:pPr>
        <w:tabs>
          <w:tab w:val="left" w:pos="-142"/>
        </w:tabs>
        <w:spacing w:after="0" w:line="240" w:lineRule="auto"/>
        <w:ind w:left="4820"/>
        <w:rPr>
          <w:rFonts w:ascii="Times New Roman" w:hAnsi="Times New Roman"/>
          <w:sz w:val="28"/>
          <w:szCs w:val="24"/>
          <w:lang w:eastAsia="ru-RU"/>
        </w:rPr>
      </w:pPr>
      <w:r w:rsidRPr="00513E84">
        <w:rPr>
          <w:rFonts w:ascii="Times New Roman" w:hAnsi="Times New Roman"/>
          <w:sz w:val="28"/>
          <w:szCs w:val="24"/>
          <w:lang w:eastAsia="ru-RU"/>
        </w:rPr>
        <w:t>Республики Башкортостан</w:t>
      </w:r>
    </w:p>
    <w:p w:rsidR="006E358C" w:rsidRPr="00513E84" w:rsidRDefault="006E358C" w:rsidP="003E5E4F">
      <w:pPr>
        <w:tabs>
          <w:tab w:val="left" w:pos="-142"/>
        </w:tabs>
        <w:spacing w:after="0" w:line="240" w:lineRule="auto"/>
        <w:ind w:left="4820"/>
        <w:rPr>
          <w:rFonts w:ascii="Times New Roman" w:hAnsi="Times New Roman"/>
          <w:sz w:val="28"/>
          <w:szCs w:val="24"/>
          <w:lang w:eastAsia="ru-RU"/>
        </w:rPr>
      </w:pPr>
      <w:r w:rsidRPr="00513E84">
        <w:rPr>
          <w:rFonts w:ascii="Times New Roman" w:hAnsi="Times New Roman"/>
          <w:sz w:val="28"/>
          <w:szCs w:val="24"/>
          <w:lang w:eastAsia="ru-RU"/>
        </w:rPr>
        <w:t xml:space="preserve">от </w:t>
      </w:r>
      <w:r>
        <w:rPr>
          <w:rFonts w:ascii="Times New Roman" w:hAnsi="Times New Roman"/>
          <w:sz w:val="28"/>
          <w:szCs w:val="24"/>
          <w:lang w:eastAsia="ru-RU"/>
        </w:rPr>
        <w:t>___</w:t>
      </w:r>
      <w:r w:rsidRPr="00513E84">
        <w:rPr>
          <w:rFonts w:ascii="Times New Roman" w:hAnsi="Times New Roman"/>
          <w:sz w:val="28"/>
          <w:szCs w:val="24"/>
          <w:lang w:eastAsia="ru-RU"/>
        </w:rPr>
        <w:t xml:space="preserve">  № </w:t>
      </w:r>
      <w:r>
        <w:rPr>
          <w:rFonts w:ascii="Times New Roman" w:hAnsi="Times New Roman"/>
          <w:sz w:val="28"/>
          <w:szCs w:val="24"/>
          <w:lang w:eastAsia="ru-RU"/>
        </w:rPr>
        <w:t>___</w:t>
      </w:r>
    </w:p>
    <w:p w:rsidR="006E358C" w:rsidRDefault="006E358C" w:rsidP="003E5E4F">
      <w:pPr>
        <w:pStyle w:val="ConsPlusTitle"/>
        <w:rPr>
          <w:rFonts w:ascii="Times New Roman" w:hAnsi="Times New Roman" w:cs="Times New Roman"/>
          <w:b w:val="0"/>
          <w:color w:val="000000"/>
          <w:sz w:val="28"/>
          <w:szCs w:val="28"/>
        </w:rPr>
      </w:pPr>
    </w:p>
    <w:p w:rsidR="006E358C" w:rsidRPr="003E5E4F" w:rsidRDefault="006E358C" w:rsidP="003E5E4F">
      <w:pPr>
        <w:pStyle w:val="ConsPlusTitle"/>
        <w:ind w:firstLine="709"/>
        <w:jc w:val="center"/>
        <w:rPr>
          <w:rFonts w:ascii="Times New Roman" w:hAnsi="Times New Roman" w:cs="Times New Roman"/>
          <w:b w:val="0"/>
          <w:color w:val="000000"/>
          <w:sz w:val="28"/>
          <w:szCs w:val="28"/>
        </w:rPr>
      </w:pPr>
      <w:r w:rsidRPr="00513E84">
        <w:rPr>
          <w:rFonts w:ascii="Times New Roman" w:hAnsi="Times New Roman" w:cs="Times New Roman"/>
          <w:b w:val="0"/>
          <w:color w:val="000000"/>
          <w:sz w:val="28"/>
          <w:szCs w:val="28"/>
        </w:rPr>
        <w:t>О</w:t>
      </w:r>
      <w:r>
        <w:rPr>
          <w:rFonts w:ascii="Times New Roman" w:hAnsi="Times New Roman" w:cs="Times New Roman"/>
          <w:b w:val="0"/>
          <w:color w:val="000000"/>
          <w:sz w:val="28"/>
          <w:szCs w:val="28"/>
        </w:rPr>
        <w:t>б утверждении</w:t>
      </w:r>
      <w:r w:rsidRPr="00513E84">
        <w:rPr>
          <w:rFonts w:ascii="Times New Roman" w:hAnsi="Times New Roman" w:cs="Times New Roman"/>
          <w:b w:val="0"/>
          <w:color w:val="000000"/>
          <w:sz w:val="28"/>
          <w:szCs w:val="28"/>
        </w:rPr>
        <w:t xml:space="preserve"> </w:t>
      </w:r>
      <w:r>
        <w:rPr>
          <w:rFonts w:ascii="Times New Roman" w:hAnsi="Times New Roman" w:cs="Times New Roman"/>
          <w:b w:val="0"/>
          <w:color w:val="000000"/>
          <w:sz w:val="28"/>
          <w:szCs w:val="28"/>
        </w:rPr>
        <w:t>Порядка ведения сводного реестра главных распорядителей, распорядителей и получателей средств бюджете сельского поселения Ивановский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Ивановский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Ивановский сельсовет муниципального района Давлекановский район Республики Башкортостан</w:t>
      </w:r>
    </w:p>
    <w:p w:rsidR="006E358C" w:rsidRDefault="006E358C" w:rsidP="003E5E4F">
      <w:pPr>
        <w:pStyle w:val="ConsPlusTitle"/>
        <w:rPr>
          <w:rFonts w:ascii="Times New Roman" w:hAnsi="Times New Roman" w:cs="Times New Roman"/>
          <w:sz w:val="28"/>
          <w:szCs w:val="28"/>
        </w:rPr>
      </w:pPr>
    </w:p>
    <w:p w:rsidR="006E358C" w:rsidRPr="000C7930" w:rsidRDefault="006E358C" w:rsidP="008A1345">
      <w:pPr>
        <w:pStyle w:val="ConsPlusNormal"/>
        <w:ind w:firstLine="709"/>
        <w:jc w:val="center"/>
        <w:outlineLvl w:val="1"/>
        <w:rPr>
          <w:rFonts w:ascii="Times New Roman" w:hAnsi="Times New Roman" w:cs="Times New Roman"/>
          <w:sz w:val="28"/>
          <w:szCs w:val="28"/>
        </w:rPr>
      </w:pPr>
      <w:r w:rsidRPr="000C7930">
        <w:rPr>
          <w:rFonts w:ascii="Times New Roman" w:hAnsi="Times New Roman" w:cs="Times New Roman"/>
          <w:sz w:val="28"/>
          <w:szCs w:val="28"/>
        </w:rPr>
        <w:t>1. Общие положения</w:t>
      </w:r>
    </w:p>
    <w:p w:rsidR="006E358C" w:rsidRPr="000C7930" w:rsidRDefault="006E358C" w:rsidP="008A1345">
      <w:pPr>
        <w:pStyle w:val="ConsPlusNormal"/>
        <w:ind w:firstLine="709"/>
        <w:jc w:val="center"/>
        <w:rPr>
          <w:rFonts w:ascii="Times New Roman" w:hAnsi="Times New Roman" w:cs="Times New Roman"/>
          <w:sz w:val="28"/>
          <w:szCs w:val="28"/>
        </w:rPr>
      </w:pP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1.1. Порядок ведения сводного реестра главных распорядителей, распорядителей и получателей средств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Pr>
          <w:rFonts w:ascii="Times New Roman" w:hAnsi="Times New Roman" w:cs="Times New Roman"/>
          <w:sz w:val="28"/>
          <w:szCs w:val="28"/>
        </w:rPr>
        <w:t xml:space="preserve"> 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sidRPr="007D347F">
        <w:rPr>
          <w:rFonts w:ascii="Times New Roman" w:hAnsi="Times New Roman" w:cs="Times New Roman"/>
          <w:sz w:val="28"/>
          <w:szCs w:val="28"/>
        </w:rPr>
        <w:t xml:space="preserve">сельского поселения </w:t>
      </w:r>
      <w:r>
        <w:rPr>
          <w:rFonts w:ascii="Times New Roman" w:hAnsi="Times New Roman" w:cs="Times New Roman"/>
          <w:sz w:val="28"/>
          <w:szCs w:val="28"/>
        </w:rPr>
        <w:t>Ивановский</w:t>
      </w:r>
      <w:r w:rsidRPr="007D347F">
        <w:rPr>
          <w:rFonts w:ascii="Times New Roman" w:hAnsi="Times New Roman" w:cs="Times New Roman"/>
          <w:sz w:val="28"/>
          <w:szCs w:val="28"/>
        </w:rPr>
        <w:t xml:space="preserve">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(далее - Порядок) разработан на основании Бюджетного кодекса Российской Федерации, </w:t>
      </w:r>
      <w:r>
        <w:rPr>
          <w:rFonts w:ascii="Times New Roman" w:hAnsi="Times New Roman" w:cs="Times New Roman"/>
          <w:sz w:val="28"/>
          <w:szCs w:val="28"/>
        </w:rPr>
        <w:t>решение Совета сельского поселения Ивановский сельсовет муниципального района Давлекановский район Республики Башкортостан</w:t>
      </w:r>
      <w:r w:rsidRPr="000C7930">
        <w:rPr>
          <w:rFonts w:ascii="Times New Roman" w:hAnsi="Times New Roman" w:cs="Times New Roman"/>
          <w:sz w:val="28"/>
          <w:szCs w:val="28"/>
        </w:rPr>
        <w:t xml:space="preserve"> «О бюджетном процессе в </w:t>
      </w:r>
      <w:r>
        <w:rPr>
          <w:rFonts w:ascii="Times New Roman" w:hAnsi="Times New Roman" w:cs="Times New Roman"/>
          <w:sz w:val="28"/>
          <w:szCs w:val="28"/>
        </w:rPr>
        <w:t>сельском поселении Ивановский сельсовет муниципального района Давлекановский район Республики Башкортостан</w:t>
      </w:r>
      <w:r w:rsidRPr="000C7930">
        <w:rPr>
          <w:rFonts w:ascii="Times New Roman" w:hAnsi="Times New Roman" w:cs="Times New Roman"/>
          <w:sz w:val="28"/>
          <w:szCs w:val="28"/>
        </w:rPr>
        <w:t>» и устанавливает порядок ведения сводного реестра главных распорядителей, распорядителей и получателей средств бюджета</w:t>
      </w:r>
      <w:r>
        <w:rPr>
          <w:rFonts w:ascii="Times New Roman" w:hAnsi="Times New Roman" w:cs="Times New Roman"/>
          <w:sz w:val="28"/>
          <w:szCs w:val="28"/>
        </w:rPr>
        <w:t xml:space="preserve"> 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главных администраторов и администраторов источников финансирования дефицита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и внесения изменений в него.</w:t>
      </w:r>
    </w:p>
    <w:p w:rsidR="006E358C" w:rsidRPr="000C7930" w:rsidRDefault="006E358C" w:rsidP="008A1345">
      <w:pPr>
        <w:pStyle w:val="ConsPlusNormal"/>
        <w:ind w:firstLine="709"/>
        <w:jc w:val="both"/>
        <w:rPr>
          <w:rFonts w:ascii="Times New Roman" w:hAnsi="Times New Roman" w:cs="Times New Roman"/>
          <w:sz w:val="28"/>
          <w:szCs w:val="28"/>
        </w:rPr>
      </w:pPr>
      <w:bookmarkStart w:id="2" w:name="P47"/>
      <w:bookmarkEnd w:id="2"/>
      <w:r w:rsidRPr="000C7930">
        <w:rPr>
          <w:rFonts w:ascii="Times New Roman" w:hAnsi="Times New Roman" w:cs="Times New Roman"/>
          <w:sz w:val="28"/>
          <w:szCs w:val="28"/>
        </w:rPr>
        <w:t xml:space="preserve">1.2. Сводный реестр главных распорядителей, распорядителей и получателей средств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Pr="007D347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(далее - Сводный реестр) - структурированный перечень сведений о следующих участниках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главных распорядителях средств бюджета</w:t>
      </w:r>
      <w:r>
        <w:rPr>
          <w:rFonts w:ascii="Times New Roman" w:hAnsi="Times New Roman" w:cs="Times New Roman"/>
          <w:sz w:val="28"/>
          <w:szCs w:val="28"/>
        </w:rPr>
        <w:t xml:space="preserve"> 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главные распорядители);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распорядителях средств бюджета</w:t>
      </w:r>
      <w:r w:rsidRPr="007D347F">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 xml:space="preserve"> Республики Башкортостан (далее - распорядители);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 получателях средств бюджета</w:t>
      </w:r>
      <w:r>
        <w:rPr>
          <w:rFonts w:ascii="Times New Roman" w:hAnsi="Times New Roman" w:cs="Times New Roman"/>
          <w:sz w:val="28"/>
          <w:szCs w:val="28"/>
        </w:rPr>
        <w:t xml:space="preserve"> 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получатели);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 главных администраторах доходов бюджета</w:t>
      </w:r>
      <w:r>
        <w:rPr>
          <w:rFonts w:ascii="Times New Roman" w:hAnsi="Times New Roman" w:cs="Times New Roman"/>
          <w:sz w:val="28"/>
          <w:szCs w:val="28"/>
        </w:rPr>
        <w:t xml:space="preserve"> 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главные администраторы доходов);</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 администраторах доходов бюджета</w:t>
      </w:r>
      <w:r>
        <w:rPr>
          <w:rFonts w:ascii="Times New Roman" w:hAnsi="Times New Roman" w:cs="Times New Roman"/>
          <w:sz w:val="28"/>
          <w:szCs w:val="28"/>
        </w:rPr>
        <w:t xml:space="preserve"> 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администраторы доходов);</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6) главных администраторах источников финансирования дефицита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осуществляющих операции с источниками внутреннего финансирования дефицита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и главных администраторах источников финансирования дефицита бюджета</w:t>
      </w:r>
      <w:r w:rsidRPr="007D347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осуществляющих операции с источниками внешнего финансирования дефицита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(далее - главные администраторы источников финансирования дефицита);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7) администраторах источников финансирования дефицита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осуществляющих операции с источниками внутреннего финансирования дефицита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и администраторах источников финансирования дефицита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осуществляющих операции с источниками внешнего финансирования дефицита бюджета</w:t>
      </w:r>
      <w:r w:rsidRPr="002F3E1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администраторы источников финансирования дефицита).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1.3. В целях настоящего Порядка: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получатели, осуществляющие в соответствии с бюджетным законодательством Российской Федерации и Республики Башкортостан операции со средствами бюджета</w:t>
      </w:r>
      <w:r w:rsidRPr="002F3E1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на счетах, открытых в учреждениях Центрального банка Российской Федерации или кредитных организациях, а также казенные учреждения Республики Башкортостан, находящиеся за пределами Российской Федерации и получающие средства бюджета Республики Башкортостан от главных распорядителей в иностранной валюте, являются иными получателями средств бюджета</w:t>
      </w:r>
      <w:r w:rsidRPr="002F3E1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(далее - иные получатели);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получатели, имеющие право в соответствии с </w:t>
      </w:r>
      <w:r>
        <w:rPr>
          <w:rFonts w:ascii="Times New Roman" w:hAnsi="Times New Roman" w:cs="Times New Roman"/>
          <w:sz w:val="28"/>
          <w:szCs w:val="28"/>
        </w:rPr>
        <w:t>решением Совета 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о бюджете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на очередной финансовый год, а также иными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являются получателями, осуществляющими операции со средствами во временном распоряжении;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вышестоящие участники бюджетного процесса - участники бюджетного процесса, в непосредственном ведении которых находятся распорядители, получатели, администраторы доходов, администраторы источников финансирования дефицита;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администраторы доходов бюджета, осуществляющие отдельные бюджетные полномочия главного администратора доходов, в ведении которого они находятся, являются администраторами доходов с бюджетными полномочиями главного администратора;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администраторы источников финансирования дефицита, осуществляющие отдельные бюджетные полномочия главного администратора источников финансирования дефицита, в ведении которого они находятся, являются администраторами источников финансирования дефицита с бюджетными полномочиями главного администратора;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 обособленные подразделения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указанные в их учредительных документах, действующие на основании утвержденных получателями (иными получателями, получателями, осуществляющими операции со средствами во временном распоряжении, администраторами доходов, администраторами источников финансирования дефицита) положений, наделенные имуществом, находящимся в оперативном управлении получателей (иных получателей, получателей, осуществляющих операции со средствами во временном распоряжении, администраторов доходов, администраторов источников финансирования дефицита)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иного получателя, получателя, осуществляющего операции со средствами во временном распоряжении, администратора доходов, администратора источников финансирования дефицита.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1.4. В Сводном реестре для главных распорядителей, распорядителей, получателей, главных администраторов доходов, администраторов доходов, главных администраторов источников финансирования дефицита и администраторов источников финансирования дефицита (далее - участники бюджетного процесса) в соответствии с настоящим Порядком указываются их бюджетные полномочия.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Указание в Сводном реестре бюджетных полномочий участника бюджетного процесса является необходимым условием открытия ему в </w:t>
      </w:r>
      <w:r>
        <w:rPr>
          <w:rFonts w:ascii="Times New Roman" w:hAnsi="Times New Roman" w:cs="Times New Roman"/>
          <w:sz w:val="28"/>
          <w:szCs w:val="28"/>
        </w:rPr>
        <w:t xml:space="preserve">сельском поселении Ивановский сельсовет муниципального района Давлекановский район </w:t>
      </w:r>
      <w:r w:rsidRPr="000C7930">
        <w:rPr>
          <w:rFonts w:ascii="Times New Roman" w:hAnsi="Times New Roman" w:cs="Times New Roman"/>
          <w:sz w:val="28"/>
          <w:szCs w:val="28"/>
        </w:rPr>
        <w:t xml:space="preserve">Республики Башкортостан (далее - </w:t>
      </w:r>
      <w:r>
        <w:rPr>
          <w:rFonts w:ascii="Times New Roman" w:hAnsi="Times New Roman" w:cs="Times New Roman"/>
          <w:sz w:val="28"/>
          <w:szCs w:val="28"/>
        </w:rPr>
        <w:t>Поселение</w:t>
      </w:r>
      <w:r w:rsidRPr="000C7930">
        <w:rPr>
          <w:rFonts w:ascii="Times New Roman" w:hAnsi="Times New Roman" w:cs="Times New Roman"/>
          <w:sz w:val="28"/>
          <w:szCs w:val="28"/>
        </w:rPr>
        <w:t>) соответствующего лицевого счета.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1.5. Частями Сводного реестра являются: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реестры распорядителей и получателей по главному распорядителю - структурированные перечни, включающие сведения о главном распорядителе и обо всех находящихся в его ведении распорядителях, получателях, иных получателях, получателях, осуществляющих операции со средствами во временном распоряжении;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реестры получателей по распорядителю - структурированные перечни, включающие сведения о распорядителе и обо всех находящихся в его ведении получателях, иных получателях, получателях, осуществляющих операции со средствами во временном распоряжении;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 реестры администраторов доходов с бюджетными полномочиями главного администратора и администраторов доходов по главному администратору доходов - структурированные перечни, включающие сведения о главном администраторе доходов и обо всех находящихся в его ведении администраторах доходов с бюджетными полномочиями главного администратора и администраторах доходов;</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 реестры администраторов доходов по администратору доходов с бюджетными полномочиями главного администратора - структурированные перечни, включающие сведения об администраторе доходов с бюджетными полномочиями главного администратора и обо всех находящихся в его ведении администраторах доходов;</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 структурированные перечни, включающие сведения о главном администраторе источников финансирования дефицита и обо всех находящихся в его ведении администраторах источников финансирования дефицита с бюджетными полномочиями главного администратора и администраторах источников финансирования дефицита;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6) реестры администраторов источников финансирования дефицита по администратору источников финансирования дефицита с бюджетными полномочиями главного администратора - структурированные перечни, включающие сведения об администраторе источников финансирования дефицита с бюджетными полномочиями главного администратора и обо всех находящихся в его ведении администраторах источников финансирования дефицита.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1.6. Сводный реестр ведется в целях централизованного учета участников бюджетного процесса, указанных в пункте 1.2 настоящего Порядка, и его использования для обеспечения организации исполнения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Порядок ведения Сводного реестра устанавливает правила взаимодействия </w:t>
      </w:r>
      <w:r>
        <w:rPr>
          <w:rFonts w:ascii="Times New Roman" w:hAnsi="Times New Roman" w:cs="Times New Roman"/>
          <w:sz w:val="28"/>
          <w:szCs w:val="28"/>
        </w:rPr>
        <w:t>Поселения</w:t>
      </w:r>
      <w:r w:rsidRPr="000C7930">
        <w:rPr>
          <w:rFonts w:ascii="Times New Roman" w:hAnsi="Times New Roman" w:cs="Times New Roman"/>
          <w:sz w:val="28"/>
          <w:szCs w:val="28"/>
        </w:rPr>
        <w:t xml:space="preserve"> с участниками бюджетного процесса в процессе ведения Сводного реестра.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Ведение Сводного реестра осуществляется в соответствии с настоящим Порядком путем включения и исключения участников бюджетного процесса из Сводного реестра, изменения их реквизитов по форме «Сводный реестр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sidRPr="002F3E1F">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согласно приложению № 1 к настоящему Порядку (далее - форма Сводный реестр).</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целях внесения изменений в Сводный реестр соответствующий главный распорядитель, распорядитель, главный администратор доходов, главный администратор источников финансирования дефицита представляет в </w:t>
      </w:r>
      <w:r>
        <w:rPr>
          <w:rFonts w:ascii="Times New Roman" w:hAnsi="Times New Roman" w:cs="Times New Roman"/>
          <w:sz w:val="28"/>
          <w:szCs w:val="28"/>
        </w:rPr>
        <w:t>сельское поселение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осуществляющий функции по ведению Сводного реестра документы, предусмотренные настоящим Порядком, по участникам бюджетного процесса, находящимся в его непосредственном ведении, одновременно в электронной форме с применением электронной подписи (далее - в электронной форме) и на бумажном носителе. При отсутствии соответствующей технической возможности информационного обмена в электронной форме обмен информацией осуществляется на бумажных носителях.</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Главный распорядитель, распорядитель, главный администратор доходов, главный администратор источников финансирования дефицита определяет порядок представления подведомственными участниками бюджетного процесса документов, установленных настоящим Порядком. При этом главный распорядитель, главный администратор доходов, главный администратор источников финансирования дефицита при приеме представляемых подведомственными участниками бюджетного процесса документов, обеспечивает проверку их на соответствие установленным требованиям.</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Направление документов, предусмотренных настоящим Порядком, по участникам бюджетного процесса, находящимся в его непосредственном ведении, осуществляется за подписью уполномоченного должностного лица главного распорядителя, главного администратора доходов, главного администратора источников финансирования дефицита.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предусмотренные настоящим Порядком и содержащие сведения, составляющие государственную тайну и их электронные копии представляются с учетом требований законодательства Российской Федерации и Республики Башкортостан по защите государственной тайны.</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Ведение части Сводного реестра, содержащей сведения, составляющие государственную тайну, осуществляется в соответствии с настоящим Порядком с соблюдением требований законодательства Российской Федерации и Республики Башкортостан по защите государственной тайны.</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Направление реестров распорядителей и получателей по главному распорядителю, реестров администраторов доходов с бюджетными полномочиями главного администратора и администраторов доходов по главному администратору доходов, реестров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по состоянию на 1-е сентября текущего финансового года для сверки соответствующим главным распорядителям, главным администраторам доходов</w:t>
      </w:r>
      <w:r>
        <w:rPr>
          <w:rFonts w:ascii="Times New Roman" w:hAnsi="Times New Roman" w:cs="Times New Roman"/>
          <w:sz w:val="28"/>
          <w:szCs w:val="28"/>
        </w:rPr>
        <w:t xml:space="preserve"> </w:t>
      </w:r>
      <w:r w:rsidRPr="000C7930">
        <w:rPr>
          <w:rFonts w:ascii="Times New Roman" w:hAnsi="Times New Roman" w:cs="Times New Roman"/>
          <w:sz w:val="28"/>
          <w:szCs w:val="28"/>
        </w:rPr>
        <w:t xml:space="preserve">и главным администраторам источников финансирования дефицита осуществляется </w:t>
      </w:r>
      <w:r>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не позднее 5-го рабочего дня сентября месяца текущего финансового года в электронной форме, а при отсутствии технической возможности - на бумажном носителе по форме «Выписка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Pr>
          <w:rFonts w:ascii="Times New Roman" w:hAnsi="Times New Roman" w:cs="Times New Roman"/>
          <w:sz w:val="28"/>
          <w:szCs w:val="28"/>
        </w:rPr>
        <w:t xml:space="preserve"> 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согласно приложению № 2 к настоящему Порядку (далее - форма Выписки из сводного реестра).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По запросу главных распорядителей, главных администраторов доходов или главных администраторов источников финансирования дефицита </w:t>
      </w:r>
      <w:r>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предоставляет реестры распорядителей и получателей по главному распорядителю, реестры администраторов доходов с бюджетными полномочиями главного администратора и администраторов доходов по главному администратору доходов, реестры администраторов источников финансирования дефицита с бюджетными полномочиями главного администратора и администраторов источников финансирования дефицита по главному администратору источников финансирования дефицита в электронной форме, а при отсутствии технической возможности - на бумажном носителе по форме Выписки из сводного реестра на иные даты.</w:t>
      </w:r>
    </w:p>
    <w:p w:rsidR="006E358C" w:rsidRPr="000C7930" w:rsidRDefault="006E358C" w:rsidP="008A1345">
      <w:pPr>
        <w:pStyle w:val="ConsPlusNormal"/>
        <w:ind w:firstLine="709"/>
        <w:jc w:val="both"/>
        <w:rPr>
          <w:rFonts w:ascii="Times New Roman" w:hAnsi="Times New Roman" w:cs="Times New Roman"/>
          <w:sz w:val="28"/>
          <w:szCs w:val="28"/>
        </w:rPr>
      </w:pPr>
      <w:bookmarkStart w:id="3" w:name="P81"/>
      <w:bookmarkEnd w:id="3"/>
      <w:r w:rsidRPr="000C7930">
        <w:rPr>
          <w:rFonts w:ascii="Times New Roman" w:hAnsi="Times New Roman" w:cs="Times New Roman"/>
          <w:sz w:val="28"/>
          <w:szCs w:val="28"/>
        </w:rPr>
        <w:t xml:space="preserve">1.7. </w:t>
      </w:r>
      <w:r>
        <w:rPr>
          <w:rFonts w:ascii="Times New Roman" w:hAnsi="Times New Roman" w:cs="Times New Roman"/>
          <w:sz w:val="28"/>
          <w:szCs w:val="28"/>
        </w:rPr>
        <w:t>Поселение</w:t>
      </w:r>
      <w:r w:rsidRPr="000C7930">
        <w:rPr>
          <w:rFonts w:ascii="Times New Roman" w:hAnsi="Times New Roman" w:cs="Times New Roman"/>
          <w:sz w:val="28"/>
          <w:szCs w:val="28"/>
        </w:rPr>
        <w:t xml:space="preserve"> осуществляет анализ Сводного реестра с целью выявления участников бюджетного процесса, которые в течение шести месяцев со дня завершения ликвидационных мероприятий, предусмотренных законодательными и иными нормативными правовыми актами Республики Башкортостан, не обеспечили в установленном порядке, закрытие соответствующих лицевых счетов, а также не обеспечили в соответствии с настоящим Порядком исключение указанных участников бюджетного процесса из Сводного реестра. Выявленные участники бюджетного процесса подлежат исключению </w:t>
      </w:r>
      <w:r>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из Сводного реестра в порядке, установленном разделом 4 настоящего Порядка.</w:t>
      </w:r>
    </w:p>
    <w:p w:rsidR="006E358C" w:rsidRPr="000C7930" w:rsidRDefault="006E358C" w:rsidP="008A1345">
      <w:pPr>
        <w:pStyle w:val="ConsPlusNormal"/>
        <w:ind w:firstLine="709"/>
        <w:jc w:val="both"/>
        <w:rPr>
          <w:rFonts w:ascii="Times New Roman" w:hAnsi="Times New Roman" w:cs="Times New Roman"/>
          <w:sz w:val="28"/>
          <w:szCs w:val="28"/>
        </w:rPr>
      </w:pPr>
    </w:p>
    <w:p w:rsidR="006E358C" w:rsidRPr="000C7930" w:rsidRDefault="006E358C" w:rsidP="008A1345">
      <w:pPr>
        <w:pStyle w:val="ConsPlusNormal"/>
        <w:ind w:firstLine="709"/>
        <w:jc w:val="center"/>
        <w:outlineLvl w:val="1"/>
        <w:rPr>
          <w:rFonts w:ascii="Times New Roman" w:hAnsi="Times New Roman" w:cs="Times New Roman"/>
          <w:sz w:val="28"/>
          <w:szCs w:val="28"/>
        </w:rPr>
      </w:pPr>
      <w:r w:rsidRPr="000C7930">
        <w:rPr>
          <w:rFonts w:ascii="Times New Roman" w:hAnsi="Times New Roman" w:cs="Times New Roman"/>
          <w:sz w:val="28"/>
          <w:szCs w:val="28"/>
        </w:rPr>
        <w:t>2. Содержание Сводного реестра</w:t>
      </w:r>
    </w:p>
    <w:p w:rsidR="006E358C" w:rsidRPr="000C7930" w:rsidRDefault="006E358C" w:rsidP="008A1345">
      <w:pPr>
        <w:pStyle w:val="ConsPlusNormal"/>
        <w:ind w:firstLine="709"/>
        <w:jc w:val="both"/>
        <w:rPr>
          <w:rFonts w:ascii="Times New Roman" w:hAnsi="Times New Roman" w:cs="Times New Roman"/>
          <w:sz w:val="28"/>
          <w:szCs w:val="28"/>
        </w:rPr>
      </w:pP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2.1. Сводный реестр содержит следующие реквизиты участников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1) код участника бюджетного процесса по Сводному реестру (цифровой код, состоящий из 8 символов);</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2) полное наименование участника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 сокращенное наименование участника бюджетного процесса. В реквизите «сокращенное наименование» может указываться также не предусмотренное учредительными документами краткое наименование, которое используется при оформлении платежных и иных документов в случаях, когда информация, подлежащая к заполнению в обязательном порядке, имеет ограничения по числу символов (далее - краткое наименование). При отсутствии сокращенного либо краткого наименования в реквизите «сокращенное наименование» указывается полное наименование;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 код формы собственности по Общероссийскому классификатору форм собственности (далее - код по ОКФС);</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 код организационно-правовой формы по Общероссийскому классификатору организационно-правовых форм (далее - код по ОКОПФ). Для обособленных подразделений, осуществляющих операции со средствами во временном распоряжении, данный реквизит не заполняется;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6) код главы главного распорядителя средств бюджета, главного администратора доходов, главного администратора источников финансирования дефицита бюджета. Код административной принадлежности указывается согласно коду главного распорядителя средств бюджета Республики Башкортостан, главного администратора доходов бюджета</w:t>
      </w:r>
      <w:r>
        <w:rPr>
          <w:rFonts w:ascii="Times New Roman" w:hAnsi="Times New Roman" w:cs="Times New Roman"/>
          <w:sz w:val="28"/>
          <w:szCs w:val="28"/>
        </w:rPr>
        <w:t xml:space="preserve"> 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или главного администратора источников финансирования дефицита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по бюджетной классификации Российской Федерации (далее - код главы по бюджетной классификации);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7) код участника бюджетного процесса по Сводному реестру вышестоящего главного распорядителя, распорядителя или получателя, в непосредственном ведении которого находится участник бюджетного процесса (далее - код участника бюджетного процесса по Сводному реестру вышестоящего участника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8) бюджетные полномочия участника бюджетного процесса. Участник бюджетного процесса может иметь бюджетные полномочия: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распорядителя (распорядителя);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получателя;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иного получателя;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доходов (администратора доходов с бюджетными полномочиями главного администратора);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доходов;</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внутреннего финансирования дефицита;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внутреннего финансирования дефицита;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главного администратора источников финансирования дефицита (администратора источников финансирования дефицита с бюджетными полномочиями главного администратора), осуществляющего операции с источниками внешнего финансирования дефицита;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администратора источников финансирования дефицита, осуществляющего операции с источниками внешнего финансирования дефицита;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получателя, осуществляющего операции со средствами во временном распоряжении;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9) дата включения (изменения) бюджетных полномочий участника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p>
    <w:p w:rsidR="006E358C" w:rsidRPr="000C7930" w:rsidRDefault="006E358C" w:rsidP="008A1345">
      <w:pPr>
        <w:pStyle w:val="ConsPlusNormal"/>
        <w:ind w:firstLine="709"/>
        <w:jc w:val="center"/>
        <w:outlineLvl w:val="1"/>
        <w:rPr>
          <w:rFonts w:ascii="Times New Roman" w:hAnsi="Times New Roman" w:cs="Times New Roman"/>
          <w:sz w:val="28"/>
          <w:szCs w:val="28"/>
        </w:rPr>
      </w:pPr>
      <w:bookmarkStart w:id="4" w:name="P106"/>
      <w:bookmarkEnd w:id="4"/>
      <w:r w:rsidRPr="000C7930">
        <w:rPr>
          <w:rFonts w:ascii="Times New Roman" w:hAnsi="Times New Roman" w:cs="Times New Roman"/>
          <w:sz w:val="28"/>
          <w:szCs w:val="28"/>
        </w:rPr>
        <w:t>3. Порядок включения реквизитов участников бюджетного</w:t>
      </w:r>
    </w:p>
    <w:p w:rsidR="006E358C" w:rsidRPr="000C7930" w:rsidRDefault="006E358C"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процесса в Сводный реестр и внесения изменений в реквизиты</w:t>
      </w:r>
    </w:p>
    <w:p w:rsidR="006E358C" w:rsidRPr="000C7930" w:rsidRDefault="006E358C"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участников бюджетного процесса в Сводном реестре</w:t>
      </w:r>
    </w:p>
    <w:p w:rsidR="006E358C" w:rsidRPr="000C7930" w:rsidRDefault="006E358C" w:rsidP="008A1345">
      <w:pPr>
        <w:pStyle w:val="ConsPlusNormal"/>
        <w:ind w:firstLine="709"/>
        <w:jc w:val="both"/>
        <w:rPr>
          <w:rFonts w:ascii="Times New Roman" w:hAnsi="Times New Roman" w:cs="Times New Roman"/>
          <w:sz w:val="28"/>
          <w:szCs w:val="28"/>
        </w:rPr>
      </w:pP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 Для включения в Сводный реестр реквизитов или изменения реквизитов в Сводном реестре (далее - включение (изменение) реквизитов) главного распорядителя, главного администратора доходов или главного администратора источников финансирования дефицита участник бюджетного процесса, обладающий указанными бюджетны</w:t>
      </w:r>
      <w:r>
        <w:rPr>
          <w:rFonts w:ascii="Times New Roman" w:hAnsi="Times New Roman" w:cs="Times New Roman"/>
          <w:sz w:val="28"/>
          <w:szCs w:val="28"/>
        </w:rPr>
        <w:t xml:space="preserve">ми полномочиями, представляет </w:t>
      </w:r>
      <w:r w:rsidRPr="000C7930">
        <w:rPr>
          <w:rFonts w:ascii="Times New Roman" w:hAnsi="Times New Roman" w:cs="Times New Roman"/>
          <w:sz w:val="28"/>
          <w:szCs w:val="28"/>
        </w:rPr>
        <w:t>на бумажном носителе Заявку на включение (изменение) реквизитов участников бюджетного процесса в Сводный реестр согласно приложению № 3 к настоящему Порядку (далее - Заявка на включение (изменение) с приложением карточки образцов подписей в одном экземпляре по утвержденной форме, оформленной в установленном порядке (далее - карточка образцов подписей), подписанной руководителем главного распорядителя, главного администратора доходов или главного администратора источников финансирования дефицита.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случае наличия в деле клиента карточки образцов подписей повторное представление ее не требуется.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этом Заявка на включение (изменение) представляется указанными участниками бюджетного процесса в соответствии с пунктом 3.2 настоящего Порядка.</w:t>
      </w:r>
    </w:p>
    <w:p w:rsidR="006E358C" w:rsidRPr="000C7930" w:rsidRDefault="006E358C" w:rsidP="008A1345">
      <w:pPr>
        <w:pStyle w:val="ConsPlusNormal"/>
        <w:ind w:firstLine="709"/>
        <w:jc w:val="both"/>
        <w:rPr>
          <w:rFonts w:ascii="Times New Roman" w:hAnsi="Times New Roman" w:cs="Times New Roman"/>
          <w:sz w:val="28"/>
          <w:szCs w:val="28"/>
        </w:rPr>
      </w:pPr>
      <w:bookmarkStart w:id="5" w:name="P113"/>
      <w:bookmarkEnd w:id="5"/>
      <w:r w:rsidRPr="000C7930">
        <w:rPr>
          <w:rFonts w:ascii="Times New Roman" w:hAnsi="Times New Roman" w:cs="Times New Roman"/>
          <w:sz w:val="28"/>
          <w:szCs w:val="28"/>
        </w:rPr>
        <w:t>3.2. Для включения в Сводный реестр реквизитов или изменения реквизитов в Сводном реестре (далее - включение (изменение) реквизитов) участников бюджетного процесса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Заявку на включение (изменение) реквизитов участника бюджетного процесса согласно приложению № 3 к настоящему Порядку (далее - Заявка на включение (изменение).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представляется на бумажном носителе и в электронной форме.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одну Заявку на включение (изменение) могут быть включены несколько бюджетных полномочий участника бюджетного процесса, если даты их включения совпадают. Если бюджетные полномочия участника бюджетного процесса подлежат включению (изменению) с разных дат, то представляется отдельная Заявка на включение (изменение).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Если в Сводном реестре имеются реквизиты участника бюджетного процесса, то изменение бюджетных полномочий участника бюджетного процесса осуществляется путем внесения изменений в реквизиты указанного участника бюджетного процесса в Сводном реестре. При этом в Заявке на включение (изменение) указываются все бюджетные полномочия участника бюджетного процесса, действующие с указанной даты.</w:t>
      </w:r>
    </w:p>
    <w:p w:rsidR="006E358C" w:rsidRPr="000C7930" w:rsidRDefault="006E358C" w:rsidP="008A1345">
      <w:pPr>
        <w:pStyle w:val="ConsPlusNormal"/>
        <w:ind w:firstLine="709"/>
        <w:jc w:val="both"/>
        <w:rPr>
          <w:rFonts w:ascii="Times New Roman" w:hAnsi="Times New Roman" w:cs="Times New Roman"/>
          <w:sz w:val="28"/>
          <w:szCs w:val="28"/>
        </w:rPr>
      </w:pPr>
      <w:bookmarkStart w:id="6" w:name="P117"/>
      <w:bookmarkEnd w:id="6"/>
      <w:r w:rsidRPr="000C7930">
        <w:rPr>
          <w:rFonts w:ascii="Times New Roman" w:hAnsi="Times New Roman" w:cs="Times New Roman"/>
          <w:sz w:val="28"/>
          <w:szCs w:val="28"/>
        </w:rPr>
        <w:t>3.3. Для включения (изменения) реквизитов участника бюджетного процесса (за исключением реквизитов главных распорядителей, главных администраторов доходов, главных администраторов источников финансирования дефицита) в Сводный реестр вместе с Заявкой на включение (изменение) соответствующий главный распорядитель, распорядитель, главный администратор доходов, главный администратор источников финансирования дефицита, в непосредственном ведении которого находится участник бюджетного процесса представляет следующие документы:</w:t>
      </w:r>
    </w:p>
    <w:p w:rsidR="006E358C" w:rsidRPr="000C7930" w:rsidRDefault="006E358C" w:rsidP="008A1345">
      <w:pPr>
        <w:pStyle w:val="ConsPlusNormal"/>
        <w:ind w:firstLine="709"/>
        <w:jc w:val="both"/>
        <w:rPr>
          <w:rFonts w:ascii="Times New Roman" w:hAnsi="Times New Roman" w:cs="Times New Roman"/>
          <w:sz w:val="28"/>
          <w:szCs w:val="28"/>
        </w:rPr>
      </w:pPr>
      <w:bookmarkStart w:id="7" w:name="P118"/>
      <w:bookmarkEnd w:id="7"/>
      <w:r w:rsidRPr="000C7930">
        <w:rPr>
          <w:rFonts w:ascii="Times New Roman" w:hAnsi="Times New Roman" w:cs="Times New Roman"/>
          <w:sz w:val="28"/>
          <w:szCs w:val="28"/>
        </w:rPr>
        <w:t>а) копию учредительного документа (устава) или для обособленного подразделения - копию положения об обособленном подразделении, заверенные учредителем либо нотариально &lt;*&gt;;</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б) копию документа о государственной регистрации юридического лица, заверенную учредителем или нотариально, либо органом, осуществившим государственную регистрацию &lt;**&gt;;</w:t>
      </w:r>
    </w:p>
    <w:p w:rsidR="006E358C" w:rsidRPr="000C7930" w:rsidRDefault="006E358C" w:rsidP="008A1345">
      <w:pPr>
        <w:pStyle w:val="ConsPlusNormal"/>
        <w:ind w:firstLine="709"/>
        <w:jc w:val="both"/>
        <w:rPr>
          <w:rFonts w:ascii="Times New Roman" w:hAnsi="Times New Roman" w:cs="Times New Roman"/>
          <w:sz w:val="28"/>
          <w:szCs w:val="28"/>
        </w:rPr>
      </w:pPr>
      <w:bookmarkStart w:id="8" w:name="P124"/>
      <w:bookmarkEnd w:id="8"/>
      <w:r w:rsidRPr="000C7930">
        <w:rPr>
          <w:rFonts w:ascii="Times New Roman" w:hAnsi="Times New Roman" w:cs="Times New Roman"/>
          <w:sz w:val="28"/>
          <w:szCs w:val="28"/>
        </w:rPr>
        <w:t>в) копию акта главного распорядителя, главного администратора доходов или главного администратора источников финансирования дефицита об утверждении перечня подведомственных распорядителей и получателей, администраторов доходов или администраторов источников финансирования дефицита (далее - акт об утверждении перечня подведомственных участников бюджетного процесса), если в уставе участника бюджетного процесса не указаны его бюджетные полномочия. Копия акта об утверждении перечня подведомственных участников бюджетного процесса должна быть заверена в установленном порядке участником бюджетного процесса, представившим акт, либо участником бюджетного процесса, издавшим акт;</w:t>
      </w:r>
    </w:p>
    <w:p w:rsidR="006E358C" w:rsidRPr="000C7930" w:rsidRDefault="006E358C" w:rsidP="008A1345">
      <w:pPr>
        <w:pStyle w:val="ConsPlusNormal"/>
        <w:ind w:firstLine="709"/>
        <w:jc w:val="both"/>
        <w:rPr>
          <w:rFonts w:ascii="Times New Roman" w:hAnsi="Times New Roman" w:cs="Times New Roman"/>
          <w:sz w:val="28"/>
          <w:szCs w:val="28"/>
        </w:rPr>
      </w:pPr>
      <w:bookmarkStart w:id="9" w:name="P127"/>
      <w:bookmarkEnd w:id="9"/>
      <w:r w:rsidRPr="000C7930">
        <w:rPr>
          <w:rFonts w:ascii="Times New Roman" w:hAnsi="Times New Roman" w:cs="Times New Roman"/>
          <w:sz w:val="28"/>
          <w:szCs w:val="28"/>
        </w:rPr>
        <w:t>г) копию правового акта главного администратора доходов, в ведении которого находится администратор доходов, наделяющего участника бюджетного процесса бюджетными полномочиями администратора доходов. Копия правового акта должна быть заверена в установленном порядке участником бюджетного процесса, представившим правовой акт, либо главным администратором доходов.</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Для обособленного подразделения представляется ходатайство участника бюджетного процесса, создавшего обособленное подразделение, о включении реквизитов обособленного подразделения в качестве участника бюджетного процесса в Сводный реестр, подписанное руководителем (заместителем руководителя) и главным бухгалтером участника бюджетного процесса, создавшего обособленное подразделение. При этом бюджетные полномочия обособленного подразделения и их изменения подтверждаются документами, подтверждающими соответствующие бюджетные полномочия и их изменение у создавшего его участника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Для включения в Сводный реестр реквизитов получателя, осуществляющего операции со средствами во временном распоряжении, представление документов, подтверждающих наделение указанными бюджетными полномочиями, не требуется.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Главный распорядитель, распорядитель, главный администратор доходов, главный администратор источников финансирования дефицита, представляет только те документы, указанные в подпунктах «а» - «г» настоящего пункта, которые подтверждают реквизиты подведомственных участников бюджетного процесса (изменения реквизитов).</w:t>
      </w:r>
    </w:p>
    <w:p w:rsidR="006E358C" w:rsidRDefault="006E358C" w:rsidP="008A1345">
      <w:pPr>
        <w:pStyle w:val="ConsPlusNormal"/>
        <w:ind w:firstLine="709"/>
        <w:jc w:val="both"/>
        <w:rPr>
          <w:rFonts w:ascii="Times New Roman" w:hAnsi="Times New Roman" w:cs="Times New Roman"/>
          <w:sz w:val="28"/>
          <w:szCs w:val="28"/>
        </w:rPr>
      </w:pPr>
      <w:bookmarkStart w:id="10" w:name="P131"/>
      <w:bookmarkEnd w:id="10"/>
      <w:r w:rsidRPr="000C7930">
        <w:rPr>
          <w:rFonts w:ascii="Times New Roman" w:hAnsi="Times New Roman" w:cs="Times New Roman"/>
          <w:sz w:val="28"/>
          <w:szCs w:val="28"/>
        </w:rPr>
        <w:t xml:space="preserve">3.4. Для включения (изменения) в Сводный реестр реквизитов иного получателя участник бюджетного процесса, в непосредственном ведении которого находится иной получатель, представляет в </w:t>
      </w:r>
      <w:r>
        <w:rPr>
          <w:rFonts w:ascii="Times New Roman" w:hAnsi="Times New Roman" w:cs="Times New Roman"/>
          <w:sz w:val="28"/>
          <w:szCs w:val="28"/>
        </w:rPr>
        <w:t>Поселение</w:t>
      </w:r>
      <w:r w:rsidRPr="000C7930">
        <w:rPr>
          <w:rFonts w:ascii="Times New Roman" w:hAnsi="Times New Roman" w:cs="Times New Roman"/>
          <w:sz w:val="28"/>
          <w:szCs w:val="28"/>
        </w:rPr>
        <w:t xml:space="preserve"> Заявку на включение (изменение) иного получателя на бумажном носителе с приложением заверенного подписями руководителя и главного бухгалтера (уполномоченными ими лицами) участника бюджетного процесса, в непосредственном ведении которого находится иной получатель, перечня иных получателей, находящихся в его ведении</w:t>
      </w:r>
      <w:r>
        <w:rPr>
          <w:rFonts w:ascii="Times New Roman" w:hAnsi="Times New Roman" w:cs="Times New Roman"/>
          <w:sz w:val="28"/>
          <w:szCs w:val="28"/>
        </w:rPr>
        <w:t>.</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Исключение реквизитов иного получателя производится по Заявке на включение (изменение) участником бюджетного процесса, в непосредственном ведении которого находится иной получатель, направленной в соответствии с пунктом 3.2 настоящего Порядка, если иной получатель обладает также другими бюджетными полномочиями, или в порядке, установленном в разделе 4 настоящего Порядка, если иной получатель не обладает другими бюджетными полномочиями.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3.5. </w:t>
      </w:r>
      <w:r>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главным распорядителем, распорядителем, главным администратором доходов, главным администратором источников финансирования дефицита Заявке на включение (изменение)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представленным документам.</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Если в соответствии с положениями пунктов 3.3 и 3.4 настоящего Порядка для включения (изменения) реквизитов участника бюджетного процесса в Сводный реестр представления копий учредительных документов (устава) и документов о государственной регистрации не требуется, проверка на соответствие таким документам не осуществляется.</w:t>
      </w:r>
    </w:p>
    <w:p w:rsidR="006E358C" w:rsidRPr="000C7930" w:rsidRDefault="006E358C" w:rsidP="008A1345">
      <w:pPr>
        <w:pStyle w:val="ConsPlusNormal"/>
        <w:ind w:firstLine="709"/>
        <w:jc w:val="both"/>
        <w:rPr>
          <w:rFonts w:ascii="Times New Roman" w:hAnsi="Times New Roman" w:cs="Times New Roman"/>
          <w:sz w:val="28"/>
          <w:szCs w:val="28"/>
        </w:rPr>
      </w:pPr>
      <w:bookmarkStart w:id="11" w:name="P135"/>
      <w:bookmarkEnd w:id="11"/>
      <w:r w:rsidRPr="000C7930">
        <w:rPr>
          <w:rFonts w:ascii="Times New Roman" w:hAnsi="Times New Roman" w:cs="Times New Roman"/>
          <w:sz w:val="28"/>
          <w:szCs w:val="28"/>
        </w:rPr>
        <w:t>3.6.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включение (изменение) форме согласно приложению № 3 к настоящему Порядку;</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отсутствие в представленной Заявке на включение (изменение) и прилагаемых к ней документах (при необходимости) исправлений, не заверенных в установленном настоящим пунктом порядке.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Ошибки в документе на бумажном носителе исправляются путем зачеркивания тонкой чертой неправильного текста так, чтобы можно было прочитать зачеркнутое, и написания над зачеркнутым исправленного текста.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Исправление ошибки в документе на бумажном носителе должно быть оговорено надписью «исправлено», подтверждено подписью лиц, подписавших документ, а также проставлена дата их исправления.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3.7. В случае отсутствия в Заявках на включение (изменение) реквизитов, подлежащих заполнению участником бюджетного процесса, при обнаружении несоответствия между реквизитами или несоответствие реквизитов представленным в соответствии с настоящим Порядком документам, несоответствия формы представленной Заявки на включение (изменение) утвержденной форме, наличия в Заявке на включение (изменение) на бумажном носителе и прилагаемых в соответствии с настоящим Порядком к ней документах, исправлений, не заверенныхв соответствии с пунктом 3.6 настоящего Порядка, </w:t>
      </w:r>
      <w:r>
        <w:rPr>
          <w:rFonts w:ascii="Times New Roman" w:hAnsi="Times New Roman" w:cs="Times New Roman"/>
          <w:sz w:val="28"/>
          <w:szCs w:val="28"/>
        </w:rPr>
        <w:t xml:space="preserve">Поселение </w:t>
      </w:r>
      <w:r w:rsidRPr="000C7930">
        <w:rPr>
          <w:rFonts w:ascii="Times New Roman" w:hAnsi="Times New Roman" w:cs="Times New Roman"/>
          <w:sz w:val="28"/>
          <w:szCs w:val="28"/>
        </w:rPr>
        <w:t>в установленном порядке регистрирует такие Заявки на включение (изменение) в журнале регистрации неисполненных документов и возвращает их главному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«Вид операции»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Проверка Заявок на включение (изменение) проводится не более пяти рабочих дней после их получения. Заявки на включение (изменение), не соответствующие требованиям, установленным в пункте 3.6 настоящего Порядка, возвращаются не позднее срока, установленного для их проверки.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3.8. При приеме от главного распорядителя, распорядителя, главного администратора доходов, главного администратора источников финансирования дефицита Заявки на включение (изменение) в электронной форме осуществляется автоматизированная проверка реквизитов Заявки на включение (изменение), подлежащих заполнению участником бюджетного процесса в соответствии с правилами, установленными разделом 5 настоящего Порядка.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3.9. Если по результатам автоматизированной проверки выявляется несоответствие Заявки на включение (изменение) правилам, установленным разделом 5 настоящего Порядка, Заявка на включение (изменение) регистрируется в установленном порядке в журнале регистрации неисполненных документов и возвращается не позднее срока, установленного для проверки главному распорядителю, распорядителю, главному администратору доходов, главному администратору источников финансирования дефицита способом, аналогичным способу представления Заявки на включение (изменение), с указанием в строке «Вид операции» причины возврата. Одновременно с Заявкой на включение (изменение), не соответствующей установленным требованиям, возвращаются прилагаемые к ней документы.</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Pr>
          <w:rFonts w:ascii="Times New Roman" w:hAnsi="Times New Roman" w:cs="Times New Roman"/>
          <w:sz w:val="28"/>
          <w:szCs w:val="28"/>
        </w:rPr>
        <w:t>0</w:t>
      </w:r>
      <w:r w:rsidRPr="000C7930">
        <w:rPr>
          <w:rFonts w:ascii="Times New Roman" w:hAnsi="Times New Roman" w:cs="Times New Roman"/>
          <w:sz w:val="28"/>
          <w:szCs w:val="28"/>
        </w:rPr>
        <w:t xml:space="preserve">. При включении участников бюджетного процесса в Сводный реестр реквизиты проверенной </w:t>
      </w:r>
      <w:r>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включение (изменение) образуют реестровую запись.</w:t>
      </w:r>
    </w:p>
    <w:p w:rsidR="006E358C" w:rsidRPr="000C7930" w:rsidRDefault="006E358C"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присваивает реестровой записи уникальный номер (код участника бюджетного процесса по Сводному реестру). Код участника бюджетного процесса по Сводному реестру присваивается автоматически из перечня свободных (неиспользованных) номеров при включении реквизитов участника бюджетного процесса в Сводный реестр.</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Обновление реестровой записи осуществляется на основании проверенной Заявки на включение (изменение) при изменении реквизитов участников бюджетного процесса. При обновлении реестровой записи код участника бюджетного процесса по Сводному реестру не меняется.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Код участника бюджетного процесса по Сводному реестру подлежит изменению в случае реорганизации участника бюджетного процесса, изменения бюджетных полномочий главного распорядителя и (или) распорядителя и (или) получателя в связи с их передачей в ведение другого главного распорядителя (далее - реорганизация). При этом реквизиты участника бюджетного процесса, участвующего в реорганизации, подлежат исключению из Сводного реестра в порядке, установленном в разделе 4 настоящего Порядка, и включению в Сводный реестр в порядке, установленном в разделе 3 настоящего Порядка.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Pr>
          <w:rFonts w:ascii="Times New Roman" w:hAnsi="Times New Roman" w:cs="Times New Roman"/>
          <w:sz w:val="28"/>
          <w:szCs w:val="28"/>
        </w:rPr>
        <w:t>1</w:t>
      </w:r>
      <w:r w:rsidRPr="000C7930">
        <w:rPr>
          <w:rFonts w:ascii="Times New Roman" w:hAnsi="Times New Roman" w:cs="Times New Roman"/>
          <w:sz w:val="28"/>
          <w:szCs w:val="28"/>
        </w:rPr>
        <w:t xml:space="preserve">. Не позднее рабочего дня, следующего за днем включения реквизитов главного распорядителя, распорядителя, главного администратора доходов, главного администратора источников финансирования дефицита либо за днем включения (изменения) реквизитов подведомственных им участников бюджетного процесса в Сводный реестр, </w:t>
      </w:r>
      <w:r>
        <w:rPr>
          <w:rFonts w:ascii="Times New Roman" w:hAnsi="Times New Roman" w:cs="Times New Roman"/>
          <w:sz w:val="28"/>
          <w:szCs w:val="28"/>
        </w:rPr>
        <w:t>Поселение</w:t>
      </w:r>
      <w:r w:rsidRPr="000C7930">
        <w:rPr>
          <w:rFonts w:ascii="Times New Roman" w:hAnsi="Times New Roman" w:cs="Times New Roman"/>
          <w:sz w:val="28"/>
          <w:szCs w:val="28"/>
        </w:rPr>
        <w:t xml:space="preserve"> направляет соответствующему главному распорядителю, главному администратору доходов или главному администратору источников финансирования дефицита и подведомственным им участникам бюджетного процесса Извещение о включении (изменении) реквизитов участников бюджетного процесса в Сводный реестр согласно приложению № 4 к настоящему Порядку (далее - Извещение о включении (изменении) реквизитов) в электронной форме, а при отсутствии технической возможности на бумажном носителе.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включении реквизитов участников бюджетного процесса в Сводный реестр в Извещении о включении (изменении) реквизитов указывается присвоенный код участника бюджетного процесса по Сводному реестру.</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3.1</w:t>
      </w:r>
      <w:r>
        <w:rPr>
          <w:rFonts w:ascii="Times New Roman" w:hAnsi="Times New Roman" w:cs="Times New Roman"/>
          <w:sz w:val="28"/>
          <w:szCs w:val="28"/>
        </w:rPr>
        <w:t>2</w:t>
      </w:r>
      <w:r w:rsidRPr="000C7930">
        <w:rPr>
          <w:rFonts w:ascii="Times New Roman" w:hAnsi="Times New Roman" w:cs="Times New Roman"/>
          <w:sz w:val="28"/>
          <w:szCs w:val="28"/>
        </w:rPr>
        <w:t xml:space="preserve">. При включении реквизитов участника бюджетного процесса в Сводный реестр в </w:t>
      </w:r>
      <w:r>
        <w:rPr>
          <w:rFonts w:ascii="Times New Roman" w:hAnsi="Times New Roman" w:cs="Times New Roman"/>
          <w:sz w:val="28"/>
          <w:szCs w:val="28"/>
        </w:rPr>
        <w:t>Поселении</w:t>
      </w:r>
      <w:r w:rsidRPr="000C7930">
        <w:rPr>
          <w:rFonts w:ascii="Times New Roman" w:hAnsi="Times New Roman" w:cs="Times New Roman"/>
          <w:sz w:val="28"/>
          <w:szCs w:val="28"/>
        </w:rPr>
        <w:t xml:space="preserve"> формируется дело клиента.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дело клиента включаются исполненные Заявки на включение (изменение) и прилагаемые к ним документы.</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Представленные (полученные) в электронной форме документы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6E358C" w:rsidRPr="000C7930" w:rsidRDefault="006E358C" w:rsidP="008A1345">
      <w:pPr>
        <w:pStyle w:val="ConsPlusNormal"/>
        <w:ind w:firstLine="709"/>
        <w:jc w:val="both"/>
        <w:rPr>
          <w:rFonts w:ascii="Times New Roman" w:hAnsi="Times New Roman" w:cs="Times New Roman"/>
          <w:sz w:val="28"/>
          <w:szCs w:val="28"/>
        </w:rPr>
      </w:pPr>
    </w:p>
    <w:p w:rsidR="006E358C" w:rsidRPr="000C7930" w:rsidRDefault="006E358C" w:rsidP="008A1345">
      <w:pPr>
        <w:pStyle w:val="ConsPlusNormal"/>
        <w:ind w:firstLine="709"/>
        <w:jc w:val="center"/>
        <w:outlineLvl w:val="1"/>
        <w:rPr>
          <w:rFonts w:ascii="Times New Roman" w:hAnsi="Times New Roman" w:cs="Times New Roman"/>
          <w:sz w:val="28"/>
          <w:szCs w:val="28"/>
        </w:rPr>
      </w:pPr>
      <w:bookmarkStart w:id="12" w:name="P159"/>
      <w:bookmarkEnd w:id="12"/>
      <w:r w:rsidRPr="000C7930">
        <w:rPr>
          <w:rFonts w:ascii="Times New Roman" w:hAnsi="Times New Roman" w:cs="Times New Roman"/>
          <w:sz w:val="28"/>
          <w:szCs w:val="28"/>
        </w:rPr>
        <w:t>4. Порядок исключения реквизитов участников бюджетного</w:t>
      </w:r>
    </w:p>
    <w:p w:rsidR="006E358C" w:rsidRPr="000C7930" w:rsidRDefault="006E358C"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процесса из Сводного реестра</w:t>
      </w:r>
    </w:p>
    <w:p w:rsidR="006E358C" w:rsidRPr="000C7930" w:rsidRDefault="006E358C" w:rsidP="008A1345">
      <w:pPr>
        <w:pStyle w:val="ConsPlusNormal"/>
        <w:ind w:firstLine="709"/>
        <w:jc w:val="both"/>
        <w:rPr>
          <w:rFonts w:ascii="Times New Roman" w:hAnsi="Times New Roman" w:cs="Times New Roman"/>
          <w:sz w:val="28"/>
          <w:szCs w:val="28"/>
        </w:rPr>
      </w:pP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4.1. Для исключения реквизитов участника бюджетного процесса из Сводного реестра главный распорядитель, распорядитель, главный администратор доходов, главный администратор источников финанси</w:t>
      </w:r>
      <w:r>
        <w:rPr>
          <w:rFonts w:ascii="Times New Roman" w:hAnsi="Times New Roman" w:cs="Times New Roman"/>
          <w:sz w:val="28"/>
          <w:szCs w:val="28"/>
        </w:rPr>
        <w:t xml:space="preserve">рования дефицита представляет </w:t>
      </w:r>
      <w:r w:rsidRPr="000C7930">
        <w:rPr>
          <w:rFonts w:ascii="Times New Roman" w:hAnsi="Times New Roman" w:cs="Times New Roman"/>
          <w:sz w:val="28"/>
          <w:szCs w:val="28"/>
        </w:rPr>
        <w:t>Заявку на исключение реквизитов участников бюджетного процесса из Сводного реестра согласно приложению № 5 к настоящему Порядку (далее - Заявка на исключение) в электронной форме и на бумажном носителе.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исключение может быть представлена: главным распорядителем, распорядителем, главным администратором доходов, главным администратором источников финансирования дефицита, учредителем ликвидируемого участника бюджетного процесса или ликвидационной комиссией, в случае, предусмотренном в пункте 1.7 настоящего Порядка.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Главный распорядитель, распорядитель, главный администратор доходов или главный администратор источников финансирования дефицита при осуществлении реорганизации или при ликвидации подведомственных им участников бюджетного процесса представляет Заявку на исключение  с представлением документа, являющегося основанием для проведения такой реорганизации или ликвидации.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4.2. При получении Заявки на исключение </w:t>
      </w:r>
      <w:r>
        <w:rPr>
          <w:rFonts w:ascii="Times New Roman" w:hAnsi="Times New Roman" w:cs="Times New Roman"/>
          <w:sz w:val="28"/>
          <w:szCs w:val="28"/>
        </w:rPr>
        <w:t>Поселение</w:t>
      </w:r>
      <w:r w:rsidRPr="000C7930">
        <w:rPr>
          <w:rFonts w:ascii="Times New Roman" w:hAnsi="Times New Roman" w:cs="Times New Roman"/>
          <w:sz w:val="28"/>
          <w:szCs w:val="28"/>
        </w:rPr>
        <w:t xml:space="preserve"> проверяет наличие в представленной Заявке на исключение реквизитов, предусмотренных к заполнению в соответствии с правилами, установленными в разделе 5 настоящего Порядка, а также их соответствие друг другу и реестровой записи.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4.3. При приеме Заявки на исключение на бумажном носителе осуществляется визуальная проверка в соответствии с правилами, установленными в разделе 5 настоящего Порядка, а также визуально проверяется: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соответствие формы представленной Заявки на исключение форме согласно приложению № 5 к настоящему Порядку;</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отсутствие в представленной Заявке на исключение исправлений, не заверенных в соответствии с пунктом 3.6 настоящего Порядка.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4.4. В случае отсутствия в Заявках на исключение реквизитов, подлежащих заполнению, при обнаружении несоответствия между реквизитами, а также при обнаружении несоответствия формы представленной Заявки на исключение форме, предусмотренной приложением № 5 к настоящему Порядку, наличия в Заявке на исключение исправлений, не заверенных в соответствии с пунктом 3.6 настоящего Порядка, наличия у участника бюджетного процесса, подлежащего исключению из Сводного реестра, незакрытых лицевых счетов </w:t>
      </w:r>
      <w:r>
        <w:rPr>
          <w:rFonts w:ascii="Times New Roman" w:hAnsi="Times New Roman" w:cs="Times New Roman"/>
          <w:sz w:val="28"/>
          <w:szCs w:val="28"/>
        </w:rPr>
        <w:t>Поселение</w:t>
      </w:r>
      <w:r w:rsidRPr="000C7930">
        <w:rPr>
          <w:rFonts w:ascii="Times New Roman" w:hAnsi="Times New Roman" w:cs="Times New Roman"/>
          <w:sz w:val="28"/>
          <w:szCs w:val="28"/>
        </w:rPr>
        <w:t xml:space="preserve"> регистрирует в установленном порядке такие заявки в журнале регистрации неисполненных документов и возвращает их способом, аналогичным способу представления Заявки на исключение, с указанием в строке «Вид операции» причины возврата.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Проверка Заявок на исключение проводится в срок не более пяти рабочих дней после их получения </w:t>
      </w:r>
      <w:r>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Заявки на исключение, не соответствующие установленным настоящим Порядком требованиям, возвращаются не позднее срока, установленного для их проверки.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4.5. При приеме Заявки на исключение в электронной форме осуществляется автоматизированная проверка реквизитов Заявки на исключение, подлежащих заполнению в соответствии с правилами, установленными в разделе 5 настоящего Порядка.</w:t>
      </w:r>
    </w:p>
    <w:p w:rsidR="006E358C" w:rsidRPr="000C7930" w:rsidRDefault="006E358C"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Pr="000C7930">
        <w:rPr>
          <w:rFonts w:ascii="Times New Roman" w:hAnsi="Times New Roman" w:cs="Times New Roman"/>
          <w:sz w:val="28"/>
          <w:szCs w:val="28"/>
        </w:rPr>
        <w:t>.</w:t>
      </w:r>
      <w:r>
        <w:rPr>
          <w:rFonts w:ascii="Times New Roman" w:hAnsi="Times New Roman" w:cs="Times New Roman"/>
          <w:sz w:val="28"/>
          <w:szCs w:val="28"/>
        </w:rPr>
        <w:t xml:space="preserve"> </w:t>
      </w:r>
      <w:r w:rsidRPr="000C7930">
        <w:rPr>
          <w:rFonts w:ascii="Times New Roman" w:hAnsi="Times New Roman" w:cs="Times New Roman"/>
          <w:sz w:val="28"/>
          <w:szCs w:val="28"/>
        </w:rPr>
        <w:t xml:space="preserve">После закрытия в установленном порядке соответствующих лицевых счетов </w:t>
      </w:r>
      <w:r>
        <w:rPr>
          <w:rFonts w:ascii="Times New Roman" w:hAnsi="Times New Roman" w:cs="Times New Roman"/>
          <w:sz w:val="28"/>
          <w:szCs w:val="28"/>
        </w:rPr>
        <w:t xml:space="preserve">Поселение </w:t>
      </w:r>
      <w:r w:rsidRPr="000C7930">
        <w:rPr>
          <w:rFonts w:ascii="Times New Roman" w:hAnsi="Times New Roman" w:cs="Times New Roman"/>
          <w:sz w:val="28"/>
          <w:szCs w:val="28"/>
        </w:rPr>
        <w:t>исключает реквизиты участника бюджетного процесса из Сводного реестра.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Исключение реквизитов участников бюджетного процесса из Сводного реестра означает ликвидацию реестровой записи с указанием реквизитов участника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Pr="000C7930">
        <w:rPr>
          <w:rFonts w:ascii="Times New Roman" w:hAnsi="Times New Roman" w:cs="Times New Roman"/>
          <w:sz w:val="28"/>
          <w:szCs w:val="28"/>
        </w:rPr>
        <w:t xml:space="preserve">. Не позднее рабочего дня, следующего за днем исключения реквизитов участника бюджетного процесса из Сводного реестра, </w:t>
      </w:r>
      <w:r>
        <w:rPr>
          <w:rFonts w:ascii="Times New Roman" w:hAnsi="Times New Roman" w:cs="Times New Roman"/>
          <w:sz w:val="28"/>
          <w:szCs w:val="28"/>
        </w:rPr>
        <w:t>Поселение</w:t>
      </w:r>
      <w:r w:rsidRPr="000C7930">
        <w:rPr>
          <w:rFonts w:ascii="Times New Roman" w:hAnsi="Times New Roman" w:cs="Times New Roman"/>
          <w:sz w:val="28"/>
          <w:szCs w:val="28"/>
        </w:rPr>
        <w:t xml:space="preserve"> направляет соответствующему главному распорядителю, распорядителю, главному администратору доходов, главному администратору источников финансирования дефицита и подведомственным им участникам бюджетного процесса Извещение об исключении главных распорядителей, распорядителей и получателей средств бюджета</w:t>
      </w:r>
      <w:r w:rsidRPr="00A06D65">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Pr="00A06D65">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администраторовисточников финансирования дефицита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из Сводного реестра главных распорядителей, распорядителей и получателей средств бюджета Республики Башкортостан, главных администраторов и администраторов доходов бюджета</w:t>
      </w:r>
      <w:r>
        <w:rPr>
          <w:rFonts w:ascii="Times New Roman" w:hAnsi="Times New Roman" w:cs="Times New Roman"/>
          <w:sz w:val="28"/>
          <w:szCs w:val="28"/>
        </w:rPr>
        <w:t xml:space="preserve"> 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Pr="00BD26FB">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согласно приложению № 6 к настоящему Порядку (далее - Извещение об исключении реквизитов) в электронной форме, а при отсутствии технической возможности на бумажном носителе.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4.</w:t>
      </w:r>
      <w:r>
        <w:rPr>
          <w:rFonts w:ascii="Times New Roman" w:hAnsi="Times New Roman" w:cs="Times New Roman"/>
          <w:sz w:val="28"/>
          <w:szCs w:val="28"/>
        </w:rPr>
        <w:t>8</w:t>
      </w:r>
      <w:r w:rsidRPr="000C7930">
        <w:rPr>
          <w:rFonts w:ascii="Times New Roman" w:hAnsi="Times New Roman" w:cs="Times New Roman"/>
          <w:sz w:val="28"/>
          <w:szCs w:val="28"/>
        </w:rPr>
        <w:t>. Исполненные Заявки на исключение хранятся в деле клиента.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Представленные (полученные) в электронной форме Заявки на исключение могут распечатываться на бумажный носитель либо храниться в электронной форме в соответствии с установленным порядком хранения документов в деле клиента.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Документы, включенные в дело клиента, хранятся в соответствии с правилами организации государственного архивного дела.</w:t>
      </w:r>
    </w:p>
    <w:p w:rsidR="006E358C" w:rsidRPr="000C7930" w:rsidRDefault="006E358C" w:rsidP="008A1345">
      <w:pPr>
        <w:pStyle w:val="ConsPlusNormal"/>
        <w:ind w:firstLine="709"/>
        <w:jc w:val="both"/>
        <w:rPr>
          <w:rFonts w:ascii="Times New Roman" w:hAnsi="Times New Roman" w:cs="Times New Roman"/>
          <w:sz w:val="28"/>
          <w:szCs w:val="28"/>
        </w:rPr>
      </w:pPr>
    </w:p>
    <w:p w:rsidR="006E358C" w:rsidRPr="000C7930" w:rsidRDefault="006E358C" w:rsidP="008A1345">
      <w:pPr>
        <w:pStyle w:val="ConsPlusNormal"/>
        <w:ind w:firstLine="709"/>
        <w:jc w:val="center"/>
        <w:outlineLvl w:val="1"/>
        <w:rPr>
          <w:rFonts w:ascii="Times New Roman" w:hAnsi="Times New Roman" w:cs="Times New Roman"/>
          <w:sz w:val="28"/>
          <w:szCs w:val="28"/>
        </w:rPr>
      </w:pPr>
      <w:bookmarkStart w:id="13" w:name="P184"/>
      <w:bookmarkEnd w:id="13"/>
      <w:r w:rsidRPr="000C7930">
        <w:rPr>
          <w:rFonts w:ascii="Times New Roman" w:hAnsi="Times New Roman" w:cs="Times New Roman"/>
          <w:sz w:val="28"/>
          <w:szCs w:val="28"/>
        </w:rPr>
        <w:t>5. Правила указания информации при заполнении прилагаемых</w:t>
      </w:r>
    </w:p>
    <w:p w:rsidR="006E358C" w:rsidRPr="000C7930" w:rsidRDefault="006E358C" w:rsidP="008A1345">
      <w:pPr>
        <w:pStyle w:val="ConsPlusNormal"/>
        <w:ind w:firstLine="709"/>
        <w:jc w:val="center"/>
        <w:rPr>
          <w:rFonts w:ascii="Times New Roman" w:hAnsi="Times New Roman" w:cs="Times New Roman"/>
          <w:sz w:val="28"/>
          <w:szCs w:val="28"/>
        </w:rPr>
      </w:pPr>
      <w:r w:rsidRPr="000C7930">
        <w:rPr>
          <w:rFonts w:ascii="Times New Roman" w:hAnsi="Times New Roman" w:cs="Times New Roman"/>
          <w:sz w:val="28"/>
          <w:szCs w:val="28"/>
        </w:rPr>
        <w:t>к настоящему Порядку форм</w:t>
      </w:r>
    </w:p>
    <w:p w:rsidR="006E358C" w:rsidRPr="000C7930" w:rsidRDefault="006E358C" w:rsidP="008A1345">
      <w:pPr>
        <w:pStyle w:val="ConsPlusNormal"/>
        <w:ind w:firstLine="709"/>
        <w:jc w:val="both"/>
        <w:rPr>
          <w:rFonts w:ascii="Times New Roman" w:hAnsi="Times New Roman" w:cs="Times New Roman"/>
          <w:sz w:val="28"/>
          <w:szCs w:val="28"/>
        </w:rPr>
      </w:pP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5.1. Формирование Сводного реестра главных распорядителей, распорядителей и получателей средств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Pr="00BD26FB">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Pr="00BD26FB">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согласно приложению № 1 к настоящему Порядку осуществляется следующим образом.</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кодовой зоне заголовочной части указывается дата заполнения документа в формате «день, месяц, год» (00.00.0000, например, 28.10.2009).</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1 - 18 отражаются реквизиты Сводного реестра по состоянию на дату, на которую заполняется информация.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Код участника бюджетного процесса по Сводному реестру состоит из восьми цифровых знаков.</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Реквизиты, отражаемые в графах 2 - 18, включаются в реестровую запись на основании проверенных (подтвержденных) Заявок на включение (изменение).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18 указывается дата последнего изменения реестровой записи.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«Ответственный исполнитель» проставляется должность, ответственного за правильность формирования Сводного реестра его подпись, расшифровка подписи с указанием инициалов и фамилии, номера телефона.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документа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Сводного реестра на бумажном носителе должна быть пронумерована. На последнем листе указывается общее число страниц документа.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5.2. Формирование Выписки из сводного реестра главных распорядителей, распорядителей и получателей средств бюджета</w:t>
      </w:r>
      <w:r w:rsidRPr="00BD26FB">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Pr="00BD26FB">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согласно приложению № 2 к настоящему Порядку осуществляется следующим образом.</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дата, по состоянию на которую отражена информация. 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кодовой зоне заголовочной части указывается дата заполнения документа в формате «день, месяц, год» (00.00.0000, например, 28.10.2009).</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«Наименование органа» указывается полное наименование органа, в котором сформирована Выписка из сводного реестра. Строка заполняется во всех случаях.</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«Наименование» указывается наименование главного распорядителя, главного администратора доходов или главного администратора источников финансирования дефицита. При этом в кодовой зоне заголовочной части указывается его код согласно коду главы по бюджетной классификации. Строка заполняется во всех случаях.</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«Наименование &lt;*&gt;» указывается наименование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 При этом в кодовой зоне заголовочной части указывается его код участника бюджетного процесса по Сводному реестру. Строка заполняется в случае формирования Выписки из сводного реестра по участникам бюджетного процесса, находящимся в ведении распорядителя, администратора доходов с бюджетными полномочиями главного администратора или администратора источников финансирования дефицита с бюджетными полномочиями главного администратора.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«Основание для выписки» указывается основание для заполнения Выписки из сводного реестра.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Выписки из сводного реестра.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2 - 18 проставляется реестровая запись по соответствующему участнику бюджетного процесса по состоянию на дату заполнения Выписки из сводного реестра.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«Ответственный исполнитель» пр</w:t>
      </w:r>
      <w:r>
        <w:rPr>
          <w:rFonts w:ascii="Times New Roman" w:hAnsi="Times New Roman" w:cs="Times New Roman"/>
          <w:sz w:val="28"/>
          <w:szCs w:val="28"/>
        </w:rPr>
        <w:t xml:space="preserve">оставляется должность лица </w:t>
      </w:r>
      <w:r w:rsidRPr="000C7930">
        <w:rPr>
          <w:rFonts w:ascii="Times New Roman" w:hAnsi="Times New Roman" w:cs="Times New Roman"/>
          <w:sz w:val="28"/>
          <w:szCs w:val="28"/>
        </w:rPr>
        <w:t>ответственного за правильность заполнения Выписки из сводного реестра, его подпись, расшифровка подписи с указанием инициалов и фамилии, номера телефона.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Выписки из сводного реестра на бумажном носителе должна быть пронумерована. На последнем листе указывается общее число страниц документа.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5.3. Заполнение Заявки на включение (изменение) реквизитов участников бюджетного процесса в Сводный реестр главных распорядителей, распорядителей и получателей средств бюджета </w:t>
      </w:r>
      <w:r>
        <w:rPr>
          <w:rFonts w:ascii="Times New Roman" w:hAnsi="Times New Roman" w:cs="Times New Roman"/>
          <w:sz w:val="28"/>
          <w:szCs w:val="28"/>
        </w:rPr>
        <w:t xml:space="preserve">сельского поселения Ивановский сельсовет муниципального района Давлекановский район </w:t>
      </w:r>
      <w:r w:rsidRPr="000C7930">
        <w:rPr>
          <w:rFonts w:ascii="Times New Roman" w:hAnsi="Times New Roman" w:cs="Times New Roman"/>
          <w:sz w:val="28"/>
          <w:szCs w:val="28"/>
        </w:rPr>
        <w:t>Республики Башкортостан, главных администраторов и администраторов доходов бюджета</w:t>
      </w:r>
      <w:r w:rsidRPr="004E7F5A">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Pr="004E7F5A">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согласно приложению № 3 к настоящему Порядку осуществляется участником бюджетного процесса, следующим образом.</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Заявка на включение (изменение) заполняется участником бюджетного процесса, за исключением строк «Номер, присвоенный </w:t>
      </w:r>
      <w:r>
        <w:rPr>
          <w:rFonts w:ascii="Times New Roman" w:hAnsi="Times New Roman" w:cs="Times New Roman"/>
          <w:sz w:val="28"/>
          <w:szCs w:val="28"/>
        </w:rPr>
        <w:t>Поселением</w:t>
      </w:r>
      <w:r w:rsidRPr="000C7930">
        <w:rPr>
          <w:rFonts w:ascii="Times New Roman" w:hAnsi="Times New Roman" w:cs="Times New Roman"/>
          <w:sz w:val="28"/>
          <w:szCs w:val="28"/>
        </w:rPr>
        <w:t xml:space="preserve">», «Дата постановки на учет в </w:t>
      </w:r>
      <w:r>
        <w:rPr>
          <w:rFonts w:ascii="Times New Roman" w:hAnsi="Times New Roman" w:cs="Times New Roman"/>
          <w:sz w:val="28"/>
          <w:szCs w:val="28"/>
        </w:rPr>
        <w:t>Поселении</w:t>
      </w:r>
      <w:r w:rsidRPr="000C7930">
        <w:rPr>
          <w:rFonts w:ascii="Times New Roman" w:hAnsi="Times New Roman" w:cs="Times New Roman"/>
          <w:sz w:val="28"/>
          <w:szCs w:val="28"/>
        </w:rPr>
        <w:t xml:space="preserve">», «Ответственный исполнитель </w:t>
      </w:r>
      <w:r>
        <w:rPr>
          <w:rFonts w:ascii="Times New Roman" w:hAnsi="Times New Roman" w:cs="Times New Roman"/>
          <w:sz w:val="28"/>
          <w:szCs w:val="28"/>
        </w:rPr>
        <w:t>Поселения</w:t>
      </w:r>
      <w:r w:rsidRPr="000C7930">
        <w:rPr>
          <w:rFonts w:ascii="Times New Roman" w:hAnsi="Times New Roman" w:cs="Times New Roman"/>
          <w:sz w:val="28"/>
          <w:szCs w:val="28"/>
        </w:rPr>
        <w:t>».</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порядковый номер в виде восьмизначного числа (первые пять цифр кода по Сводному реестру соответствующего главного распорядителя, распорядителя, главного администратора доходов бюджета</w:t>
      </w:r>
      <w:r w:rsidRPr="004E7F5A">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главного администратора источников финансирования дефицита</w:t>
      </w:r>
      <w:r w:rsidRPr="004E7F5A">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бюджета Республики Башкортостан и трехзначного порядкового номера) Заявки на включение (изменение), присвоенный участником бюджетного процесса, и дата ее составления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кодовой зоне заголовочной части указывается дата заполнения документа в формате «день, месяц, год» (00.00.0000, например, 28.10.2009).</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в текстовом формате должна соответствовать дате в кодовой зоне.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включение (изменение) не должна превышать дату текущего рабочего дня.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«Наименование участника бюджетного процесса»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 При этом в кодовой зоне заголовочной части указывается код участника бюджетного процесса по Сводному реестру. В случае составления Заявки на включение в Сводный реестр кодовая зона заголовочной части не заполняется.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участника бюджетного процесса в заголовочной части Заявки на включение (изменение) должно соответствовать полному наименованию участника бюджетного процесса, указанному в графе 2 Заявки на включение (изменение), а при представлении Заявки на включение (изменение) иного получателя - наименованию иного получателя, указанному в перечне иных получателей, находящихся в ведении распорядителя, и в разрешении на открытие счета в учреждении Центрального Банка Российской Федерации или кредитной организации.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строке «Наименование участника бюджетного процесса» указывает свое полное наименование в соответствии с положением об обособленном подразделении. Наименование обособленного подразделения в заголовочной части Заявки на включение (изменение) должно соответствовать полному наименованию обособленного подразделения, указанному в графе 2 Заявки на включение (изменение).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«Наименование»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включение (изменение) в Сводный реестр. Строка заполняется во всех случаях. При этом в кодовой зоне заголовочной части указывается код согласно коду главы по бюджетной классификации.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главного распорядителя, главного администратора доходов или главного администратора источников финансирования дефицита в заголовочной части Заявки на включение (изменение) должно соответствовать наименованию указанного в акте учредителя, утвердившего перечень подведомственных ему участников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«Наименование вышестоящего участника бюджетного процесса» указывается наименование вышестоящего участника бюджетного процесса, в непосредственном ведении которого находится участник бюджетного процесса. При этом в кодовой зоне заголовочной части указывается код участника бюджетного процесса по Сводному реестру вышестоящего участника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вышестоящего участника бюджетного процесса в заголовочной части Заявки на включение (изменение) должно соответствовать указанному в акте участника бюджетного процесса, утвердившего перечень подведомственных участников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строке «Наименование вышестоящего участника бюджетного процесса» указывает полное наименование получателя или иного получателя, создавшего обособленное подразделение. При этом в кодовой зоне заголовочной части указывается код получателя или иного получателя, создавшего обособленное подразделение, по Сводному реестру.</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При изменении реквизитов участника бюджетного процесса код главы по бюджетной классификации, а также код участника бюджетного процесса по Сводному реестру вышестоящего участника бюджетного процесса при его указании в кодовой части Заявки на включение (изменение) должны соответствовать кодам, указанным в соответствующей реестровой записи, в Сводном реестре.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код участника бюджетного процесса по Сводному реестру. Графа 1 не заполняется в случае включения участников бюджетного процесса в Сводный реестр, в этом случае в графе проставляется прочерк.</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полное наименование участника бюджетного процесса в соответствии с учредительным документом (уставом) и документом о государственной регистрации.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сокращенное наименование участника бюджетного процесса в соответствии с учредительным документом (уставом) и документом о государственной регистрации. В графе 3 может быть указано также не предусмотренное учредительными документами краткое наименование. При отсутствии сокращенного либо краткого наименования в графе 3 указывается полное наименование участника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графе 2 указывает полное наименование в соответствии с положением об обособленном подразделении. В графе 3 указывает сокращенное наименование при его наличии, а также может быть указано краткое наименование. При отсутствии сокращенного либо краткого наименования в графе 3 указывается полное наименование обособленного подразделения.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ОКФС, соответствующий республиканской форме собственности.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в графе 4 указывают код по ОКФС вышестоящего участника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5 указывается код по ОКОПФ, соответствующий коду по ОКОПФ участника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Обособленное подразделение графу 5 не заполняют. В графе проставляется прочерк.</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6 указывается «да», если участник бюджетного процесса наделен бюджетными полномочиями главного распорядителя или распорядителя, или «нет», если участник бюджетного процесса не обладает такими бюджетными полномочиями.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7 указывается «да», если участник бюджетного процесса наделен бюджетными полномочиями получателя, или «нет», если участник бюджетного процесса не обладает такими бюджетными полномочиями.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8 указывается «да», если участник бюджетного процесса наделен бюджетными полномочиями иного получателя, или «нет», если участник бюджетного процесса не обладает такими бюджетными полномочиями.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Отметка о наличии у участника бюджетного процесса бюджетных полномочий иного получателя должна быть подтверждена включением в перечень иных получателей, находящихся в ведении главного распорядителя, и разрешением </w:t>
      </w:r>
      <w:r>
        <w:rPr>
          <w:rFonts w:ascii="Times New Roman" w:hAnsi="Times New Roman" w:cs="Times New Roman"/>
          <w:sz w:val="28"/>
          <w:szCs w:val="28"/>
        </w:rPr>
        <w:t>Поселения</w:t>
      </w:r>
      <w:r w:rsidRPr="000C7930">
        <w:rPr>
          <w:rFonts w:ascii="Times New Roman" w:hAnsi="Times New Roman" w:cs="Times New Roman"/>
          <w:sz w:val="28"/>
          <w:szCs w:val="28"/>
        </w:rPr>
        <w:t xml:space="preserve"> на открытие счета в учреждении Центрального Банка Российской Федерации или кредитной организации.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9 указывается «да», если участник бюджетного процесса наделен бюджетными полномочиями главного администратора или администратора доходов с бюджетными полномочиями главного администратора или «нет», если участник бюджетного процесса не обладает такими бюджетными полномочиями.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10 указывается «да», если участник бюджетного процесса наделен бюджетными полномочиями администратора доходов, или «нет», если участник бюджетного процесса не обладает такими бюджетными полномочиями.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11 указывается «да»,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внутреннего финансирования дефицита, или «нет», если участник бюджетного процесса не обладает такими бюджетными полномочиями.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12 указывается «да», если участник бюджетного процесса наделен бюджетными полномочиями главного администратора источников финансирования дефицита или администратора источников финансирования дефицита с бюджетными полномочиями главного администратора, осуществляющих операции с источниками внешнего финансирования дефицита, или «нет», если участник бюджетного процесса не обладает такими бюджетными полномочиями.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13 указывается «да»,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внутреннего финансирования дефицита, или «нет», если участник бюджетного процесса не обладает такими бюджетными полномочиями.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14 указывается «да», если участник бюджетного процесса наделен бюджетными полномочиями администратора источников финансирования дефицита, осуществляющих операции с источниками внешнего финансирования дефицита, или «нет», если участник бюджетного процесса не обладает такими бюджетными полномочиями.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15 указывается «да», если участник бюджетного процесса наделен бюджетными полномочиями по осуществлению операций со средствами, поступающими во временное распоряжение, или «нет», если участник бюджетного процесса не обладает такими бюджетными полномочиями.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16 указывается дата, начиная с которой может быть включена (обновлена) реестровая запись в Сводный реестр, в формате «день, месяц, год» (00.00.0000, например, 28.10.2009).</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случае включения бюджетных полномочий участника бюджетного процесса дата, указанная в графе 16 Заявки на включение (изменение), должна соответствовать дате вступления в силу документа о наделении участника бюджетного процесса соответствующими бюджетными полномочиями. При этом, если дата вступления в силу документа о наделении участника бюджетного процесса указанными бюджетными полномочиями предшествует дате заполнения Заявки на включение (изменение), указанной в заголовочной части, то в графе 16 Заявки на включение (изменение) указывается дата заполнения Заявки на включение (изменение).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Отметки в графах 6, 7, 11 - 14 Заявки на включение (изменение) должны соответствовать положениям акта главного распорядителя или главного администратора источников финансирования дефицита об утверждении перечня подведомственных участников бюджетного процесса о наделении участника бюджетного процесса бюджетными полномочиями распорядителя, получателя, администратора источников финансирования дефицита с бюджетными полномочиями главного администратора, администратора источников финансирования дефицита или об исключении для участника бюджетного процесса соответствующих бюджетных полномочий.</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Отметки в графе 9 и 10 Заявки на включение (изменение) должны соответствовать положениям акта главного администратора доходов, утвердившего перечень подведомственных администраторов доходов с бюджетными полномочиями главного администратора и администраторов доходов, о наделении участника бюджетного процесса бюджетными полномочиями администратора доходов с бюджетными полномочиями главного администратора и (или) администратора доходов, а также положениям правовых актов, утвержденных главным администратором доходов, в ведении которого находится участник бюджетного процесса, о наделении его бюджетными полномочиями администратора доходов либо об исключении для участника бюджетного процесса бюджетных полномочий администратора доходов.</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Заявке на включение (изменение) графы 2 - 16 подлежат обязательному заполнению (с учетом указанных особенностей).</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включение (изменение) подписывается руководителем участника бюджетного процесса (или уполномоченным им лицом) и ответственным исполнителем с указанием должностей, расшифровки подписей с указанием инициалов и фамилий и номера телефона.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Подпись руководителя участника бюджетного процесса или уполномоченного им лица в Заявке на включение (изменение) должна соответствовать подписи в карточке образцов подписей.</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«Номер, присвоенный </w:t>
      </w:r>
      <w:r>
        <w:rPr>
          <w:rFonts w:ascii="Times New Roman" w:hAnsi="Times New Roman" w:cs="Times New Roman"/>
          <w:sz w:val="28"/>
          <w:szCs w:val="28"/>
        </w:rPr>
        <w:t>Поселением</w:t>
      </w:r>
      <w:r w:rsidRPr="000C7930">
        <w:rPr>
          <w:rFonts w:ascii="Times New Roman" w:hAnsi="Times New Roman" w:cs="Times New Roman"/>
          <w:sz w:val="28"/>
          <w:szCs w:val="28"/>
        </w:rPr>
        <w:t>» проставляется регистрационный номер проверенной Заявки на включение (изменение), соответствующей установленным настоящим Порядком требованиям. Указанный регистрационный номер состоит из порядкового номера Заявки на включение (изменение), соответствующей установленным требованиям.</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«Дата постановки на учет в </w:t>
      </w:r>
      <w:r>
        <w:rPr>
          <w:rFonts w:ascii="Times New Roman" w:hAnsi="Times New Roman" w:cs="Times New Roman"/>
          <w:sz w:val="28"/>
          <w:szCs w:val="28"/>
        </w:rPr>
        <w:t>Поселении</w:t>
      </w:r>
      <w:r w:rsidRPr="000C7930">
        <w:rPr>
          <w:rFonts w:ascii="Times New Roman" w:hAnsi="Times New Roman" w:cs="Times New Roman"/>
          <w:sz w:val="28"/>
          <w:szCs w:val="28"/>
        </w:rPr>
        <w:t xml:space="preserve">» указывается дата присвоения Заявке на включение (изменение) регистрационного номера - дата постановки на учет в </w:t>
      </w:r>
      <w:r>
        <w:rPr>
          <w:rFonts w:ascii="Times New Roman" w:hAnsi="Times New Roman" w:cs="Times New Roman"/>
          <w:sz w:val="28"/>
          <w:szCs w:val="28"/>
        </w:rPr>
        <w:t>Поселении</w:t>
      </w:r>
      <w:r w:rsidRPr="000C7930">
        <w:rPr>
          <w:rFonts w:ascii="Times New Roman" w:hAnsi="Times New Roman" w:cs="Times New Roman"/>
          <w:sz w:val="28"/>
          <w:szCs w:val="28"/>
        </w:rPr>
        <w:t xml:space="preserve">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«Ответственный исполнитель»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«Вид операции» в случае выявления по результатам проверки Заявки на включение (изменение) несоответствия установленным требованиям, указывается причина ее возврата.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Заявки на включение (изменение) на бумажном носителе должна быть пронумерована. На последнем листе указывается общее число страниц документа.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5.4. Формирование Извещения о включении (изменении) реквизитов участников бюджетного процесса в Сводный реестр главных распорядителей, распорядителей и получателей средств бюджета</w:t>
      </w:r>
      <w:r w:rsidRPr="004E7F5A">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доходов бюджета</w:t>
      </w:r>
      <w:r w:rsidRPr="004E7F5A">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главных администраторов и администраторов источников финансирования дефицита бюджета</w:t>
      </w:r>
      <w:r w:rsidRPr="004E7F5A">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Ивановский сельсовет муниципального района Давлекановский район</w:t>
      </w:r>
      <w:r w:rsidRPr="000C7930">
        <w:rPr>
          <w:rFonts w:ascii="Times New Roman" w:hAnsi="Times New Roman" w:cs="Times New Roman"/>
          <w:sz w:val="28"/>
          <w:szCs w:val="28"/>
        </w:rPr>
        <w:t xml:space="preserve"> Республики Башкортостан согласно приложению № 4 к настоящему Порядку осуществляется следующим образом.</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 включении (изменении) реквизитов.</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Номер Извещения о включении (изменении) реквизитов состоит из основного номера, присваиваемого в установленном порядке. Основной номер присваивается </w:t>
      </w:r>
      <w:r>
        <w:rPr>
          <w:rFonts w:ascii="Times New Roman" w:hAnsi="Times New Roman" w:cs="Times New Roman"/>
          <w:sz w:val="28"/>
          <w:szCs w:val="28"/>
        </w:rPr>
        <w:t>Поселением</w:t>
      </w:r>
      <w:r w:rsidRPr="000C7930">
        <w:rPr>
          <w:rFonts w:ascii="Times New Roman" w:hAnsi="Times New Roman" w:cs="Times New Roman"/>
          <w:sz w:val="28"/>
          <w:szCs w:val="28"/>
        </w:rPr>
        <w:t>, является порядковым сквозным номером в рамках календарного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Извещениям о включении (изменении) реквизитов, которые направляются в адрес главного распорядителя средств, главного администратора доходов или главного администратора источников финансирования дефицита, либо иному получателю, который находится в непосредственном ведении главного распорядителя, дополнительный номер не присваивается.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 включении (изменении)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кодовой зоне заголовочной части указывается дата составления документа в формате «день, месяц, год» (00.00.0000, например, 28.10.2009).</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«Откуда» указывается полное наименование </w:t>
      </w:r>
      <w:r>
        <w:rPr>
          <w:rFonts w:ascii="Times New Roman" w:hAnsi="Times New Roman" w:cs="Times New Roman"/>
          <w:sz w:val="28"/>
          <w:szCs w:val="28"/>
        </w:rPr>
        <w:t>Поселения</w:t>
      </w:r>
      <w:r w:rsidRPr="000C7930">
        <w:rPr>
          <w:rFonts w:ascii="Times New Roman" w:hAnsi="Times New Roman" w:cs="Times New Roman"/>
          <w:sz w:val="28"/>
          <w:szCs w:val="28"/>
        </w:rPr>
        <w:t>, отправителя Извещения о включении (изменении) реквизитов соответствующему адресату. В строке «Кому» указывается наименование участника бюджетного процесса, которому направляется данное Извещение о включении (изменении) реквизитов. При этом в кодовой зоне заголовочной части указывается код главы по бюджетной классификации, или код участника бюджетного процесса по Сводному реестру вышестоящего участника бюджетного процесса или код участника бюджетного процесса по Сводному реестру.</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 включении (изменении) реквизитов.</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Реквизиты, указанные в графах 2 - 17, 19 и 20, должны соответствовать реестровой записи при включении реквизитов в Сводный реестр участников бюджетного процесса или обновленной реестровой записи при изменении реестровой записи в Сводном реестре.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графе 18 указывается регистрационный номер Заявки на включение (изменение), присвоенный </w:t>
      </w:r>
      <w:r>
        <w:rPr>
          <w:rFonts w:ascii="Times New Roman" w:hAnsi="Times New Roman" w:cs="Times New Roman"/>
          <w:sz w:val="28"/>
          <w:szCs w:val="28"/>
        </w:rPr>
        <w:t>Поселением</w:t>
      </w:r>
      <w:r w:rsidRPr="000C7930">
        <w:rPr>
          <w:rFonts w:ascii="Times New Roman" w:hAnsi="Times New Roman" w:cs="Times New Roman"/>
          <w:sz w:val="28"/>
          <w:szCs w:val="28"/>
        </w:rPr>
        <w:t>, в графе 19 - дата постановки на учет Заявки на включение (изменение) в формате «день, месяц, год» (00.00.0000, например, 28.10.2009), на основании которой в Сводный реестр включена (или изменена) соответствующая реестровая запись.</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20 указывается дата ввода в действие включенной (измененной) реестровой записи.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«Ответственный исполнитель» проставляется должность, ответственного за правильность составления Извещения о включении (изменении) реквизитов, его подпись, расшифровка подписи с указанием инициалов и фамилии, номера телефона.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 включении (изменении) реквизитов на бумажном носителе должна быть пронумерована. На последнем листе указывается общее число страниц документа.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5.5. Заполнение Заявки на исключение реквизитов участников бюджетного процесса из Сводного реестра согласно приложению № 5 к настоящему Порядку осуществляется либо главным распорядителем, главным администратором доходов или главным администратором источников финансирования дефицита, в ведении которого находится исключаемый участник бюджетного процесса, либо учредителем ликвидируемого участника бюджетного процесса, либо ликвидационной комиссией следующим образом.</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порядковый номер Заявки на исключение, присвоенный ее составителем.</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должна быть указана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кодовой зоне заголовочной части указывается дата составления документа в формате «день, месяц, год» (00.00.0000, например, 28.10.2009).</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в текстовом формате должна соответствовать дате в кодовой зоне.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заполнения в заголовочной части Заявки на исключение не должна превышать дату текущего рабочего дня.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«Наименование участника бюджетного процесса &lt;*&gt;» указывается полное наименование участника бюджетного процесса в соответствии со Сводным реестром. При этом в кодовой зоне заголовочной части указывается код участника бюджетного процесса по Сводному реестру. Строка заполняется только в случае представления Заявки на исключение одного участника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участника бюджетного процесса в заголовочной части Заявки на исключение (при наличии) и в графе 3 должны соответствовать полному наименованию участника бюджетного процесса в Сводном реестре.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«Наименование» указывается наименование главного распорядителя, главного администратора доходов или главного администратора источников финансирования дефицита, который составляет Заявку на исключение или в ведении которого находится ликвидируемый участник бюджетного процесса, реквизиты которого подлежат исключению из Сводного реестра. При этом в кодовой зоне заголовочной части указывается соответствующий код по бюджетной классификации.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Наименование и код главного распорядителя, главного администратора доходов или главного администратора источников финансирования дефицита, в ведении которого находится исключаемый участник бюджетного процесса (код административной принадлежности), в заголовочной части Заявки на исключение должен соответствовать указанному в Сводном реестре.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проставляется порядковый номер строки табличной части Заявки на исключение. Графа заполняется в случае составления Заявки на исключение нескольких участников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в соответствии с реестровой записью.</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Сводному реестру вышестоящего участника бюджетного процесса. В случае отсутствия вышестоящего участника бюджетного процесса графа не заполняется.</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Код участника бюджетного процесса по Сводному реестру, наименование участника бюджетного процесса, код вышестоящего участника бюджетного процесса, указанные в графах 2 - 4 Заявки на исключение, должны соответствовать указанным в Сводном реестре.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5 указывается дата исключения реквизитов участника бюджетного процесса из Сводного реестра в формате «день, месяц, год» (00.00.0000, например, 28.10.2009).</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исключения не должна быть ранее даты заполнения Заявки на исключение.</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Заявка на исключение подписывается руководителем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(уполномоченным им лицом) с указанием должности и расшифровки подписи с указанием инициалов и фамилии.</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«Ответственный исполнитель» проставляется должность работника главного распорядителя, главного администратора доходов или главного администратора источников финансирования дефицита, учредителя ликвидируемого участника бюджетного процесса или ликвидационной комиссии, ответственного за правильность заполнения Заявки на исключение, его подпись, расшифровка подписи с указанием инициалов и фамилии, номера телефона.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«Номер, присвоенный </w:t>
      </w:r>
      <w:r>
        <w:rPr>
          <w:rFonts w:ascii="Times New Roman" w:hAnsi="Times New Roman" w:cs="Times New Roman"/>
          <w:sz w:val="28"/>
          <w:szCs w:val="28"/>
        </w:rPr>
        <w:t>Поселением</w:t>
      </w:r>
      <w:r w:rsidRPr="000C7930">
        <w:rPr>
          <w:rFonts w:ascii="Times New Roman" w:hAnsi="Times New Roman" w:cs="Times New Roman"/>
          <w:sz w:val="28"/>
          <w:szCs w:val="28"/>
        </w:rPr>
        <w:t>» проставляется регистрационный номер проверенной Заявки на исключение, соответствующей установленным настоящим Порядком требованиям.</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 xml:space="preserve">В строке «Дата постановки на учет в </w:t>
      </w:r>
      <w:r>
        <w:rPr>
          <w:rFonts w:ascii="Times New Roman" w:hAnsi="Times New Roman" w:cs="Times New Roman"/>
          <w:sz w:val="28"/>
          <w:szCs w:val="28"/>
        </w:rPr>
        <w:t>Поселении</w:t>
      </w:r>
      <w:r w:rsidRPr="000C7930">
        <w:rPr>
          <w:rFonts w:ascii="Times New Roman" w:hAnsi="Times New Roman" w:cs="Times New Roman"/>
          <w:sz w:val="28"/>
          <w:szCs w:val="28"/>
        </w:rPr>
        <w:t xml:space="preserve">» указывается дата присвоения Заявке на исключение регистрационного номера - дата постановки на учет в </w:t>
      </w:r>
      <w:r>
        <w:rPr>
          <w:rFonts w:ascii="Times New Roman" w:hAnsi="Times New Roman" w:cs="Times New Roman"/>
          <w:sz w:val="28"/>
          <w:szCs w:val="28"/>
        </w:rPr>
        <w:t>Поселении</w:t>
      </w:r>
      <w:r w:rsidRPr="000C7930">
        <w:rPr>
          <w:rFonts w:ascii="Times New Roman" w:hAnsi="Times New Roman" w:cs="Times New Roman"/>
          <w:sz w:val="28"/>
          <w:szCs w:val="28"/>
        </w:rPr>
        <w:t>,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«Ответственный исполнитель» проставляется должность работника, ответственного за правильность осуществления проверки представленной Заявки на включение (изменение), его подпись, расшифровка подписи с указанием инициалов и фамилии, номера телефона.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«Вид операции» в случае выявления по результатам проверки Заявки на исключение не соответствия установленным требованиям, указывается причина ее возврата.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Заявки об исключении реквизитов на бумажном носителе должна быть пронумерована. На последнем листе указывается общее число страниц документа.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5.6. Формирование Извещения об исключении из Сводного реестра согласно приложению № 6 к настоящему Порядку осуществляется следующим образом.</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номер Извещения об исключении реквизитов.</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Номер Извещения об исключении реквизитов состоит из основного номера. Основной номер является порядковым сквозным номером в рамках календарного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заголовочной части указывается также дата составления Извещения об исключении реквизитов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«Откуда» указывается полное наименование Министерства, отправителя Извещения об исключении реквизитов соответствующему адресату. В строке «Кому &lt;*&gt;» указывается наименование участника бюджетного процесса: главного распорядителя, главного администратора доходов, главного администратора источников финансирования дефицита, вышестоящего участника бюджетного процесса или исключенного участника бюджетного процесса (учредителя ликвидируемого участника бюджетного процесса, ликвидационной комиссии), которому направляется данное Извещение об исключении реквизитов. При этом в кодовой зоне заголовочной части указывается соответствующий код главы по бюджетной классификации или код вышестоящего участника бюджетного процесса или участника бюджетного процесса по Сводному реестру.</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1 указывается порядковый номер строки табличной части Извещения об исключении реквизитов.</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2 указывается код участника бюджетного процесса по Сводному реестру исключенного участника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3 указывается полное наименование участника бюджетного процесса, реквизиты которого исключены из Сводного реестра.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4 указывается код участника бюджетного процесса по Сводному реестру вышестоящего участника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графах 5 - 7 указываются реквизиты Заявки на исключение, в соответствии с которой реквизиты участника бюджетного процесса исключены из Сводного реестра. В графе 5 указывается регистрационный номер Заявки на исключение, в графе 6 - дата постановки Заявки на исключение на учет в формате «день, месяц, год» (00.00.0000, например, 28.10.2009), в графе 7 - номер строки Заявки на исключение, в которой были указаны реквизиты исключенного участника бюджетного процесса.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графе 8 указывается дата исключения реквизитов участника бюджетного процесса из Сводного реестра в формате «день, месяц, год» (00.00.0000, например, 28.10.2009).</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В строке «Ответственный исполнитель» проставляется должность работника отдела Управления, ответственного за правильность составления Извещения об исключении реквизитов, его подпись, расшифровка подписи с указанием инициалов и фамилии, номера телефона.</w:t>
      </w:r>
    </w:p>
    <w:p w:rsidR="006E358C" w:rsidRPr="000C7930"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Дата подписания указывается в текстовом формате в виде двузначного числа месяца, буквенного названия месяца на русском языке строчными буквами и цифрового четырехзначного числа года.</w:t>
      </w:r>
    </w:p>
    <w:p w:rsidR="006E358C" w:rsidRDefault="006E358C" w:rsidP="008A1345">
      <w:pPr>
        <w:pStyle w:val="ConsPlusNormal"/>
        <w:ind w:firstLine="709"/>
        <w:jc w:val="both"/>
        <w:rPr>
          <w:rFonts w:ascii="Times New Roman" w:hAnsi="Times New Roman" w:cs="Times New Roman"/>
          <w:sz w:val="28"/>
          <w:szCs w:val="28"/>
        </w:rPr>
      </w:pPr>
      <w:r w:rsidRPr="000C7930">
        <w:rPr>
          <w:rFonts w:ascii="Times New Roman" w:hAnsi="Times New Roman" w:cs="Times New Roman"/>
          <w:sz w:val="28"/>
          <w:szCs w:val="28"/>
        </w:rPr>
        <w:t>Каждая завершенная страница Извещения об исключении реквизитов на бумажном носителе должна быть пронумерована. На последнем листе указывается общее число страниц документа.</w:t>
      </w: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Default="006E358C" w:rsidP="008A1345">
      <w:pPr>
        <w:pStyle w:val="ConsPlusNormal"/>
        <w:ind w:firstLine="709"/>
        <w:jc w:val="both"/>
        <w:rPr>
          <w:rFonts w:ascii="Times New Roman" w:hAnsi="Times New Roman" w:cs="Times New Roman"/>
          <w:sz w:val="28"/>
          <w:szCs w:val="28"/>
        </w:rPr>
      </w:pPr>
    </w:p>
    <w:p w:rsidR="006E358C" w:rsidRPr="000C7930" w:rsidRDefault="006E358C" w:rsidP="008A1345">
      <w:pPr>
        <w:pStyle w:val="ConsPlusNormal"/>
        <w:ind w:firstLine="709"/>
        <w:jc w:val="both"/>
        <w:rPr>
          <w:rFonts w:ascii="Times New Roman" w:hAnsi="Times New Roman" w:cs="Times New Roman"/>
          <w:sz w:val="28"/>
          <w:szCs w:val="28"/>
        </w:rPr>
      </w:pPr>
      <w:bookmarkStart w:id="14" w:name="_GoBack"/>
      <w:bookmarkEnd w:id="14"/>
    </w:p>
    <w:sectPr w:rsidR="006E358C" w:rsidRPr="000C7930" w:rsidSect="00D241CF">
      <w:pgSz w:w="11906" w:h="16838"/>
      <w:pgMar w:top="719" w:right="851" w:bottom="89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F6069"/>
    <w:rsid w:val="00096063"/>
    <w:rsid w:val="000C2221"/>
    <w:rsid w:val="000C7930"/>
    <w:rsid w:val="000F10CE"/>
    <w:rsid w:val="001706E5"/>
    <w:rsid w:val="00171750"/>
    <w:rsid w:val="001A068F"/>
    <w:rsid w:val="001A79E5"/>
    <w:rsid w:val="002402D1"/>
    <w:rsid w:val="002F3E1F"/>
    <w:rsid w:val="003705C7"/>
    <w:rsid w:val="0039665E"/>
    <w:rsid w:val="003E5E4F"/>
    <w:rsid w:val="00454575"/>
    <w:rsid w:val="004A405D"/>
    <w:rsid w:val="004E1E3D"/>
    <w:rsid w:val="004E7F5A"/>
    <w:rsid w:val="00513E84"/>
    <w:rsid w:val="00543A98"/>
    <w:rsid w:val="0055460C"/>
    <w:rsid w:val="00581EC7"/>
    <w:rsid w:val="00585437"/>
    <w:rsid w:val="005F3ABB"/>
    <w:rsid w:val="006E2F76"/>
    <w:rsid w:val="006E358C"/>
    <w:rsid w:val="006F7E0D"/>
    <w:rsid w:val="007D347F"/>
    <w:rsid w:val="008A1345"/>
    <w:rsid w:val="008F4C42"/>
    <w:rsid w:val="00961BD3"/>
    <w:rsid w:val="00A06D65"/>
    <w:rsid w:val="00A146CD"/>
    <w:rsid w:val="00A15D80"/>
    <w:rsid w:val="00AA7003"/>
    <w:rsid w:val="00AF6069"/>
    <w:rsid w:val="00B76C2E"/>
    <w:rsid w:val="00BD26FB"/>
    <w:rsid w:val="00CB2C6F"/>
    <w:rsid w:val="00CC4056"/>
    <w:rsid w:val="00CC6BF5"/>
    <w:rsid w:val="00D241CF"/>
    <w:rsid w:val="00D4263B"/>
    <w:rsid w:val="00D46228"/>
    <w:rsid w:val="00D7774E"/>
    <w:rsid w:val="00E22B13"/>
    <w:rsid w:val="00ED5C57"/>
    <w:rsid w:val="00FB2E3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1EC7"/>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Title">
    <w:name w:val="ConsPlusTitle"/>
    <w:uiPriority w:val="99"/>
    <w:rsid w:val="00AF6069"/>
    <w:pPr>
      <w:widowControl w:val="0"/>
      <w:autoSpaceDE w:val="0"/>
      <w:autoSpaceDN w:val="0"/>
    </w:pPr>
    <w:rPr>
      <w:rFonts w:eastAsia="Times New Roman" w:cs="Calibri"/>
      <w:b/>
      <w:szCs w:val="20"/>
    </w:rPr>
  </w:style>
  <w:style w:type="paragraph" w:customStyle="1" w:styleId="ConsPlusNormal">
    <w:name w:val="ConsPlusNormal"/>
    <w:uiPriority w:val="99"/>
    <w:rsid w:val="00AF6069"/>
    <w:pPr>
      <w:widowControl w:val="0"/>
      <w:autoSpaceDE w:val="0"/>
      <w:autoSpaceDN w:val="0"/>
    </w:pPr>
    <w:rPr>
      <w:rFonts w:eastAsia="Times New Roman" w:cs="Calibri"/>
      <w:szCs w:val="20"/>
    </w:rPr>
  </w:style>
  <w:style w:type="paragraph" w:customStyle="1" w:styleId="ConsPlusNonformat">
    <w:name w:val="ConsPlusNonformat"/>
    <w:uiPriority w:val="99"/>
    <w:rsid w:val="00AF6069"/>
    <w:pPr>
      <w:widowControl w:val="0"/>
      <w:autoSpaceDE w:val="0"/>
      <w:autoSpaceDN w:val="0"/>
    </w:pPr>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1564573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9D9ABB2B200301220DF60A335F0A1A704607694BD9EC69FEAA764BAF0607B93E11B33F2D65529546459882EA3997B5F402A5FD6111D0BC764E859F88OA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265</TotalTime>
  <Pages>28</Pages>
  <Words>11150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Аминова Аделия Явдатовна</dc:creator>
  <cp:keywords/>
  <dc:description/>
  <cp:lastModifiedBy>Людмила</cp:lastModifiedBy>
  <cp:revision>26</cp:revision>
  <dcterms:created xsi:type="dcterms:W3CDTF">2018-08-10T06:58:00Z</dcterms:created>
  <dcterms:modified xsi:type="dcterms:W3CDTF">2020-01-06T01:59:00Z</dcterms:modified>
</cp:coreProperties>
</file>