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B2B" w:rsidRDefault="00632B2B" w:rsidP="0015262E">
      <w:pPr>
        <w:rPr>
          <w:sz w:val="28"/>
          <w:szCs w:val="28"/>
          <w:lang w:val="ba-RU"/>
        </w:rPr>
      </w:pPr>
    </w:p>
    <w:p w:rsidR="008E0B5D" w:rsidRPr="008E0B5D" w:rsidRDefault="008E0B5D" w:rsidP="008E0B5D">
      <w:pPr>
        <w:jc w:val="center"/>
        <w:rPr>
          <w:sz w:val="28"/>
          <w:szCs w:val="28"/>
        </w:rPr>
      </w:pPr>
      <w:r w:rsidRPr="008E0B5D">
        <w:rPr>
          <w:sz w:val="28"/>
          <w:szCs w:val="28"/>
        </w:rPr>
        <w:t>Администрация сельского поселения Кадыргуловский сельсовет</w:t>
      </w:r>
    </w:p>
    <w:p w:rsidR="008E0B5D" w:rsidRPr="008E0B5D" w:rsidRDefault="008E0B5D" w:rsidP="008E0B5D">
      <w:pPr>
        <w:jc w:val="center"/>
        <w:rPr>
          <w:sz w:val="28"/>
          <w:szCs w:val="28"/>
        </w:rPr>
      </w:pPr>
      <w:r w:rsidRPr="008E0B5D">
        <w:rPr>
          <w:sz w:val="28"/>
          <w:szCs w:val="28"/>
        </w:rPr>
        <w:t>муниципального района Давлекановский район</w:t>
      </w:r>
    </w:p>
    <w:p w:rsidR="008E0B5D" w:rsidRPr="008E0B5D" w:rsidRDefault="008E0B5D" w:rsidP="008E0B5D">
      <w:pPr>
        <w:jc w:val="center"/>
        <w:rPr>
          <w:sz w:val="28"/>
          <w:szCs w:val="28"/>
        </w:rPr>
      </w:pPr>
      <w:r w:rsidRPr="008E0B5D">
        <w:rPr>
          <w:sz w:val="28"/>
          <w:szCs w:val="28"/>
        </w:rPr>
        <w:t>Республики Башкортостан</w:t>
      </w:r>
    </w:p>
    <w:p w:rsidR="008E0B5D" w:rsidRPr="008E0B5D" w:rsidRDefault="008E0B5D" w:rsidP="008E0B5D">
      <w:pPr>
        <w:jc w:val="center"/>
        <w:rPr>
          <w:sz w:val="28"/>
          <w:szCs w:val="28"/>
        </w:rPr>
      </w:pPr>
    </w:p>
    <w:p w:rsidR="008E0B5D" w:rsidRDefault="008E0B5D" w:rsidP="008E0B5D">
      <w:pPr>
        <w:jc w:val="center"/>
        <w:rPr>
          <w:sz w:val="20"/>
          <w:szCs w:val="20"/>
        </w:rPr>
      </w:pPr>
      <w:r w:rsidRPr="008E0B5D">
        <w:rPr>
          <w:sz w:val="28"/>
          <w:szCs w:val="28"/>
        </w:rPr>
        <w:t>ПОСТАНОВЛЕНИЕ</w:t>
      </w:r>
    </w:p>
    <w:p w:rsidR="008E0B5D" w:rsidRPr="008E0B5D" w:rsidRDefault="008E0B5D" w:rsidP="008E0B5D">
      <w:pPr>
        <w:jc w:val="center"/>
        <w:rPr>
          <w:sz w:val="28"/>
          <w:szCs w:val="28"/>
        </w:rPr>
      </w:pPr>
      <w:r>
        <w:rPr>
          <w:sz w:val="28"/>
          <w:szCs w:val="28"/>
        </w:rPr>
        <w:t>№45 от 28.09.2026 года</w:t>
      </w:r>
    </w:p>
    <w:p w:rsidR="008E0B5D" w:rsidRDefault="008E0B5D" w:rsidP="0015262E">
      <w:pPr>
        <w:rPr>
          <w:sz w:val="28"/>
          <w:szCs w:val="28"/>
          <w:lang w:val="ba-RU"/>
        </w:rPr>
      </w:pPr>
    </w:p>
    <w:p w:rsidR="00341EE1" w:rsidRPr="00341EE1" w:rsidRDefault="00341EE1" w:rsidP="00341EE1">
      <w:pPr>
        <w:widowControl w:val="0"/>
        <w:snapToGrid w:val="0"/>
        <w:jc w:val="center"/>
        <w:rPr>
          <w:snapToGrid w:val="0"/>
          <w:sz w:val="28"/>
          <w:szCs w:val="28"/>
        </w:rPr>
      </w:pPr>
      <w:r w:rsidRPr="00341EE1">
        <w:rPr>
          <w:snapToGrid w:val="0"/>
          <w:sz w:val="28"/>
          <w:szCs w:val="28"/>
        </w:rPr>
        <w:t>Об утверждении схемы расположения земельных участков на</w:t>
      </w:r>
    </w:p>
    <w:p w:rsidR="00341EE1" w:rsidRPr="00341EE1" w:rsidRDefault="00341EE1" w:rsidP="00341EE1">
      <w:pPr>
        <w:widowControl w:val="0"/>
        <w:snapToGrid w:val="0"/>
        <w:jc w:val="center"/>
        <w:rPr>
          <w:snapToGrid w:val="0"/>
          <w:sz w:val="28"/>
          <w:szCs w:val="28"/>
        </w:rPr>
      </w:pPr>
      <w:r w:rsidRPr="00341EE1">
        <w:rPr>
          <w:snapToGrid w:val="0"/>
          <w:sz w:val="28"/>
          <w:szCs w:val="28"/>
        </w:rPr>
        <w:t>кадастровом плане территории по адресу (адресным ориентирам): Российская Федерация, Республика Башкортостан,</w:t>
      </w:r>
    </w:p>
    <w:p w:rsidR="00341EE1" w:rsidRPr="00341EE1" w:rsidRDefault="00341EE1" w:rsidP="00341EE1">
      <w:pPr>
        <w:widowControl w:val="0"/>
        <w:snapToGrid w:val="0"/>
        <w:jc w:val="center"/>
        <w:rPr>
          <w:snapToGrid w:val="0"/>
          <w:sz w:val="28"/>
          <w:szCs w:val="28"/>
        </w:rPr>
      </w:pPr>
      <w:r w:rsidRPr="00341EE1">
        <w:rPr>
          <w:snapToGrid w:val="0"/>
          <w:sz w:val="28"/>
          <w:szCs w:val="28"/>
        </w:rPr>
        <w:t>Давлекановский муниципальный район, с/с Кадыргуловский</w:t>
      </w:r>
    </w:p>
    <w:p w:rsidR="00341EE1" w:rsidRPr="00341EE1" w:rsidRDefault="00341EE1" w:rsidP="00341EE1">
      <w:pPr>
        <w:widowControl w:val="0"/>
        <w:tabs>
          <w:tab w:val="left" w:pos="0"/>
        </w:tabs>
        <w:snapToGrid w:val="0"/>
        <w:ind w:firstLine="709"/>
        <w:jc w:val="both"/>
        <w:rPr>
          <w:b/>
          <w:snapToGrid w:val="0"/>
          <w:sz w:val="28"/>
          <w:szCs w:val="28"/>
        </w:rPr>
      </w:pPr>
    </w:p>
    <w:p w:rsidR="00341EE1" w:rsidRPr="00341EE1" w:rsidRDefault="00341EE1" w:rsidP="00341EE1">
      <w:pPr>
        <w:widowControl w:val="0"/>
        <w:tabs>
          <w:tab w:val="left" w:pos="0"/>
        </w:tabs>
        <w:snapToGrid w:val="0"/>
        <w:ind w:firstLine="709"/>
        <w:jc w:val="both"/>
        <w:rPr>
          <w:snapToGrid w:val="0"/>
          <w:color w:val="FF0000"/>
          <w:sz w:val="28"/>
          <w:szCs w:val="28"/>
        </w:rPr>
      </w:pPr>
      <w:r w:rsidRPr="00341EE1">
        <w:rPr>
          <w:snapToGrid w:val="0"/>
          <w:sz w:val="28"/>
          <w:szCs w:val="28"/>
        </w:rPr>
        <w:t>Рассмотрев представленную схему расположения земельного участка на кадастровом плане территории и в соответствии с федеральным законом РФ от 06 октября 2003 г. №131-ФЗ «Об общих принципах организации местного самоуправления в Российской Федерации», ст. 7, ст. 11.10 Земельного кодекса Российской Федерации, «Методическими рекомендациями по проведению межевания объектов землеустройства» от 17 февраля 2003 г. (утв. Росземкадастром 17.02.2003 г.) (ред. от 18.04.2003)), федеральным законом РФ от 18 июня 2001 г. №78-ФЗ «О землеустройстве», федеральным законом от 24 июля 2007 г. №221-ФЗ «О кадастровой деятельности», Приказом Министерства экономического развития Российской Федерации от 27 ноября 2014 г. №762 «</w:t>
      </w:r>
      <w:r w:rsidRPr="00341EE1">
        <w:rPr>
          <w:snapToGrid w:val="0"/>
          <w:color w:val="000000"/>
          <w:sz w:val="28"/>
          <w:szCs w:val="28"/>
          <w:shd w:val="clear" w:color="auto" w:fill="FFFFFF"/>
        </w:rPr>
        <w:t xml:space="preserve">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Приказом Федеральной службы государственной регистрации, кадастра и картографии от 10 ноября 2020 года №П/0412 «Об утверждении классификатора видов разрешенного использования земельных участков» (Зарегистрирован 15.12.2020 г. № 61482), </w:t>
      </w:r>
      <w:r w:rsidRPr="00341EE1">
        <w:rPr>
          <w:bCs/>
          <w:snapToGrid w:val="0"/>
          <w:spacing w:val="16"/>
          <w:sz w:val="28"/>
          <w:szCs w:val="28"/>
        </w:rPr>
        <w:t>Правилами землепользования и застройки сельского поселения Кадыргуловский сельсовет</w:t>
      </w:r>
      <w:r w:rsidRPr="00341EE1">
        <w:rPr>
          <w:bCs/>
          <w:snapToGrid w:val="0"/>
          <w:spacing w:val="6"/>
          <w:sz w:val="28"/>
          <w:szCs w:val="28"/>
        </w:rPr>
        <w:t xml:space="preserve"> </w:t>
      </w:r>
      <w:r w:rsidRPr="00341EE1">
        <w:rPr>
          <w:bCs/>
          <w:snapToGrid w:val="0"/>
          <w:spacing w:val="4"/>
          <w:sz w:val="28"/>
          <w:szCs w:val="28"/>
        </w:rPr>
        <w:t>муниципального</w:t>
      </w:r>
      <w:r w:rsidRPr="00341EE1">
        <w:rPr>
          <w:bCs/>
          <w:snapToGrid w:val="0"/>
          <w:spacing w:val="6"/>
          <w:sz w:val="28"/>
          <w:szCs w:val="28"/>
        </w:rPr>
        <w:t xml:space="preserve"> района Давлекановский район Республики Башкортостан </w:t>
      </w:r>
      <w:r w:rsidRPr="00341EE1">
        <w:rPr>
          <w:bCs/>
          <w:snapToGrid w:val="0"/>
          <w:spacing w:val="16"/>
          <w:sz w:val="28"/>
          <w:szCs w:val="28"/>
        </w:rPr>
        <w:t xml:space="preserve">(утв. </w:t>
      </w:r>
      <w:r w:rsidRPr="00341EE1">
        <w:rPr>
          <w:snapToGrid w:val="0"/>
          <w:sz w:val="28"/>
          <w:szCs w:val="28"/>
        </w:rPr>
        <w:t>Решением Совета сельского поселения Кадыргуловский сельсовет муниципального рай</w:t>
      </w:r>
      <w:r w:rsidRPr="00341EE1">
        <w:rPr>
          <w:snapToGrid w:val="0"/>
          <w:color w:val="000000"/>
          <w:sz w:val="28"/>
          <w:szCs w:val="28"/>
        </w:rPr>
        <w:t>она Давлекановский район Республики Башкортостан от 1</w:t>
      </w:r>
      <w:r>
        <w:rPr>
          <w:snapToGrid w:val="0"/>
          <w:color w:val="000000"/>
          <w:sz w:val="28"/>
          <w:szCs w:val="28"/>
        </w:rPr>
        <w:t>9</w:t>
      </w:r>
      <w:r w:rsidRPr="00341EE1">
        <w:rPr>
          <w:snapToGrid w:val="0"/>
          <w:color w:val="000000"/>
          <w:sz w:val="28"/>
          <w:szCs w:val="28"/>
        </w:rPr>
        <w:t>.12.2014 года №</w:t>
      </w:r>
      <w:r>
        <w:rPr>
          <w:snapToGrid w:val="0"/>
          <w:color w:val="000000"/>
          <w:sz w:val="28"/>
          <w:szCs w:val="28"/>
        </w:rPr>
        <w:t>4</w:t>
      </w:r>
      <w:r w:rsidRPr="00341EE1">
        <w:rPr>
          <w:snapToGrid w:val="0"/>
          <w:color w:val="000000"/>
          <w:sz w:val="28"/>
          <w:szCs w:val="28"/>
        </w:rPr>
        <w:t>1 ,</w:t>
      </w:r>
      <w:r w:rsidRPr="00341EE1">
        <w:rPr>
          <w:snapToGrid w:val="0"/>
          <w:color w:val="FF0000"/>
          <w:sz w:val="28"/>
          <w:szCs w:val="28"/>
        </w:rPr>
        <w:t xml:space="preserve"> </w:t>
      </w:r>
    </w:p>
    <w:p w:rsidR="00341EE1" w:rsidRPr="00341EE1" w:rsidRDefault="00341EE1" w:rsidP="00341EE1">
      <w:pPr>
        <w:widowControl w:val="0"/>
        <w:tabs>
          <w:tab w:val="left" w:pos="0"/>
        </w:tabs>
        <w:snapToGrid w:val="0"/>
        <w:ind w:firstLine="709"/>
        <w:jc w:val="both"/>
        <w:rPr>
          <w:snapToGrid w:val="0"/>
          <w:color w:val="000000"/>
          <w:sz w:val="28"/>
          <w:szCs w:val="28"/>
        </w:rPr>
      </w:pPr>
      <w:r w:rsidRPr="00341EE1">
        <w:rPr>
          <w:snapToGrid w:val="0"/>
          <w:color w:val="000000"/>
          <w:sz w:val="28"/>
          <w:szCs w:val="28"/>
        </w:rPr>
        <w:t xml:space="preserve">                                         п о с т а н о в л я ю:</w:t>
      </w:r>
    </w:p>
    <w:p w:rsidR="00341EE1" w:rsidRPr="00341EE1" w:rsidRDefault="00341EE1" w:rsidP="00341EE1">
      <w:pPr>
        <w:widowControl w:val="0"/>
        <w:snapToGrid w:val="0"/>
        <w:ind w:firstLine="567"/>
        <w:jc w:val="both"/>
        <w:rPr>
          <w:snapToGrid w:val="0"/>
          <w:sz w:val="28"/>
          <w:szCs w:val="28"/>
        </w:rPr>
      </w:pPr>
      <w:r w:rsidRPr="00341EE1">
        <w:rPr>
          <w:snapToGrid w:val="0"/>
          <w:sz w:val="28"/>
          <w:szCs w:val="28"/>
        </w:rPr>
        <w:t>1. Утвердить схему расположения земельного участка на кадастровом плане территории кадастрового квартала 02:20:080101, образуемого в результате раздела земельного участка с кадастровым номером 02:20:080101:200.</w:t>
      </w:r>
    </w:p>
    <w:p w:rsidR="00341EE1" w:rsidRPr="00341EE1" w:rsidRDefault="00341EE1" w:rsidP="00341EE1">
      <w:pPr>
        <w:widowControl w:val="0"/>
        <w:snapToGrid w:val="0"/>
        <w:ind w:firstLine="567"/>
        <w:jc w:val="both"/>
        <w:rPr>
          <w:snapToGrid w:val="0"/>
          <w:sz w:val="28"/>
          <w:szCs w:val="28"/>
        </w:rPr>
      </w:pPr>
      <w:r w:rsidRPr="00341EE1">
        <w:rPr>
          <w:snapToGrid w:val="0"/>
          <w:sz w:val="28"/>
          <w:szCs w:val="28"/>
        </w:rPr>
        <w:t>2. Установить и утвердить следующие характеристики земельного участка:</w:t>
      </w:r>
    </w:p>
    <w:p w:rsidR="00341EE1" w:rsidRPr="00341EE1" w:rsidRDefault="00341EE1" w:rsidP="00341EE1">
      <w:pPr>
        <w:widowControl w:val="0"/>
        <w:snapToGrid w:val="0"/>
        <w:jc w:val="both"/>
        <w:rPr>
          <w:snapToGrid w:val="0"/>
          <w:sz w:val="28"/>
          <w:szCs w:val="28"/>
        </w:rPr>
      </w:pPr>
      <w:r w:rsidRPr="00341EE1">
        <w:rPr>
          <w:snapToGrid w:val="0"/>
          <w:sz w:val="28"/>
          <w:szCs w:val="28"/>
        </w:rPr>
        <w:t>2.1. Характеристики земельного участка:</w:t>
      </w:r>
    </w:p>
    <w:p w:rsidR="00341EE1" w:rsidRPr="00341EE1" w:rsidRDefault="00341EE1" w:rsidP="00341EE1">
      <w:pPr>
        <w:widowControl w:val="0"/>
        <w:snapToGrid w:val="0"/>
        <w:jc w:val="both"/>
        <w:rPr>
          <w:snapToGrid w:val="0"/>
          <w:sz w:val="28"/>
          <w:szCs w:val="28"/>
        </w:rPr>
      </w:pPr>
      <w:r w:rsidRPr="00341EE1">
        <w:rPr>
          <w:snapToGrid w:val="0"/>
          <w:sz w:val="28"/>
          <w:szCs w:val="28"/>
        </w:rPr>
        <w:t>-    площадь – 2092 кв. м.;</w:t>
      </w:r>
    </w:p>
    <w:p w:rsidR="00341EE1" w:rsidRPr="00341EE1" w:rsidRDefault="00341EE1" w:rsidP="00341EE1">
      <w:pPr>
        <w:widowControl w:val="0"/>
        <w:snapToGrid w:val="0"/>
        <w:jc w:val="both"/>
        <w:rPr>
          <w:snapToGrid w:val="0"/>
          <w:sz w:val="28"/>
          <w:szCs w:val="28"/>
        </w:rPr>
      </w:pPr>
      <w:r w:rsidRPr="00341EE1">
        <w:rPr>
          <w:snapToGrid w:val="0"/>
          <w:sz w:val="28"/>
          <w:szCs w:val="28"/>
        </w:rPr>
        <w:lastRenderedPageBreak/>
        <w:t>-    местоположение – Российская Федерация, Республика Башкортостан,</w:t>
      </w:r>
    </w:p>
    <w:p w:rsidR="00341EE1" w:rsidRPr="00341EE1" w:rsidRDefault="00341EE1" w:rsidP="00341EE1">
      <w:pPr>
        <w:widowControl w:val="0"/>
        <w:snapToGrid w:val="0"/>
        <w:jc w:val="both"/>
        <w:rPr>
          <w:snapToGrid w:val="0"/>
          <w:sz w:val="28"/>
          <w:szCs w:val="28"/>
        </w:rPr>
      </w:pPr>
      <w:r w:rsidRPr="00341EE1">
        <w:rPr>
          <w:snapToGrid w:val="0"/>
          <w:sz w:val="28"/>
          <w:szCs w:val="28"/>
        </w:rPr>
        <w:t xml:space="preserve">     Давлекановский муниципальный район, с/с Кадыргуловский,</w:t>
      </w:r>
    </w:p>
    <w:p w:rsidR="00341EE1" w:rsidRPr="00341EE1" w:rsidRDefault="00341EE1" w:rsidP="00341EE1">
      <w:pPr>
        <w:widowControl w:val="0"/>
        <w:snapToGrid w:val="0"/>
        <w:jc w:val="both"/>
        <w:rPr>
          <w:snapToGrid w:val="0"/>
          <w:sz w:val="28"/>
          <w:szCs w:val="28"/>
        </w:rPr>
      </w:pPr>
      <w:r w:rsidRPr="00341EE1">
        <w:rPr>
          <w:snapToGrid w:val="0"/>
          <w:sz w:val="28"/>
          <w:szCs w:val="28"/>
        </w:rPr>
        <w:t xml:space="preserve">     д. Кадыргулово, ул. Верхняя, з/у 1Б;</w:t>
      </w:r>
    </w:p>
    <w:p w:rsidR="00341EE1" w:rsidRPr="00341EE1" w:rsidRDefault="00341EE1" w:rsidP="00341EE1">
      <w:pPr>
        <w:widowControl w:val="0"/>
        <w:snapToGrid w:val="0"/>
        <w:jc w:val="both"/>
        <w:rPr>
          <w:snapToGrid w:val="0"/>
          <w:sz w:val="28"/>
          <w:szCs w:val="28"/>
        </w:rPr>
      </w:pPr>
      <w:r w:rsidRPr="00341EE1">
        <w:rPr>
          <w:snapToGrid w:val="0"/>
          <w:sz w:val="28"/>
          <w:szCs w:val="28"/>
        </w:rPr>
        <w:t>-    кадастровый (условный) номер – 02:20:080101:200:ЗУ1;</w:t>
      </w:r>
    </w:p>
    <w:p w:rsidR="00341EE1" w:rsidRPr="00341EE1" w:rsidRDefault="00341EE1" w:rsidP="00341EE1">
      <w:pPr>
        <w:widowControl w:val="0"/>
        <w:snapToGrid w:val="0"/>
        <w:jc w:val="both"/>
        <w:rPr>
          <w:snapToGrid w:val="0"/>
          <w:sz w:val="28"/>
          <w:szCs w:val="28"/>
        </w:rPr>
      </w:pPr>
      <w:r w:rsidRPr="00341EE1">
        <w:rPr>
          <w:snapToGrid w:val="0"/>
          <w:sz w:val="28"/>
          <w:szCs w:val="28"/>
        </w:rPr>
        <w:t xml:space="preserve">-    территориальная зона – </w:t>
      </w:r>
      <w:r w:rsidR="00F02A6B">
        <w:rPr>
          <w:snapToGrid w:val="0"/>
          <w:sz w:val="28"/>
          <w:szCs w:val="28"/>
        </w:rPr>
        <w:t>Ж-1</w:t>
      </w:r>
      <w:r w:rsidRPr="00341EE1">
        <w:rPr>
          <w:snapToGrid w:val="0"/>
          <w:sz w:val="28"/>
          <w:szCs w:val="28"/>
        </w:rPr>
        <w:t>;</w:t>
      </w:r>
    </w:p>
    <w:p w:rsidR="00341EE1" w:rsidRPr="00341EE1" w:rsidRDefault="00341EE1" w:rsidP="00341EE1">
      <w:pPr>
        <w:widowControl w:val="0"/>
        <w:snapToGrid w:val="0"/>
        <w:jc w:val="both"/>
        <w:rPr>
          <w:snapToGrid w:val="0"/>
          <w:color w:val="000000"/>
          <w:sz w:val="28"/>
          <w:szCs w:val="28"/>
          <w:shd w:val="clear" w:color="auto" w:fill="F8F9FA"/>
        </w:rPr>
      </w:pPr>
      <w:r w:rsidRPr="00341EE1">
        <w:rPr>
          <w:snapToGrid w:val="0"/>
          <w:sz w:val="28"/>
          <w:szCs w:val="28"/>
        </w:rPr>
        <w:t xml:space="preserve">-    вид разрешенного использования – </w:t>
      </w:r>
      <w:r w:rsidRPr="00341EE1">
        <w:rPr>
          <w:snapToGrid w:val="0"/>
          <w:color w:val="000000"/>
          <w:sz w:val="28"/>
          <w:szCs w:val="28"/>
          <w:shd w:val="clear" w:color="auto" w:fill="F8F9FA"/>
        </w:rPr>
        <w:t xml:space="preserve">земельные участки, предназначенные для  </w:t>
      </w:r>
      <w:r w:rsidR="00F02A6B">
        <w:rPr>
          <w:snapToGrid w:val="0"/>
          <w:color w:val="000000"/>
          <w:sz w:val="28"/>
          <w:szCs w:val="28"/>
          <w:shd w:val="clear" w:color="auto" w:fill="F8F9FA"/>
        </w:rPr>
        <w:t xml:space="preserve"> ведения личного подсобного хозяйства</w:t>
      </w:r>
      <w:r w:rsidRPr="00341EE1">
        <w:rPr>
          <w:snapToGrid w:val="0"/>
          <w:sz w:val="28"/>
          <w:szCs w:val="28"/>
        </w:rPr>
        <w:t>;</w:t>
      </w:r>
    </w:p>
    <w:p w:rsidR="00341EE1" w:rsidRPr="00341EE1" w:rsidRDefault="00341EE1" w:rsidP="00341EE1">
      <w:pPr>
        <w:widowControl w:val="0"/>
        <w:jc w:val="both"/>
        <w:rPr>
          <w:snapToGrid w:val="0"/>
          <w:sz w:val="28"/>
          <w:szCs w:val="28"/>
        </w:rPr>
      </w:pPr>
      <w:r w:rsidRPr="00341EE1">
        <w:rPr>
          <w:snapToGrid w:val="0"/>
          <w:sz w:val="28"/>
          <w:szCs w:val="28"/>
        </w:rPr>
        <w:t>-    категория земель – земли населённых пунктов.</w:t>
      </w:r>
    </w:p>
    <w:p w:rsidR="00341EE1" w:rsidRPr="00341EE1" w:rsidRDefault="00341EE1" w:rsidP="00341EE1">
      <w:pPr>
        <w:widowControl w:val="0"/>
        <w:ind w:firstLine="567"/>
        <w:jc w:val="both"/>
        <w:rPr>
          <w:snapToGrid w:val="0"/>
          <w:sz w:val="28"/>
          <w:szCs w:val="28"/>
        </w:rPr>
      </w:pPr>
      <w:r w:rsidRPr="00341EE1">
        <w:rPr>
          <w:snapToGrid w:val="0"/>
          <w:sz w:val="28"/>
          <w:szCs w:val="28"/>
        </w:rPr>
        <w:t>3. В соответствии с п. 6 ст. 11.4 Земельного кодекса Российской Федерации, земельный участок с кадастровым номером 02:20:080101:200, раздел которого осуществлён, сохраняется в изменённых границах.</w:t>
      </w:r>
    </w:p>
    <w:p w:rsidR="00341EE1" w:rsidRPr="00341EE1" w:rsidRDefault="00341EE1" w:rsidP="00341EE1">
      <w:pPr>
        <w:widowControl w:val="0"/>
        <w:ind w:firstLine="567"/>
        <w:jc w:val="both"/>
        <w:rPr>
          <w:snapToGrid w:val="0"/>
          <w:sz w:val="28"/>
          <w:szCs w:val="28"/>
        </w:rPr>
      </w:pPr>
      <w:r w:rsidRPr="00341EE1">
        <w:rPr>
          <w:snapToGrid w:val="0"/>
          <w:sz w:val="28"/>
          <w:szCs w:val="28"/>
        </w:rPr>
        <w:t>4. Срок действия постановления об утверждении схемы расположения земельного участка, составляет два года.</w:t>
      </w:r>
    </w:p>
    <w:p w:rsidR="00341EE1" w:rsidRPr="00341EE1" w:rsidRDefault="00341EE1" w:rsidP="00341EE1">
      <w:pPr>
        <w:widowControl w:val="0"/>
        <w:ind w:firstLine="567"/>
        <w:jc w:val="both"/>
        <w:rPr>
          <w:snapToGrid w:val="0"/>
          <w:color w:val="000000"/>
          <w:sz w:val="28"/>
          <w:szCs w:val="28"/>
        </w:rPr>
      </w:pPr>
      <w:r w:rsidRPr="00341EE1">
        <w:rPr>
          <w:snapToGrid w:val="0"/>
          <w:sz w:val="28"/>
          <w:szCs w:val="28"/>
        </w:rPr>
        <w:t>5. Контроль за исполнением</w:t>
      </w:r>
      <w:r w:rsidRPr="00341EE1">
        <w:rPr>
          <w:snapToGrid w:val="0"/>
          <w:color w:val="000000"/>
          <w:sz w:val="28"/>
          <w:szCs w:val="28"/>
        </w:rPr>
        <w:t xml:space="preserve"> настоящего постановления оставляю за собой.</w:t>
      </w:r>
    </w:p>
    <w:p w:rsidR="00341EE1" w:rsidRPr="00341EE1" w:rsidRDefault="00341EE1" w:rsidP="00341EE1">
      <w:pPr>
        <w:widowControl w:val="0"/>
        <w:jc w:val="both"/>
        <w:rPr>
          <w:snapToGrid w:val="0"/>
          <w:sz w:val="28"/>
          <w:szCs w:val="28"/>
        </w:rPr>
      </w:pPr>
    </w:p>
    <w:p w:rsidR="00341EE1" w:rsidRPr="00341EE1" w:rsidRDefault="00341EE1" w:rsidP="00341EE1">
      <w:pPr>
        <w:widowControl w:val="0"/>
        <w:jc w:val="both"/>
        <w:rPr>
          <w:snapToGrid w:val="0"/>
          <w:sz w:val="28"/>
          <w:szCs w:val="28"/>
        </w:rPr>
      </w:pPr>
    </w:p>
    <w:p w:rsidR="00341EE1" w:rsidRPr="00341EE1" w:rsidRDefault="00341EE1" w:rsidP="00341EE1">
      <w:pPr>
        <w:widowControl w:val="0"/>
        <w:jc w:val="both"/>
        <w:rPr>
          <w:snapToGrid w:val="0"/>
          <w:sz w:val="28"/>
          <w:szCs w:val="28"/>
        </w:rPr>
      </w:pPr>
    </w:p>
    <w:p w:rsidR="00341EE1" w:rsidRPr="00341EE1" w:rsidRDefault="00341EE1" w:rsidP="00341EE1">
      <w:pPr>
        <w:widowControl w:val="0"/>
        <w:jc w:val="both"/>
        <w:rPr>
          <w:snapToGrid w:val="0"/>
          <w:sz w:val="28"/>
          <w:szCs w:val="28"/>
        </w:rPr>
      </w:pPr>
      <w:r w:rsidRPr="00341EE1">
        <w:rPr>
          <w:snapToGrid w:val="0"/>
          <w:sz w:val="28"/>
          <w:szCs w:val="28"/>
        </w:rPr>
        <w:t xml:space="preserve"> Глава сельского поселения                                                    И.М.Галин</w:t>
      </w:r>
    </w:p>
    <w:p w:rsidR="00341EE1" w:rsidRPr="00341EE1" w:rsidRDefault="00341EE1" w:rsidP="00341EE1">
      <w:pPr>
        <w:widowControl w:val="0"/>
        <w:jc w:val="both"/>
        <w:rPr>
          <w:snapToGrid w:val="0"/>
          <w:sz w:val="28"/>
          <w:szCs w:val="28"/>
        </w:rPr>
      </w:pPr>
    </w:p>
    <w:p w:rsidR="00341EE1" w:rsidRPr="00341EE1" w:rsidRDefault="00341EE1" w:rsidP="00341EE1">
      <w:pPr>
        <w:widowControl w:val="0"/>
        <w:spacing w:before="140"/>
        <w:jc w:val="both"/>
        <w:rPr>
          <w:snapToGrid w:val="0"/>
          <w:sz w:val="28"/>
          <w:szCs w:val="28"/>
        </w:rPr>
      </w:pPr>
    </w:p>
    <w:p w:rsidR="00341EE1" w:rsidRPr="00341EE1" w:rsidRDefault="00341EE1" w:rsidP="00341EE1">
      <w:pPr>
        <w:widowControl w:val="0"/>
        <w:spacing w:before="140"/>
        <w:jc w:val="both"/>
        <w:rPr>
          <w:snapToGrid w:val="0"/>
          <w:sz w:val="28"/>
          <w:szCs w:val="28"/>
        </w:rPr>
      </w:pPr>
    </w:p>
    <w:p w:rsidR="00341EE1" w:rsidRPr="00341EE1" w:rsidRDefault="00341EE1" w:rsidP="00341EE1">
      <w:pPr>
        <w:widowControl w:val="0"/>
        <w:spacing w:before="140"/>
        <w:jc w:val="both"/>
        <w:rPr>
          <w:snapToGrid w:val="0"/>
          <w:sz w:val="28"/>
          <w:szCs w:val="28"/>
        </w:rPr>
      </w:pPr>
    </w:p>
    <w:p w:rsidR="00341EE1" w:rsidRPr="00341EE1" w:rsidRDefault="00341EE1" w:rsidP="00341EE1">
      <w:pPr>
        <w:widowControl w:val="0"/>
        <w:spacing w:before="140"/>
        <w:jc w:val="both"/>
        <w:rPr>
          <w:snapToGrid w:val="0"/>
          <w:sz w:val="28"/>
          <w:szCs w:val="28"/>
        </w:rPr>
      </w:pPr>
    </w:p>
    <w:p w:rsidR="00341EE1" w:rsidRPr="00341EE1" w:rsidRDefault="00341EE1" w:rsidP="00341EE1">
      <w:pPr>
        <w:widowControl w:val="0"/>
        <w:spacing w:before="140"/>
        <w:jc w:val="both"/>
        <w:rPr>
          <w:snapToGrid w:val="0"/>
          <w:sz w:val="28"/>
          <w:szCs w:val="28"/>
        </w:rPr>
      </w:pPr>
    </w:p>
    <w:p w:rsidR="00341EE1" w:rsidRPr="00341EE1" w:rsidRDefault="00341EE1" w:rsidP="00341EE1">
      <w:pPr>
        <w:widowControl w:val="0"/>
        <w:spacing w:before="140"/>
        <w:jc w:val="both"/>
        <w:rPr>
          <w:snapToGrid w:val="0"/>
          <w:sz w:val="28"/>
          <w:szCs w:val="28"/>
        </w:rPr>
      </w:pPr>
    </w:p>
    <w:p w:rsidR="00341EE1" w:rsidRPr="00341EE1" w:rsidRDefault="00341EE1" w:rsidP="00341EE1">
      <w:pPr>
        <w:widowControl w:val="0"/>
        <w:spacing w:before="140"/>
        <w:jc w:val="both"/>
        <w:rPr>
          <w:snapToGrid w:val="0"/>
          <w:sz w:val="28"/>
          <w:szCs w:val="28"/>
        </w:rPr>
      </w:pPr>
    </w:p>
    <w:p w:rsidR="00341EE1" w:rsidRPr="00341EE1" w:rsidRDefault="00341EE1" w:rsidP="00341EE1">
      <w:pPr>
        <w:widowControl w:val="0"/>
        <w:spacing w:before="140"/>
        <w:jc w:val="both"/>
        <w:rPr>
          <w:snapToGrid w:val="0"/>
          <w:sz w:val="28"/>
          <w:szCs w:val="28"/>
        </w:rPr>
      </w:pPr>
    </w:p>
    <w:p w:rsidR="00341EE1" w:rsidRPr="00341EE1" w:rsidRDefault="00341EE1" w:rsidP="00341EE1">
      <w:pPr>
        <w:widowControl w:val="0"/>
        <w:spacing w:before="140"/>
        <w:jc w:val="both"/>
        <w:rPr>
          <w:snapToGrid w:val="0"/>
          <w:sz w:val="28"/>
          <w:szCs w:val="28"/>
        </w:rPr>
      </w:pPr>
    </w:p>
    <w:p w:rsidR="00341EE1" w:rsidRPr="00341EE1" w:rsidRDefault="00341EE1" w:rsidP="00341EE1">
      <w:pPr>
        <w:widowControl w:val="0"/>
        <w:spacing w:before="140"/>
        <w:jc w:val="both"/>
        <w:rPr>
          <w:snapToGrid w:val="0"/>
          <w:sz w:val="28"/>
          <w:szCs w:val="28"/>
        </w:rPr>
      </w:pPr>
    </w:p>
    <w:p w:rsidR="00341EE1" w:rsidRPr="00341EE1" w:rsidRDefault="00341EE1" w:rsidP="00341EE1">
      <w:pPr>
        <w:widowControl w:val="0"/>
        <w:spacing w:before="140"/>
        <w:jc w:val="both"/>
        <w:rPr>
          <w:snapToGrid w:val="0"/>
          <w:sz w:val="28"/>
          <w:szCs w:val="28"/>
        </w:rPr>
      </w:pPr>
    </w:p>
    <w:p w:rsidR="00341EE1" w:rsidRPr="00341EE1" w:rsidRDefault="00341EE1" w:rsidP="00341EE1">
      <w:pPr>
        <w:widowControl w:val="0"/>
        <w:spacing w:before="140"/>
        <w:jc w:val="both"/>
        <w:rPr>
          <w:snapToGrid w:val="0"/>
          <w:sz w:val="28"/>
          <w:szCs w:val="28"/>
        </w:rPr>
      </w:pPr>
    </w:p>
    <w:p w:rsidR="00341EE1" w:rsidRPr="00341EE1" w:rsidRDefault="00341EE1" w:rsidP="00341EE1">
      <w:pPr>
        <w:widowControl w:val="0"/>
        <w:spacing w:before="140"/>
        <w:jc w:val="both"/>
        <w:rPr>
          <w:snapToGrid w:val="0"/>
          <w:sz w:val="28"/>
          <w:szCs w:val="28"/>
        </w:rPr>
      </w:pPr>
    </w:p>
    <w:sectPr w:rsidR="00341EE1" w:rsidRPr="00341EE1" w:rsidSect="0045700E">
      <w:headerReference w:type="even" r:id="rId7"/>
      <w:headerReference w:type="default" r:id="rId8"/>
      <w:pgSz w:w="11906" w:h="16838"/>
      <w:pgMar w:top="567"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7B0A" w:rsidRDefault="00327B0A">
      <w:r>
        <w:separator/>
      </w:r>
    </w:p>
  </w:endnote>
  <w:endnote w:type="continuationSeparator" w:id="1">
    <w:p w:rsidR="00327B0A" w:rsidRDefault="00327B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7B0A" w:rsidRDefault="00327B0A">
      <w:r>
        <w:separator/>
      </w:r>
    </w:p>
  </w:footnote>
  <w:footnote w:type="continuationSeparator" w:id="1">
    <w:p w:rsidR="00327B0A" w:rsidRDefault="00327B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D7" w:rsidRDefault="00097FD1" w:rsidP="00023D63">
    <w:pPr>
      <w:pStyle w:val="af1"/>
      <w:framePr w:wrap="around" w:vAnchor="text" w:hAnchor="margin" w:xAlign="center" w:y="1"/>
      <w:rPr>
        <w:rStyle w:val="af3"/>
      </w:rPr>
    </w:pPr>
    <w:r>
      <w:rPr>
        <w:rStyle w:val="af3"/>
      </w:rPr>
      <w:fldChar w:fldCharType="begin"/>
    </w:r>
    <w:r w:rsidR="00EC59D7">
      <w:rPr>
        <w:rStyle w:val="af3"/>
      </w:rPr>
      <w:instrText xml:space="preserve">PAGE  </w:instrText>
    </w:r>
    <w:r>
      <w:rPr>
        <w:rStyle w:val="af3"/>
      </w:rPr>
      <w:fldChar w:fldCharType="end"/>
    </w:r>
  </w:p>
  <w:p w:rsidR="00EC59D7" w:rsidRDefault="00EC59D7">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D7" w:rsidRDefault="00097FD1" w:rsidP="00023D63">
    <w:pPr>
      <w:pStyle w:val="af1"/>
      <w:jc w:val="center"/>
    </w:pPr>
    <w:fldSimple w:instr="PAGE   \* MERGEFORMAT">
      <w:r w:rsidR="008E0B5D">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243"/>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1C01DE7"/>
    <w:multiLevelType w:val="hybridMultilevel"/>
    <w:tmpl w:val="3AA65B64"/>
    <w:lvl w:ilvl="0" w:tplc="047A2754">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2CD6836"/>
    <w:multiLevelType w:val="hybridMultilevel"/>
    <w:tmpl w:val="DE482452"/>
    <w:lvl w:ilvl="0" w:tplc="C9F8C18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0C82691"/>
    <w:multiLevelType w:val="hybridMultilevel"/>
    <w:tmpl w:val="2520B6A6"/>
    <w:lvl w:ilvl="0" w:tplc="E21E54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41BF05C4"/>
    <w:multiLevelType w:val="multilevel"/>
    <w:tmpl w:val="1FE4D168"/>
    <w:lvl w:ilvl="0">
      <w:start w:val="1"/>
      <w:numFmt w:val="decimal"/>
      <w:lvlText w:val="%1."/>
      <w:lvlJc w:val="left"/>
      <w:pPr>
        <w:ind w:left="1068" w:hanging="360"/>
      </w:pPr>
      <w:rPr>
        <w:rFonts w:ascii="Times New Roman" w:eastAsia="Times New Roman" w:hAnsi="Times New Roman" w:cs="Times New Roman"/>
      </w:rPr>
    </w:lvl>
    <w:lvl w:ilvl="1">
      <w:start w:val="1"/>
      <w:numFmt w:val="decimal"/>
      <w:isLgl/>
      <w:lvlText w:val="%1.%2"/>
      <w:lvlJc w:val="left"/>
      <w:pPr>
        <w:ind w:left="1158" w:hanging="45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5FFB584E"/>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0"/>
  </w:num>
  <w:num w:numId="4">
    <w:abstractNumId w:val="0"/>
  </w:num>
  <w:num w:numId="5">
    <w:abstractNumId w:val="7"/>
  </w:num>
  <w:num w:numId="6">
    <w:abstractNumId w:val="5"/>
  </w:num>
  <w:num w:numId="7">
    <w:abstractNumId w:val="11"/>
  </w:num>
  <w:num w:numId="8">
    <w:abstractNumId w:val="1"/>
  </w:num>
  <w:num w:numId="9">
    <w:abstractNumId w:val="6"/>
  </w:num>
  <w:num w:numId="10">
    <w:abstractNumId w:val="9"/>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460917"/>
    <w:rsid w:val="00002877"/>
    <w:rsid w:val="00022251"/>
    <w:rsid w:val="00023D63"/>
    <w:rsid w:val="000244EA"/>
    <w:rsid w:val="000537E7"/>
    <w:rsid w:val="00057100"/>
    <w:rsid w:val="00067A8C"/>
    <w:rsid w:val="00091711"/>
    <w:rsid w:val="00097FD1"/>
    <w:rsid w:val="000A0398"/>
    <w:rsid w:val="000C6333"/>
    <w:rsid w:val="000D6918"/>
    <w:rsid w:val="00123E6A"/>
    <w:rsid w:val="00125C76"/>
    <w:rsid w:val="00146063"/>
    <w:rsid w:val="0015262E"/>
    <w:rsid w:val="0019036A"/>
    <w:rsid w:val="001908EB"/>
    <w:rsid w:val="001D3816"/>
    <w:rsid w:val="00204793"/>
    <w:rsid w:val="002532D8"/>
    <w:rsid w:val="0027730B"/>
    <w:rsid w:val="002827CD"/>
    <w:rsid w:val="002868EF"/>
    <w:rsid w:val="002F07FF"/>
    <w:rsid w:val="00327B0A"/>
    <w:rsid w:val="00341EE1"/>
    <w:rsid w:val="003440D4"/>
    <w:rsid w:val="0038277F"/>
    <w:rsid w:val="003A1650"/>
    <w:rsid w:val="003F451E"/>
    <w:rsid w:val="004415CA"/>
    <w:rsid w:val="004463F9"/>
    <w:rsid w:val="0045700E"/>
    <w:rsid w:val="00460917"/>
    <w:rsid w:val="004622C3"/>
    <w:rsid w:val="00497E60"/>
    <w:rsid w:val="004B0E30"/>
    <w:rsid w:val="004C5BB0"/>
    <w:rsid w:val="004D1DE7"/>
    <w:rsid w:val="0053290B"/>
    <w:rsid w:val="00543C2E"/>
    <w:rsid w:val="00587525"/>
    <w:rsid w:val="00596634"/>
    <w:rsid w:val="005A3194"/>
    <w:rsid w:val="005A4F50"/>
    <w:rsid w:val="005A50AC"/>
    <w:rsid w:val="005B4DBB"/>
    <w:rsid w:val="005E5A85"/>
    <w:rsid w:val="00632B2B"/>
    <w:rsid w:val="0066362D"/>
    <w:rsid w:val="00706090"/>
    <w:rsid w:val="007427CF"/>
    <w:rsid w:val="00803836"/>
    <w:rsid w:val="00826CB0"/>
    <w:rsid w:val="00840B3F"/>
    <w:rsid w:val="00843C79"/>
    <w:rsid w:val="00885ED4"/>
    <w:rsid w:val="008864AC"/>
    <w:rsid w:val="008B6496"/>
    <w:rsid w:val="008E0B5D"/>
    <w:rsid w:val="008F0E2A"/>
    <w:rsid w:val="00901323"/>
    <w:rsid w:val="00912816"/>
    <w:rsid w:val="00912911"/>
    <w:rsid w:val="00940180"/>
    <w:rsid w:val="00941E0D"/>
    <w:rsid w:val="0097399B"/>
    <w:rsid w:val="009800A4"/>
    <w:rsid w:val="009948CD"/>
    <w:rsid w:val="009D551A"/>
    <w:rsid w:val="00A00366"/>
    <w:rsid w:val="00A81F26"/>
    <w:rsid w:val="00AA7242"/>
    <w:rsid w:val="00B018B4"/>
    <w:rsid w:val="00B15D1C"/>
    <w:rsid w:val="00B80D67"/>
    <w:rsid w:val="00B823A2"/>
    <w:rsid w:val="00BB1FC5"/>
    <w:rsid w:val="00BD6843"/>
    <w:rsid w:val="00BE4D65"/>
    <w:rsid w:val="00BF6893"/>
    <w:rsid w:val="00C009F2"/>
    <w:rsid w:val="00C35CAA"/>
    <w:rsid w:val="00C42823"/>
    <w:rsid w:val="00C875CF"/>
    <w:rsid w:val="00CB7246"/>
    <w:rsid w:val="00D03A14"/>
    <w:rsid w:val="00D31DF2"/>
    <w:rsid w:val="00D57292"/>
    <w:rsid w:val="00D63DA9"/>
    <w:rsid w:val="00D76D9C"/>
    <w:rsid w:val="00DA33E2"/>
    <w:rsid w:val="00DF4CCD"/>
    <w:rsid w:val="00E179D1"/>
    <w:rsid w:val="00E87961"/>
    <w:rsid w:val="00EC59D7"/>
    <w:rsid w:val="00ED4B59"/>
    <w:rsid w:val="00F02A6B"/>
    <w:rsid w:val="00F066D9"/>
    <w:rsid w:val="00F23E8E"/>
    <w:rsid w:val="00F61CB4"/>
    <w:rsid w:val="00F77DB8"/>
    <w:rsid w:val="00F80346"/>
    <w:rsid w:val="00F84EC2"/>
    <w:rsid w:val="00FB21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Subtitle" w:qFormat="1"/>
    <w:lsdException w:name="FollowedHyperlink" w:uiPriority="99"/>
    <w:lsdException w:name="Strong" w:qFormat="1"/>
    <w:lsdException w:name="Emphasis" w:qFormat="1"/>
    <w:lsdException w:name="Normal (Web)" w:uiPriority="99"/>
    <w:lsdException w:name="HTML Preformatted"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0917"/>
    <w:rPr>
      <w:sz w:val="24"/>
      <w:szCs w:val="24"/>
    </w:rPr>
  </w:style>
  <w:style w:type="paragraph" w:styleId="1">
    <w:name w:val="heading 1"/>
    <w:basedOn w:val="a"/>
    <w:next w:val="a"/>
    <w:qFormat/>
    <w:rsid w:val="00460917"/>
    <w:pPr>
      <w:widowControl w:val="0"/>
      <w:autoSpaceDE w:val="0"/>
      <w:autoSpaceDN w:val="0"/>
      <w:adjustRightInd w:val="0"/>
      <w:spacing w:before="108" w:after="108"/>
      <w:jc w:val="center"/>
      <w:outlineLvl w:val="0"/>
    </w:pPr>
    <w:rPr>
      <w:rFonts w:ascii="Arial" w:hAnsi="Arial" w:cs="Arial"/>
      <w:b/>
      <w:bCs/>
      <w:color w:val="000080"/>
      <w:sz w:val="20"/>
      <w:szCs w:val="20"/>
    </w:rPr>
  </w:style>
  <w:style w:type="paragraph" w:styleId="2">
    <w:name w:val="heading 2"/>
    <w:basedOn w:val="a"/>
    <w:next w:val="a"/>
    <w:link w:val="20"/>
    <w:uiPriority w:val="9"/>
    <w:unhideWhenUsed/>
    <w:qFormat/>
    <w:rsid w:val="00E87961"/>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460917"/>
    <w:pPr>
      <w:widowControl w:val="0"/>
      <w:tabs>
        <w:tab w:val="num" w:pos="1315"/>
      </w:tabs>
      <w:adjustRightInd w:val="0"/>
      <w:spacing w:after="160" w:line="240" w:lineRule="exact"/>
      <w:ind w:left="1315" w:hanging="180"/>
      <w:jc w:val="center"/>
    </w:pPr>
    <w:rPr>
      <w:b/>
      <w:i/>
      <w:sz w:val="28"/>
      <w:szCs w:val="20"/>
      <w:lang w:val="en-GB" w:eastAsia="en-US"/>
    </w:rPr>
  </w:style>
  <w:style w:type="paragraph" w:styleId="a4">
    <w:name w:val="Body Text"/>
    <w:basedOn w:val="a"/>
    <w:link w:val="a5"/>
    <w:rsid w:val="00460917"/>
    <w:pPr>
      <w:spacing w:after="120"/>
    </w:pPr>
  </w:style>
  <w:style w:type="paragraph" w:styleId="a6">
    <w:name w:val="Balloon Text"/>
    <w:basedOn w:val="a"/>
    <w:link w:val="a7"/>
    <w:uiPriority w:val="99"/>
    <w:semiHidden/>
    <w:rsid w:val="004622C3"/>
    <w:rPr>
      <w:rFonts w:ascii="Tahoma" w:hAnsi="Tahoma"/>
      <w:sz w:val="16"/>
      <w:szCs w:val="16"/>
    </w:rPr>
  </w:style>
  <w:style w:type="table" w:styleId="a8">
    <w:name w:val="Table Grid"/>
    <w:basedOn w:val="a1"/>
    <w:uiPriority w:val="99"/>
    <w:rsid w:val="000222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58752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87525"/>
    <w:rPr>
      <w:rFonts w:ascii="Arial" w:hAnsi="Arial" w:cs="Arial"/>
      <w:lang w:val="ru-RU" w:eastAsia="ru-RU" w:bidi="ar-SA"/>
    </w:rPr>
  </w:style>
  <w:style w:type="paragraph" w:styleId="a9">
    <w:name w:val="List Paragraph"/>
    <w:aliases w:val="ТЗ список,Абзац списка нумерованный"/>
    <w:basedOn w:val="a"/>
    <w:link w:val="aa"/>
    <w:uiPriority w:val="34"/>
    <w:qFormat/>
    <w:rsid w:val="00587525"/>
    <w:pPr>
      <w:ind w:left="720"/>
      <w:contextualSpacing/>
    </w:pPr>
    <w:rPr>
      <w:rFonts w:ascii="Peterburg" w:hAnsi="Peterburg"/>
      <w:sz w:val="28"/>
      <w:szCs w:val="20"/>
    </w:rPr>
  </w:style>
  <w:style w:type="character" w:styleId="ab">
    <w:name w:val="Hyperlink"/>
    <w:basedOn w:val="a0"/>
    <w:unhideWhenUsed/>
    <w:rsid w:val="00A00366"/>
    <w:rPr>
      <w:color w:val="0000FF"/>
      <w:u w:val="single"/>
    </w:rPr>
  </w:style>
  <w:style w:type="character" w:customStyle="1" w:styleId="aa">
    <w:name w:val="Абзац списка Знак"/>
    <w:aliases w:val="ТЗ список Знак,Абзац списка нумерованный Знак"/>
    <w:link w:val="a9"/>
    <w:uiPriority w:val="34"/>
    <w:qFormat/>
    <w:locked/>
    <w:rsid w:val="0015262E"/>
    <w:rPr>
      <w:rFonts w:ascii="Peterburg" w:hAnsi="Peterburg"/>
      <w:sz w:val="28"/>
    </w:rPr>
  </w:style>
  <w:style w:type="paragraph" w:styleId="ac">
    <w:name w:val="No Spacing"/>
    <w:uiPriority w:val="1"/>
    <w:qFormat/>
    <w:rsid w:val="00632B2B"/>
    <w:rPr>
      <w:rFonts w:ascii="Calibri" w:eastAsia="Calibri" w:hAnsi="Calibri"/>
      <w:sz w:val="22"/>
      <w:szCs w:val="22"/>
      <w:lang w:eastAsia="en-US"/>
    </w:rPr>
  </w:style>
  <w:style w:type="character" w:customStyle="1" w:styleId="20">
    <w:name w:val="Заголовок 2 Знак"/>
    <w:basedOn w:val="a0"/>
    <w:link w:val="2"/>
    <w:uiPriority w:val="9"/>
    <w:rsid w:val="00E87961"/>
    <w:rPr>
      <w:rFonts w:ascii="Cambria" w:eastAsia="Times New Roman" w:hAnsi="Cambria" w:cs="Times New Roman"/>
      <w:b/>
      <w:bCs/>
      <w:i/>
      <w:iCs/>
      <w:sz w:val="28"/>
      <w:szCs w:val="28"/>
    </w:rPr>
  </w:style>
  <w:style w:type="paragraph" w:customStyle="1" w:styleId="ad">
    <w:name w:val="Содерж"/>
    <w:basedOn w:val="a"/>
    <w:rsid w:val="00E87961"/>
    <w:pPr>
      <w:widowControl w:val="0"/>
      <w:spacing w:after="120"/>
      <w:jc w:val="center"/>
    </w:pPr>
    <w:rPr>
      <w:sz w:val="28"/>
      <w:szCs w:val="20"/>
    </w:rPr>
  </w:style>
  <w:style w:type="paragraph" w:styleId="ae">
    <w:name w:val="footnote text"/>
    <w:basedOn w:val="a"/>
    <w:link w:val="af"/>
    <w:uiPriority w:val="99"/>
    <w:rsid w:val="00EC59D7"/>
    <w:rPr>
      <w:sz w:val="20"/>
      <w:szCs w:val="20"/>
    </w:rPr>
  </w:style>
  <w:style w:type="character" w:customStyle="1" w:styleId="af">
    <w:name w:val="Текст сноски Знак"/>
    <w:basedOn w:val="a0"/>
    <w:link w:val="ae"/>
    <w:uiPriority w:val="99"/>
    <w:rsid w:val="00EC59D7"/>
  </w:style>
  <w:style w:type="character" w:styleId="af0">
    <w:name w:val="footnote reference"/>
    <w:uiPriority w:val="99"/>
    <w:rsid w:val="00EC59D7"/>
    <w:rPr>
      <w:vertAlign w:val="superscript"/>
    </w:rPr>
  </w:style>
  <w:style w:type="paragraph" w:styleId="af1">
    <w:name w:val="header"/>
    <w:basedOn w:val="a"/>
    <w:link w:val="af2"/>
    <w:uiPriority w:val="99"/>
    <w:rsid w:val="00EC59D7"/>
    <w:pPr>
      <w:tabs>
        <w:tab w:val="center" w:pos="4677"/>
        <w:tab w:val="right" w:pos="9355"/>
      </w:tabs>
    </w:pPr>
  </w:style>
  <w:style w:type="character" w:customStyle="1" w:styleId="af2">
    <w:name w:val="Верхний колонтитул Знак"/>
    <w:basedOn w:val="a0"/>
    <w:link w:val="af1"/>
    <w:uiPriority w:val="99"/>
    <w:rsid w:val="00EC59D7"/>
    <w:rPr>
      <w:sz w:val="24"/>
      <w:szCs w:val="24"/>
    </w:rPr>
  </w:style>
  <w:style w:type="character" w:styleId="af3">
    <w:name w:val="page number"/>
    <w:basedOn w:val="a0"/>
    <w:uiPriority w:val="99"/>
    <w:rsid w:val="00EC59D7"/>
  </w:style>
  <w:style w:type="character" w:customStyle="1" w:styleId="a7">
    <w:name w:val="Текст выноски Знак"/>
    <w:link w:val="a6"/>
    <w:uiPriority w:val="99"/>
    <w:semiHidden/>
    <w:locked/>
    <w:rsid w:val="00EC59D7"/>
    <w:rPr>
      <w:rFonts w:ascii="Tahoma" w:hAnsi="Tahoma" w:cs="Tahoma"/>
      <w:sz w:val="16"/>
      <w:szCs w:val="16"/>
    </w:rPr>
  </w:style>
  <w:style w:type="paragraph" w:styleId="af4">
    <w:name w:val="Normal (Web)"/>
    <w:aliases w:val="_а_Е’__ (дќа) И’ц_1,_а_Е’__ (дќа) И’ц_ И’ц_,___С¬__ (_x_) ÷¬__1,___С¬__ (_x_) ÷¬__ ÷¬__"/>
    <w:basedOn w:val="a"/>
    <w:link w:val="af5"/>
    <w:uiPriority w:val="99"/>
    <w:unhideWhenUsed/>
    <w:rsid w:val="00EC59D7"/>
    <w:pPr>
      <w:spacing w:before="100" w:beforeAutospacing="1" w:after="100" w:afterAutospacing="1"/>
    </w:pPr>
    <w:rPr>
      <w:color w:val="000000"/>
    </w:rPr>
  </w:style>
  <w:style w:type="character" w:customStyle="1" w:styleId="af5">
    <w:name w:val="Обычный (веб) Знак"/>
    <w:aliases w:val="_а_Е’__ (дќа) И’ц_1 Знак,_а_Е’__ (дќа) И’ц_ И’ц_ Знак,___С¬__ (_x_) ÷¬__1 Знак,___С¬__ (_x_) ÷¬__ ÷¬__ Знак"/>
    <w:link w:val="af4"/>
    <w:uiPriority w:val="99"/>
    <w:locked/>
    <w:rsid w:val="00EC59D7"/>
    <w:rPr>
      <w:color w:val="000000"/>
      <w:sz w:val="24"/>
      <w:szCs w:val="24"/>
    </w:rPr>
  </w:style>
  <w:style w:type="character" w:styleId="af6">
    <w:name w:val="annotation reference"/>
    <w:uiPriority w:val="99"/>
    <w:rsid w:val="00EC59D7"/>
    <w:rPr>
      <w:sz w:val="18"/>
      <w:szCs w:val="18"/>
    </w:rPr>
  </w:style>
  <w:style w:type="paragraph" w:styleId="af7">
    <w:name w:val="annotation text"/>
    <w:basedOn w:val="a"/>
    <w:link w:val="af8"/>
    <w:uiPriority w:val="99"/>
    <w:rsid w:val="00EC59D7"/>
  </w:style>
  <w:style w:type="character" w:customStyle="1" w:styleId="af8">
    <w:name w:val="Текст примечания Знак"/>
    <w:basedOn w:val="a0"/>
    <w:link w:val="af7"/>
    <w:uiPriority w:val="99"/>
    <w:rsid w:val="00EC59D7"/>
    <w:rPr>
      <w:sz w:val="24"/>
      <w:szCs w:val="24"/>
    </w:rPr>
  </w:style>
  <w:style w:type="paragraph" w:styleId="af9">
    <w:name w:val="annotation subject"/>
    <w:basedOn w:val="af7"/>
    <w:next w:val="af7"/>
    <w:link w:val="afa"/>
    <w:uiPriority w:val="99"/>
    <w:rsid w:val="00EC59D7"/>
    <w:rPr>
      <w:b/>
      <w:bCs/>
    </w:rPr>
  </w:style>
  <w:style w:type="character" w:customStyle="1" w:styleId="afa">
    <w:name w:val="Тема примечания Знак"/>
    <w:basedOn w:val="af8"/>
    <w:link w:val="af9"/>
    <w:uiPriority w:val="99"/>
    <w:rsid w:val="00EC59D7"/>
    <w:rPr>
      <w:b/>
      <w:bCs/>
    </w:rPr>
  </w:style>
  <w:style w:type="character" w:styleId="afb">
    <w:name w:val="FollowedHyperlink"/>
    <w:uiPriority w:val="99"/>
    <w:rsid w:val="00EC59D7"/>
    <w:rPr>
      <w:color w:val="800080"/>
      <w:u w:val="single"/>
    </w:rPr>
  </w:style>
  <w:style w:type="paragraph" w:customStyle="1" w:styleId="afc">
    <w:name w:val="Знак Знак Знак Знак"/>
    <w:basedOn w:val="a"/>
    <w:rsid w:val="00EC59D7"/>
    <w:pPr>
      <w:spacing w:before="100" w:beforeAutospacing="1" w:after="100" w:afterAutospacing="1"/>
    </w:pPr>
    <w:rPr>
      <w:rFonts w:ascii="Tahoma" w:hAnsi="Tahoma"/>
      <w:sz w:val="20"/>
      <w:szCs w:val="20"/>
      <w:lang w:val="en-US" w:eastAsia="en-US"/>
    </w:rPr>
  </w:style>
  <w:style w:type="character" w:customStyle="1" w:styleId="a5">
    <w:name w:val="Основной текст Знак"/>
    <w:link w:val="a4"/>
    <w:rsid w:val="00EC59D7"/>
    <w:rPr>
      <w:sz w:val="24"/>
      <w:szCs w:val="24"/>
    </w:rPr>
  </w:style>
  <w:style w:type="paragraph" w:customStyle="1" w:styleId="10">
    <w:name w:val="Абзац списка1"/>
    <w:basedOn w:val="a"/>
    <w:rsid w:val="00EC59D7"/>
    <w:pPr>
      <w:ind w:left="720"/>
    </w:pPr>
    <w:rPr>
      <w:szCs w:val="20"/>
    </w:rPr>
  </w:style>
  <w:style w:type="character" w:customStyle="1" w:styleId="11">
    <w:name w:val="Тема примечания Знак1"/>
    <w:uiPriority w:val="99"/>
    <w:locked/>
    <w:rsid w:val="00EC59D7"/>
    <w:rPr>
      <w:rFonts w:cs="Times New Roman"/>
      <w:b/>
      <w:bCs/>
      <w:sz w:val="24"/>
      <w:szCs w:val="24"/>
    </w:rPr>
  </w:style>
  <w:style w:type="paragraph" w:customStyle="1" w:styleId="afd">
    <w:name w:val="÷¬__ ÷¬__ ÷¬__ ÷¬__"/>
    <w:basedOn w:val="a"/>
    <w:rsid w:val="00EC59D7"/>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EC59D7"/>
    <w:pPr>
      <w:spacing w:after="120" w:line="480" w:lineRule="auto"/>
      <w:ind w:left="283"/>
    </w:pPr>
  </w:style>
  <w:style w:type="character" w:customStyle="1" w:styleId="22">
    <w:name w:val="Основной текст с отступом 2 Знак"/>
    <w:basedOn w:val="a0"/>
    <w:link w:val="21"/>
    <w:rsid w:val="00EC59D7"/>
    <w:rPr>
      <w:sz w:val="24"/>
      <w:szCs w:val="24"/>
    </w:rPr>
  </w:style>
  <w:style w:type="paragraph" w:customStyle="1" w:styleId="ConsPlusCell">
    <w:name w:val="ConsPlusCell"/>
    <w:uiPriority w:val="99"/>
    <w:rsid w:val="00EC59D7"/>
    <w:pPr>
      <w:widowControl w:val="0"/>
      <w:autoSpaceDE w:val="0"/>
      <w:autoSpaceDN w:val="0"/>
      <w:adjustRightInd w:val="0"/>
    </w:pPr>
    <w:rPr>
      <w:rFonts w:ascii="Calibri" w:hAnsi="Calibri" w:cs="Calibri"/>
      <w:sz w:val="22"/>
      <w:szCs w:val="22"/>
    </w:rPr>
  </w:style>
  <w:style w:type="paragraph" w:styleId="afe">
    <w:name w:val="footer"/>
    <w:basedOn w:val="a"/>
    <w:link w:val="aff"/>
    <w:rsid w:val="00EC59D7"/>
    <w:pPr>
      <w:tabs>
        <w:tab w:val="center" w:pos="4677"/>
        <w:tab w:val="right" w:pos="9355"/>
      </w:tabs>
    </w:pPr>
  </w:style>
  <w:style w:type="character" w:customStyle="1" w:styleId="aff">
    <w:name w:val="Нижний колонтитул Знак"/>
    <w:basedOn w:val="a0"/>
    <w:link w:val="afe"/>
    <w:rsid w:val="00EC59D7"/>
    <w:rPr>
      <w:sz w:val="24"/>
      <w:szCs w:val="24"/>
    </w:rPr>
  </w:style>
  <w:style w:type="paragraph" w:styleId="aff0">
    <w:name w:val="endnote text"/>
    <w:basedOn w:val="a"/>
    <w:link w:val="aff1"/>
    <w:rsid w:val="00EC59D7"/>
    <w:rPr>
      <w:sz w:val="20"/>
      <w:szCs w:val="20"/>
    </w:rPr>
  </w:style>
  <w:style w:type="character" w:customStyle="1" w:styleId="aff1">
    <w:name w:val="Текст концевой сноски Знак"/>
    <w:basedOn w:val="a0"/>
    <w:link w:val="aff0"/>
    <w:rsid w:val="00EC59D7"/>
  </w:style>
  <w:style w:type="character" w:styleId="aff2">
    <w:name w:val="endnote reference"/>
    <w:rsid w:val="00EC59D7"/>
    <w:rPr>
      <w:vertAlign w:val="superscript"/>
    </w:rPr>
  </w:style>
  <w:style w:type="paragraph" w:customStyle="1" w:styleId="ConsPlusNonformat">
    <w:name w:val="ConsPlusNonformat"/>
    <w:rsid w:val="00EC59D7"/>
    <w:pPr>
      <w:autoSpaceDE w:val="0"/>
      <w:autoSpaceDN w:val="0"/>
      <w:adjustRightInd w:val="0"/>
    </w:pPr>
    <w:rPr>
      <w:rFonts w:ascii="Courier New" w:eastAsia="Calibri" w:hAnsi="Courier New" w:cs="Courier New"/>
      <w:lang w:eastAsia="en-US"/>
    </w:rPr>
  </w:style>
  <w:style w:type="paragraph" w:customStyle="1" w:styleId="ConsPlusTitle">
    <w:name w:val="ConsPlusTitle"/>
    <w:uiPriority w:val="99"/>
    <w:rsid w:val="00EC59D7"/>
    <w:pPr>
      <w:widowControl w:val="0"/>
      <w:autoSpaceDE w:val="0"/>
      <w:autoSpaceDN w:val="0"/>
      <w:adjustRightInd w:val="0"/>
    </w:pPr>
    <w:rPr>
      <w:b/>
      <w:bCs/>
      <w:sz w:val="24"/>
      <w:szCs w:val="24"/>
    </w:rPr>
  </w:style>
  <w:style w:type="paragraph" w:customStyle="1" w:styleId="Default">
    <w:name w:val="Default"/>
    <w:rsid w:val="00EC59D7"/>
    <w:pPr>
      <w:autoSpaceDE w:val="0"/>
      <w:autoSpaceDN w:val="0"/>
      <w:adjustRightInd w:val="0"/>
    </w:pPr>
    <w:rPr>
      <w:color w:val="000000"/>
      <w:sz w:val="24"/>
      <w:szCs w:val="24"/>
    </w:rPr>
  </w:style>
  <w:style w:type="paragraph" w:customStyle="1" w:styleId="formattext">
    <w:name w:val="formattext"/>
    <w:basedOn w:val="a"/>
    <w:rsid w:val="00EC59D7"/>
    <w:pPr>
      <w:spacing w:before="100" w:beforeAutospacing="1" w:after="100" w:afterAutospacing="1"/>
    </w:pPr>
  </w:style>
  <w:style w:type="paragraph" w:styleId="3">
    <w:name w:val="Body Text Indent 3"/>
    <w:basedOn w:val="a"/>
    <w:link w:val="30"/>
    <w:rsid w:val="00EC59D7"/>
    <w:pPr>
      <w:spacing w:after="120"/>
      <w:ind w:left="283"/>
    </w:pPr>
    <w:rPr>
      <w:sz w:val="16"/>
      <w:szCs w:val="16"/>
    </w:rPr>
  </w:style>
  <w:style w:type="character" w:customStyle="1" w:styleId="30">
    <w:name w:val="Основной текст с отступом 3 Знак"/>
    <w:basedOn w:val="a0"/>
    <w:link w:val="3"/>
    <w:rsid w:val="00EC59D7"/>
    <w:rPr>
      <w:sz w:val="16"/>
      <w:szCs w:val="16"/>
    </w:rPr>
  </w:style>
  <w:style w:type="paragraph" w:styleId="HTML">
    <w:name w:val="HTML Preformatted"/>
    <w:basedOn w:val="a"/>
    <w:link w:val="HTML0"/>
    <w:uiPriority w:val="99"/>
    <w:unhideWhenUsed/>
    <w:rsid w:val="00EC5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EC59D7"/>
    <w:rPr>
      <w:rFonts w:ascii="Courier New" w:hAnsi="Courier New"/>
    </w:rPr>
  </w:style>
  <w:style w:type="character" w:customStyle="1" w:styleId="cfs">
    <w:name w:val="cfs"/>
    <w:rsid w:val="00EC59D7"/>
  </w:style>
  <w:style w:type="character" w:customStyle="1" w:styleId="frgu-content-accordeon">
    <w:name w:val="frgu-content-accordeon"/>
    <w:rsid w:val="00EC59D7"/>
  </w:style>
  <w:style w:type="character" w:styleId="aff3">
    <w:name w:val="line number"/>
    <w:rsid w:val="00EC59D7"/>
  </w:style>
</w:styles>
</file>

<file path=word/webSettings.xml><?xml version="1.0" encoding="utf-8"?>
<w:webSettings xmlns:r="http://schemas.openxmlformats.org/officeDocument/2006/relationships" xmlns:w="http://schemas.openxmlformats.org/wordprocessingml/2006/main">
  <w:divs>
    <w:div w:id="638414157">
      <w:bodyDiv w:val="1"/>
      <w:marLeft w:val="0"/>
      <w:marRight w:val="0"/>
      <w:marTop w:val="0"/>
      <w:marBottom w:val="0"/>
      <w:divBdr>
        <w:top w:val="none" w:sz="0" w:space="0" w:color="auto"/>
        <w:left w:val="none" w:sz="0" w:space="0" w:color="auto"/>
        <w:bottom w:val="none" w:sz="0" w:space="0" w:color="auto"/>
        <w:right w:val="none" w:sz="0" w:space="0" w:color="auto"/>
      </w:divBdr>
    </w:div>
    <w:div w:id="1142507529">
      <w:bodyDiv w:val="1"/>
      <w:marLeft w:val="0"/>
      <w:marRight w:val="0"/>
      <w:marTop w:val="0"/>
      <w:marBottom w:val="0"/>
      <w:divBdr>
        <w:top w:val="none" w:sz="0" w:space="0" w:color="auto"/>
        <w:left w:val="none" w:sz="0" w:space="0" w:color="auto"/>
        <w:bottom w:val="none" w:sz="0" w:space="0" w:color="auto"/>
        <w:right w:val="none" w:sz="0" w:space="0" w:color="auto"/>
      </w:divBdr>
    </w:div>
    <w:div w:id="119330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524</Words>
  <Characters>2993</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Башҡортостан Республикаһы</vt:lpstr>
    </vt:vector>
  </TitlesOfParts>
  <Company>KadrSelo</Company>
  <LinksUpToDate>false</LinksUpToDate>
  <CharactersWithSpaces>3510</CharactersWithSpaces>
  <SharedDoc>false</SharedDoc>
  <HLinks>
    <vt:vector size="36" baseType="variant">
      <vt:variant>
        <vt:i4>589833</vt:i4>
      </vt:variant>
      <vt:variant>
        <vt:i4>15</vt:i4>
      </vt:variant>
      <vt:variant>
        <vt:i4>0</vt:i4>
      </vt:variant>
      <vt:variant>
        <vt:i4>5</vt:i4>
      </vt:variant>
      <vt:variant>
        <vt:lpwstr>consultantplus://offline/ref=9C65DC897625FFC4481BCDB35EF181A976779AE73F8716A0F7FA8DEC7FT1lBE</vt:lpwstr>
      </vt:variant>
      <vt:variant>
        <vt:lpwstr/>
      </vt:variant>
      <vt:variant>
        <vt:i4>7667764</vt:i4>
      </vt:variant>
      <vt:variant>
        <vt:i4>12</vt:i4>
      </vt:variant>
      <vt:variant>
        <vt:i4>0</vt:i4>
      </vt:variant>
      <vt:variant>
        <vt:i4>5</vt:i4>
      </vt:variant>
      <vt:variant>
        <vt:lpwstr>https://gosuslugi.bashkortostan.ru/</vt:lpwstr>
      </vt:variant>
      <vt:variant>
        <vt:lpwstr/>
      </vt:variant>
      <vt:variant>
        <vt:i4>851994</vt:i4>
      </vt:variant>
      <vt:variant>
        <vt:i4>9</vt:i4>
      </vt:variant>
      <vt:variant>
        <vt:i4>0</vt:i4>
      </vt:variant>
      <vt:variant>
        <vt:i4>5</vt:i4>
      </vt:variant>
      <vt:variant>
        <vt:lpwstr>http://www.gosuslugi.ru/</vt:lpwstr>
      </vt:variant>
      <vt:variant>
        <vt:lpwstr/>
      </vt:variant>
      <vt:variant>
        <vt:i4>6160478</vt:i4>
      </vt:variant>
      <vt:variant>
        <vt:i4>6</vt:i4>
      </vt:variant>
      <vt:variant>
        <vt:i4>0</vt:i4>
      </vt:variant>
      <vt:variant>
        <vt:i4>5</vt:i4>
      </vt:variant>
      <vt:variant>
        <vt:lpwstr>https://mfcrb.ru/</vt:lpwstr>
      </vt:variant>
      <vt:variant>
        <vt:lpwstr/>
      </vt:variant>
      <vt:variant>
        <vt:i4>1441809</vt:i4>
      </vt:variant>
      <vt:variant>
        <vt:i4>3</vt:i4>
      </vt:variant>
      <vt:variant>
        <vt:i4>0</vt:i4>
      </vt:variant>
      <vt:variant>
        <vt:i4>5</vt:i4>
      </vt:variant>
      <vt:variant>
        <vt:lpwstr>https://gosuslugi.bashkortostan.ru/</vt:lpwstr>
      </vt:variant>
      <vt:variant>
        <vt:lpwstr>/registrationMfcRB</vt:lpwstr>
      </vt:variant>
      <vt:variant>
        <vt:i4>3997747</vt:i4>
      </vt:variant>
      <vt:variant>
        <vt:i4>0</vt:i4>
      </vt:variant>
      <vt:variant>
        <vt:i4>0</vt:i4>
      </vt:variant>
      <vt:variant>
        <vt:i4>5</vt:i4>
      </vt:variant>
      <vt:variant>
        <vt:lpwstr>https://login.consultant.ru/link/?req=doc&amp;base=RLAW140&amp;n=184023&amp;dst=103374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Башҡортостан Республикаһы</dc:title>
  <dc:creator>New</dc:creator>
  <cp:lastModifiedBy>Пользователь Windows</cp:lastModifiedBy>
  <cp:revision>2</cp:revision>
  <cp:lastPrinted>2026-09-28T07:05:00Z</cp:lastPrinted>
  <dcterms:created xsi:type="dcterms:W3CDTF">2026-10-02T11:22:00Z</dcterms:created>
  <dcterms:modified xsi:type="dcterms:W3CDTF">2026-10-02T11:22:00Z</dcterms:modified>
</cp:coreProperties>
</file>