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8A" w:rsidRDefault="000E5E8A" w:rsidP="008E4001">
      <w:pPr>
        <w:jc w:val="right"/>
        <w:rPr>
          <w:rFonts w:ascii="Calibri" w:hAnsi="Calibri"/>
          <w:bCs/>
          <w:szCs w:val="28"/>
        </w:rPr>
      </w:pPr>
    </w:p>
    <w:p w:rsidR="000E5E8A" w:rsidRPr="00B769E7" w:rsidRDefault="000E5E8A" w:rsidP="008E4001">
      <w:pPr>
        <w:jc w:val="right"/>
        <w:rPr>
          <w:rFonts w:ascii="Times New Roman" w:hAnsi="Times New Roman"/>
          <w:bCs/>
          <w:szCs w:val="28"/>
        </w:rPr>
      </w:pPr>
    </w:p>
    <w:p w:rsidR="000E5E8A" w:rsidRDefault="000E5E8A" w:rsidP="008E4001">
      <w:pPr>
        <w:jc w:val="center"/>
        <w:rPr>
          <w:szCs w:val="28"/>
        </w:rPr>
      </w:pPr>
      <w:r>
        <w:rPr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Cs w:val="28"/>
        </w:rPr>
        <w:t xml:space="preserve">Сергиопольский </w:t>
      </w:r>
      <w:r>
        <w:rPr>
          <w:szCs w:val="28"/>
        </w:rPr>
        <w:t xml:space="preserve">сельсовет </w:t>
      </w:r>
    </w:p>
    <w:p w:rsidR="000E5E8A" w:rsidRDefault="000E5E8A" w:rsidP="008E4001">
      <w:pPr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</w:t>
      </w:r>
    </w:p>
    <w:p w:rsidR="000E5E8A" w:rsidRDefault="000E5E8A" w:rsidP="008E4001">
      <w:pPr>
        <w:jc w:val="center"/>
        <w:rPr>
          <w:szCs w:val="28"/>
        </w:rPr>
      </w:pPr>
    </w:p>
    <w:p w:rsidR="000E5E8A" w:rsidRDefault="000E5E8A" w:rsidP="00F012C4">
      <w:pPr>
        <w:jc w:val="center"/>
        <w:rPr>
          <w:rFonts w:ascii="Times New Roman" w:hAnsi="Times New Roman"/>
          <w:bCs/>
          <w:szCs w:val="28"/>
        </w:rPr>
      </w:pPr>
      <w:r>
        <w:rPr>
          <w:bCs/>
          <w:szCs w:val="28"/>
        </w:rPr>
        <w:t>ПОСТАНОВЛЕНИЕ</w:t>
      </w:r>
    </w:p>
    <w:p w:rsidR="000E5E8A" w:rsidRPr="00F012C4" w:rsidRDefault="000E5E8A" w:rsidP="00F012C4">
      <w:pPr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17 ноября 2014                                                                     № 31/1 </w:t>
      </w:r>
    </w:p>
    <w:p w:rsidR="000E5E8A" w:rsidRDefault="000E5E8A" w:rsidP="008E400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E5E8A" w:rsidRDefault="000E5E8A" w:rsidP="008E400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E5E8A" w:rsidRDefault="000E5E8A" w:rsidP="008E4001">
      <w:pPr>
        <w:pStyle w:val="ConsPlusTitle"/>
        <w:jc w:val="center"/>
        <w:rPr>
          <w:rStyle w:val="FontStyle27"/>
          <w:rFonts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 утверждении Положения 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</w:r>
    </w:p>
    <w:p w:rsidR="000E5E8A" w:rsidRDefault="000E5E8A" w:rsidP="008E4001">
      <w:pPr>
        <w:pStyle w:val="ConsPlusTitle"/>
        <w:jc w:val="center"/>
      </w:pPr>
    </w:p>
    <w:p w:rsidR="000E5E8A" w:rsidRDefault="000E5E8A" w:rsidP="008E40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федеральными законами от 25 декабря 2008 года</w:t>
      </w:r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5" w:history="1">
        <w:r>
          <w:rPr>
            <w:rStyle w:val="Hyperlink"/>
            <w:rFonts w:ascii="Times New Roman" w:hAnsi="Times New Roman"/>
            <w:sz w:val="28"/>
            <w:szCs w:val="28"/>
            <w:shd w:val="clear" w:color="auto" w:fill="FFFFFF"/>
          </w:rPr>
          <w:t>№ 273-ФЗ</w:t>
        </w:r>
      </w:hyperlink>
      <w:r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«О противодействии коррупции», от 02 марта 2007 года № 25-ФЗ «О муниципальной службе в Российской Федерации»</w:t>
      </w:r>
      <w:r>
        <w:rPr>
          <w:rStyle w:val="FontStyle30"/>
          <w:rFonts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0E5E8A" w:rsidRDefault="000E5E8A" w:rsidP="008E4001">
      <w:pPr>
        <w:pStyle w:val="Style13"/>
        <w:widowControl/>
        <w:numPr>
          <w:ilvl w:val="0"/>
          <w:numId w:val="1"/>
        </w:numPr>
        <w:tabs>
          <w:tab w:val="left" w:pos="1001"/>
        </w:tabs>
        <w:spacing w:line="317" w:lineRule="exact"/>
        <w:ind w:firstLine="709"/>
        <w:jc w:val="both"/>
        <w:rPr>
          <w:rStyle w:val="FontStyle30"/>
          <w:sz w:val="28"/>
          <w:szCs w:val="28"/>
        </w:rPr>
      </w:pPr>
      <w:r>
        <w:rPr>
          <w:sz w:val="28"/>
          <w:szCs w:val="28"/>
          <w:shd w:val="clear" w:color="auto" w:fill="FFFFFF"/>
        </w:rPr>
        <w:t>Утвердить прилагаемое Положение 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гражданином.</w:t>
      </w:r>
    </w:p>
    <w:p w:rsidR="000E5E8A" w:rsidRDefault="000E5E8A" w:rsidP="008E4001">
      <w:pPr>
        <w:ind w:firstLine="709"/>
        <w:jc w:val="both"/>
      </w:pPr>
      <w:r>
        <w:rPr>
          <w:rFonts w:ascii="Times New Roman" w:hAnsi="Times New Roman"/>
          <w:szCs w:val="28"/>
        </w:rPr>
        <w:t>3. Контроль за исполнением настоящего постановления оставляю за собой.</w:t>
      </w:r>
    </w:p>
    <w:p w:rsidR="000E5E8A" w:rsidRDefault="000E5E8A" w:rsidP="008E40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E8A" w:rsidRDefault="000E5E8A" w:rsidP="008E4001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0E5E8A" w:rsidRDefault="000E5E8A" w:rsidP="008E4001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Глава сельского поселения                                                       А.З.Абдуллин </w:t>
      </w:r>
    </w:p>
    <w:p w:rsidR="000E5E8A" w:rsidRDefault="000E5E8A" w:rsidP="008E4001">
      <w:pPr>
        <w:pStyle w:val="ConsPlusTitle"/>
        <w:widowControl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tab/>
      </w:r>
    </w:p>
    <w:p w:rsidR="000E5E8A" w:rsidRDefault="000E5E8A" w:rsidP="008E4001">
      <w:pPr>
        <w:pStyle w:val="ConsPlusTitle"/>
        <w:widowControl/>
        <w:jc w:val="both"/>
      </w:pPr>
    </w:p>
    <w:p w:rsidR="000E5E8A" w:rsidRDefault="000E5E8A" w:rsidP="008E4001">
      <w:pPr>
        <w:pStyle w:val="ConsPlusTitle"/>
        <w:widowControl/>
        <w:ind w:left="4248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0E5E8A" w:rsidRDefault="000E5E8A" w:rsidP="008E4001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к постановлению</w:t>
      </w:r>
    </w:p>
    <w:p w:rsidR="000E5E8A" w:rsidRDefault="000E5E8A" w:rsidP="008E400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Администрации сельского поселения Сергиопольский сельсовет муниципального</w:t>
      </w:r>
    </w:p>
    <w:p w:rsidR="000E5E8A" w:rsidRDefault="000E5E8A" w:rsidP="008E400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района Давлекановский район</w:t>
      </w:r>
    </w:p>
    <w:p w:rsidR="000E5E8A" w:rsidRDefault="000E5E8A" w:rsidP="008E400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0E5E8A" w:rsidRDefault="000E5E8A" w:rsidP="008E400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№ 31/1 от 17 ноября 2014 г.                                                           </w:t>
      </w:r>
    </w:p>
    <w:p w:rsidR="000E5E8A" w:rsidRDefault="000E5E8A" w:rsidP="008E4001">
      <w:pPr>
        <w:jc w:val="right"/>
        <w:rPr>
          <w:rFonts w:ascii="Times New Roman" w:hAnsi="Times New Roman"/>
          <w:b/>
          <w:szCs w:val="28"/>
        </w:rPr>
      </w:pPr>
    </w:p>
    <w:p w:rsidR="000E5E8A" w:rsidRDefault="000E5E8A" w:rsidP="008E4001">
      <w:pPr>
        <w:jc w:val="center"/>
        <w:rPr>
          <w:rFonts w:ascii="Times New Roman" w:hAnsi="Times New Roman"/>
          <w:b/>
          <w:szCs w:val="28"/>
        </w:rPr>
      </w:pP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center"/>
        <w:rPr>
          <w:sz w:val="21"/>
          <w:szCs w:val="21"/>
        </w:rPr>
      </w:pPr>
      <w:r>
        <w:rPr>
          <w:sz w:val="28"/>
          <w:szCs w:val="28"/>
        </w:rPr>
        <w:t>ПОЛОЖЕНИЕ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center"/>
        <w:rPr>
          <w:sz w:val="21"/>
          <w:szCs w:val="21"/>
        </w:rPr>
      </w:pPr>
      <w:r>
        <w:rPr>
          <w:sz w:val="28"/>
          <w:szCs w:val="28"/>
        </w:rPr>
        <w:t>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1. Настоящим Положением определяется порядок осуществления проверки: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а) соблюдения гражданином, замещавшим должность муниципальной службы</w:t>
      </w:r>
      <w:r>
        <w:rPr>
          <w:b/>
          <w:bCs/>
          <w:sz w:val="28"/>
          <w:szCs w:val="28"/>
        </w:rPr>
        <w:t>,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включенной в перечень, утвержденный постановлением администрации сельского поселения __________сельсовет муниципального района Давлекановский район Республики Башкортостан (далее - гражданином, замещавшим должность муниципальной службы) в течение 2 лет со дня увольнения с муниципальной службы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течение месяца стоимостью более 100 тысяч рублей, если отдельные функции муниципального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интересов;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б) соблюдения работодателем условий заключения трудового договора или соблюдения условий заключения гражданско-правового договора с указанным гражданином.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2. Гражданин, замещавший должности муниципальной службы, включенные в перечень, указанный в пункте 1 настоящего Положения, в течение двух лет после увольнения с муниципальной службы обязан при заключении трудовых или гражданско-правовых договоров на выполнение работ (оказание услуг), указанных в</w:t>
      </w:r>
      <w:r>
        <w:rPr>
          <w:rStyle w:val="apple-converted-space"/>
          <w:sz w:val="28"/>
          <w:szCs w:val="28"/>
        </w:rPr>
        <w:t> </w:t>
      </w:r>
      <w:hyperlink r:id="rId6" w:history="1">
        <w:r>
          <w:rPr>
            <w:rStyle w:val="Hyperlink"/>
            <w:sz w:val="28"/>
            <w:szCs w:val="28"/>
          </w:rPr>
          <w:t>части 1</w:t>
        </w:r>
      </w:hyperlink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ст. 12 Федеральный закон от 25.12.2008 N 273-ФЗ "О противодействии коррупции", сообщать работодателю сведения о последнем месте своей службы.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3. Основаниями для осуществления проверки, являются:</w:t>
      </w:r>
    </w:p>
    <w:p w:rsidR="000E5E8A" w:rsidRDefault="000E5E8A" w:rsidP="008E400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t>а) письменная информация, поступившая от работодателя, который заключил трудовой договор (гражданско-правовой договор) с гражданином, замещавшим должность муниципальной службы в порядке, предусмотренном постановлением Правительства РФ</w:t>
      </w:r>
      <w:r>
        <w:rPr>
          <w:rFonts w:ascii="Times New Roman" w:hAnsi="Times New Roman"/>
        </w:rPr>
        <w:t xml:space="preserve"> от 21.01.2015 № 29  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</w:t>
      </w:r>
      <w:r>
        <w:t>;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б) непоступление письменной информации от работодателя в течение 10 дней с даты заключения трудового (гражданско-правового) договора, если комиссией было принято решение о даче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в)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 – лица, направившие информацию).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4. Информация анонимного характера не может служить основанием для проверки.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5. Проверка, предусмотренная пунктом 1 настоящего Положения, и информирование о ее результатах осуществляется кадровой службой</w:t>
      </w:r>
      <w:r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администрации</w:t>
      </w:r>
      <w:r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по решению главы</w:t>
      </w:r>
      <w:r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администрации муниципального района Давлекановский район Республики Башкортостан</w:t>
      </w:r>
      <w:r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в течение 10 дней с момента поступления одного из оснований для осуществления проверки, предусмотренных пунктом 2 настоящего Положения.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6. В случае поступления информации, предусмотренной подпунктом «а» пункта 2 настоящего Положения кадровая служба администрации муниципального района Давлекановский район Республики Башкортостан  проверяет наличие в личном деле лица, замещавшего должность муниципальной службы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(выписки из него) с решением о даче гражданину согласия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(далее – протокол с решением о даче согласия).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 xml:space="preserve">При наличии протокола с решением о даче согласия, управляющий делами администрации сельского поселения информирует главу сельского поселения </w:t>
      </w:r>
      <w:r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о соблюдении гражданином, замещавшим должность муниципальной службы, и работодателем требований Федерального закона от 25 декабря 2008 года   № 273-ФЗ «О противодействии коррупции» (далее - Федеральный закон № 273-ФЗ). Письмо работодателя и информация приобщается к личному делу гражданина, замещавшего должность муниципальной службы.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При отсутствии протокола с решением даче согласия либо при наличии протокола с решением об отказе гражданину в замещении должности либо в выполнении работы на условиях гражданско-правового договора в организации, управляющий делами администрации сельского поселения информирует об этом главу администрации сельского поселения.</w:t>
      </w:r>
      <w:r>
        <w:rPr>
          <w:i/>
          <w:iCs/>
          <w:sz w:val="28"/>
          <w:szCs w:val="28"/>
        </w:rPr>
        <w:t> 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Информация о несоблюдении гражданином требований Федерального закона № 273-ФЗ направляется работодателю. Работодатель также информируется об обязательности прекращения трудового или гражданско-правового договора на выполнение работ (оказание услуг), гражданином, замещавшим должность муниципальной службы в соответствии с частью 3 статьи 12 Федерального закона № 273-ФЗ.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Управляющий делами администрация сельского поселения информирует органы прокуратуры, правоохранительные органы для осуществления контроля за выполнением работодателем требований Федерального закона № 273-ФЗ.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7. В случае непоступления письменной информации от работодателя в течение 10 дней с даты заключения трудового (гражданско-правового) договора, указанной в обращении гражданина о даче согласия на замещение на условиях трудового договора должности в организации (или) на выполнение в данной организации работ (оказание данной организации услуг), управляющий делами  информирует органы прокуратуры, правоохранительные органы о несоблюдении работодателем обязанности предусмотренной частью 4 статьи 12 Федерального закона № 273-ФЗ.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В случае поступления письменной информации от работодателя о заключении трудового (гражданско-правового) договора в указанный срок, письменная информация работодателя приобщается к личному делу гражданина, замещавшего должность муниципальной службы.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8. При поступлении информации, предусмотренной подпунктом «в» пункта 2 настоящего Положения, управляющий делами администрации сельского поселения проверяет наличие в личном деле лица, замещавшего должность муниципальной службы: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а) протокола с решением о даче согласия;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б) письменной информации работодателя о заключении трудового договора с гражданином, замещавшим должность муниципальной службы.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В случае наличия указанных документов управляющий делами администрации сельского поселения информирует лиц, направивших информацию, о соблюдении гражданином и работодателем требований Федерального закона № 273-ФЗ.</w:t>
      </w:r>
    </w:p>
    <w:p w:rsidR="000E5E8A" w:rsidRDefault="000E5E8A" w:rsidP="008E4001">
      <w:pPr>
        <w:pStyle w:val="NormalWeb"/>
        <w:shd w:val="clear" w:color="auto" w:fill="FFFFFF"/>
        <w:spacing w:before="0" w:beforeAutospacing="0" w:after="270" w:afterAutospacing="0"/>
        <w:ind w:firstLine="720"/>
        <w:jc w:val="both"/>
        <w:rPr>
          <w:sz w:val="21"/>
          <w:szCs w:val="21"/>
        </w:rPr>
      </w:pPr>
      <w:r>
        <w:rPr>
          <w:sz w:val="28"/>
          <w:szCs w:val="28"/>
        </w:rPr>
        <w:t>В случае отсутствия какого-либо из указанных в настоящем пункте документов управляющий делами администрации сельского поселения информирует правоохранительные органы и лиц, направивших информацию, о несоблюдении гражданином и (или) работодателем требований Федерального закона № 273-ФЗ.</w:t>
      </w:r>
    </w:p>
    <w:p w:rsidR="000E5E8A" w:rsidRDefault="000E5E8A" w:rsidP="008E4001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E5E8A" w:rsidRDefault="000E5E8A">
      <w:bookmarkStart w:id="0" w:name="_GoBack"/>
      <w:bookmarkEnd w:id="0"/>
    </w:p>
    <w:sectPr w:rsidR="000E5E8A" w:rsidSect="00FF6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65EC"/>
    <w:multiLevelType w:val="singleLevel"/>
    <w:tmpl w:val="CB9CD0E8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1789"/>
    <w:rsid w:val="000E5E8A"/>
    <w:rsid w:val="006564E7"/>
    <w:rsid w:val="0084783B"/>
    <w:rsid w:val="008E4001"/>
    <w:rsid w:val="00B769E7"/>
    <w:rsid w:val="00EB1789"/>
    <w:rsid w:val="00F012C4"/>
    <w:rsid w:val="00F06F0E"/>
    <w:rsid w:val="00FF6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001"/>
    <w:rPr>
      <w:rFonts w:ascii="Peterburg" w:eastAsia="Times New Roman" w:hAnsi="Peterburg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E400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8E400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E40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8E400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13">
    <w:name w:val="Style13"/>
    <w:basedOn w:val="Normal"/>
    <w:uiPriority w:val="99"/>
    <w:rsid w:val="008E400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7">
    <w:name w:val="Font Style27"/>
    <w:uiPriority w:val="99"/>
    <w:rsid w:val="008E4001"/>
    <w:rPr>
      <w:rFonts w:ascii="Times New Roman" w:hAnsi="Times New Roman"/>
      <w:sz w:val="26"/>
    </w:rPr>
  </w:style>
  <w:style w:type="character" w:customStyle="1" w:styleId="FontStyle30">
    <w:name w:val="Font Style30"/>
    <w:uiPriority w:val="99"/>
    <w:rsid w:val="008E4001"/>
    <w:rPr>
      <w:rFonts w:ascii="Times New Roman" w:hAnsi="Times New Roman"/>
      <w:sz w:val="26"/>
    </w:rPr>
  </w:style>
  <w:style w:type="character" w:customStyle="1" w:styleId="apple-converted-space">
    <w:name w:val="apple-converted-space"/>
    <w:basedOn w:val="DefaultParagraphFont"/>
    <w:uiPriority w:val="99"/>
    <w:rsid w:val="008E400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7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1887E995831CF216B13280E5DE80590710C3CF65476E9381977BD6E2CB0BA317554AF1712G0K" TargetMode="External"/><Relationship Id="rId5" Type="http://schemas.openxmlformats.org/officeDocument/2006/relationships/hyperlink" Target="consultantplus://offline/main?base=LAW;n=116687;fld=134;dst=1000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5</Pages>
  <Words>1466</Words>
  <Characters>8357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user</cp:lastModifiedBy>
  <cp:revision>4</cp:revision>
  <dcterms:created xsi:type="dcterms:W3CDTF">2016-11-21T04:49:00Z</dcterms:created>
  <dcterms:modified xsi:type="dcterms:W3CDTF">2016-11-21T06:07:00Z</dcterms:modified>
</cp:coreProperties>
</file>