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Ind w:w="-432" w:type="dxa"/>
        <w:tblBorders>
          <w:bottom w:val="doub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0"/>
        <w:gridCol w:w="3670"/>
        <w:gridCol w:w="38"/>
        <w:gridCol w:w="1620"/>
        <w:gridCol w:w="539"/>
        <w:gridCol w:w="3421"/>
        <w:gridCol w:w="282"/>
      </w:tblGrid>
      <w:tr w:rsidR="006C3C96" w:rsidRPr="006C3C96" w:rsidTr="00C0357B">
        <w:trPr>
          <w:gridBefore w:val="1"/>
          <w:wBefore w:w="540" w:type="dxa"/>
        </w:trPr>
        <w:tc>
          <w:tcPr>
            <w:tcW w:w="3670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</w:tcPr>
          <w:p w:rsidR="006C3C96" w:rsidRPr="006C3C96" w:rsidRDefault="006C3C96" w:rsidP="006C3C96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6C3C96">
              <w:rPr>
                <w:rFonts w:ascii="Arial" w:hAnsi="Arial" w:cs="Arial"/>
                <w:sz w:val="20"/>
                <w:szCs w:val="20"/>
              </w:rPr>
              <w:t>Баш</w:t>
            </w:r>
            <w:r w:rsidRPr="006C3C96">
              <w:rPr>
                <w:rFonts w:ascii="Lucida Sans Unicode" w:hAnsi="Lucida Sans Unicode" w:cs="Lucida Sans Unicode"/>
                <w:sz w:val="20"/>
                <w:szCs w:val="20"/>
              </w:rPr>
              <w:t>ҡортостан Республикаһы</w:t>
            </w:r>
          </w:p>
          <w:p w:rsidR="006C3C96" w:rsidRPr="006C3C96" w:rsidRDefault="006C3C96" w:rsidP="006C3C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3C96">
              <w:rPr>
                <w:rFonts w:ascii="Arial" w:hAnsi="Arial" w:cs="Arial"/>
                <w:sz w:val="20"/>
                <w:szCs w:val="20"/>
              </w:rPr>
              <w:t>Дәүләкән районы</w:t>
            </w:r>
          </w:p>
          <w:p w:rsidR="006C3C96" w:rsidRPr="006C3C96" w:rsidRDefault="006C3C96" w:rsidP="006C3C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3C96">
              <w:rPr>
                <w:rFonts w:ascii="Arial" w:hAnsi="Arial" w:cs="Arial"/>
                <w:sz w:val="20"/>
                <w:szCs w:val="20"/>
              </w:rPr>
              <w:t>муниципаль районының</w:t>
            </w:r>
          </w:p>
          <w:p w:rsidR="006C3C96" w:rsidRPr="006C3C96" w:rsidRDefault="006C3C96" w:rsidP="006C3C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3C96">
              <w:rPr>
                <w:rFonts w:ascii="Arial" w:hAnsi="Arial" w:cs="Arial"/>
                <w:sz w:val="20"/>
                <w:szCs w:val="20"/>
              </w:rPr>
              <w:t>Соколовка аүыл Советы</w:t>
            </w:r>
          </w:p>
          <w:p w:rsidR="006C3C96" w:rsidRPr="006C3C96" w:rsidRDefault="006C3C96" w:rsidP="006C3C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3C96">
              <w:rPr>
                <w:rFonts w:ascii="Arial" w:hAnsi="Arial" w:cs="Arial"/>
                <w:sz w:val="20"/>
                <w:szCs w:val="20"/>
              </w:rPr>
              <w:t>ауыл биләмәһе хакими</w:t>
            </w:r>
            <w:r w:rsidRPr="006C3C96">
              <w:rPr>
                <w:rFonts w:ascii="Arial" w:hAnsi="Arial" w:cs="Arial"/>
                <w:sz w:val="20"/>
                <w:szCs w:val="20"/>
                <w:lang w:val="tt-RU"/>
              </w:rPr>
              <w:t>ә</w:t>
            </w:r>
            <w:r w:rsidRPr="006C3C96">
              <w:rPr>
                <w:rFonts w:ascii="Arial" w:hAnsi="Arial" w:cs="Arial"/>
                <w:sz w:val="20"/>
                <w:szCs w:val="20"/>
              </w:rPr>
              <w:t>те</w:t>
            </w:r>
          </w:p>
          <w:p w:rsidR="006C3C96" w:rsidRPr="006C3C96" w:rsidRDefault="006C3C96" w:rsidP="006C3C96">
            <w:pPr>
              <w:rPr>
                <w:rFonts w:ascii="Arial" w:hAnsi="Arial" w:cs="Arial"/>
                <w:sz w:val="20"/>
                <w:szCs w:val="20"/>
              </w:rPr>
            </w:pPr>
          </w:p>
          <w:p w:rsidR="006C3C96" w:rsidRPr="006C3C96" w:rsidRDefault="006C3C96" w:rsidP="006C3C96">
            <w:pPr>
              <w:rPr>
                <w:rFonts w:ascii="Arial" w:hAnsi="Arial" w:cs="Arial"/>
                <w:sz w:val="20"/>
                <w:szCs w:val="20"/>
              </w:rPr>
            </w:pPr>
          </w:p>
          <w:p w:rsidR="006C3C96" w:rsidRPr="006C3C96" w:rsidRDefault="006C3C96" w:rsidP="006C3C9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C3C96">
              <w:rPr>
                <w:rFonts w:ascii="Arial" w:hAnsi="Arial" w:cs="Arial"/>
                <w:sz w:val="16"/>
                <w:szCs w:val="16"/>
              </w:rPr>
              <w:t>453401, Дәүләкән районы,</w:t>
            </w:r>
          </w:p>
          <w:p w:rsidR="006C3C96" w:rsidRPr="006C3C96" w:rsidRDefault="006C3C96" w:rsidP="006C3C96">
            <w:pPr>
              <w:ind w:right="-9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C3C96">
              <w:rPr>
                <w:rFonts w:ascii="Arial" w:hAnsi="Arial" w:cs="Arial"/>
                <w:sz w:val="16"/>
                <w:szCs w:val="16"/>
              </w:rPr>
              <w:t>Соколовка ауыл, Мәктәп урам, 14.</w:t>
            </w:r>
          </w:p>
          <w:p w:rsidR="006C3C96" w:rsidRPr="006C3C96" w:rsidRDefault="006C3C96" w:rsidP="006C3C96">
            <w:pPr>
              <w:jc w:val="center"/>
              <w:rPr>
                <w:rFonts w:ascii="Peterburg" w:hAnsi="Peterburg"/>
                <w:sz w:val="28"/>
                <w:szCs w:val="20"/>
              </w:rPr>
            </w:pPr>
            <w:r w:rsidRPr="006C3C96">
              <w:rPr>
                <w:rFonts w:ascii="Peterburg" w:hAnsi="Peterburg"/>
                <w:sz w:val="28"/>
                <w:szCs w:val="20"/>
              </w:rPr>
              <w:t xml:space="preserve"> </w:t>
            </w:r>
          </w:p>
        </w:tc>
        <w:tc>
          <w:tcPr>
            <w:tcW w:w="2197" w:type="dxa"/>
            <w:gridSpan w:val="3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</w:tcPr>
          <w:p w:rsidR="006C3C96" w:rsidRPr="006C3C96" w:rsidRDefault="006C3C96" w:rsidP="006C3C96">
            <w:pPr>
              <w:rPr>
                <w:rFonts w:ascii="Peterburg" w:hAnsi="Peterburg"/>
                <w:sz w:val="28"/>
                <w:szCs w:val="20"/>
              </w:rPr>
            </w:pPr>
            <w:r w:rsidRPr="006C3C96">
              <w:rPr>
                <w:rFonts w:ascii="Peterburg" w:hAnsi="Peterburg"/>
                <w:noProof/>
                <w:sz w:val="28"/>
                <w:szCs w:val="20"/>
              </w:rPr>
              <w:drawing>
                <wp:anchor distT="0" distB="0" distL="114300" distR="114300" simplePos="0" relativeHeight="251659264" behindDoc="0" locked="0" layoutInCell="1" allowOverlap="1" wp14:anchorId="73A5E6AE" wp14:editId="3E8FA53C">
                  <wp:simplePos x="0" y="0"/>
                  <wp:positionH relativeFrom="column">
                    <wp:posOffset>184150</wp:posOffset>
                  </wp:positionH>
                  <wp:positionV relativeFrom="paragraph">
                    <wp:posOffset>-57785</wp:posOffset>
                  </wp:positionV>
                  <wp:extent cx="1081405" cy="1342390"/>
                  <wp:effectExtent l="0" t="0" r="4445" b="0"/>
                  <wp:wrapSquare wrapText="bothSides"/>
                  <wp:docPr id="4" name="Рисунок 4" descr="давлеканово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давлеканово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1405" cy="13423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703" w:type="dxa"/>
            <w:gridSpan w:val="2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</w:tcPr>
          <w:p w:rsidR="006C3C96" w:rsidRPr="006C3C96" w:rsidRDefault="006C3C96" w:rsidP="006C3C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3C96">
              <w:rPr>
                <w:rFonts w:ascii="Arial" w:hAnsi="Arial" w:cs="Arial"/>
                <w:sz w:val="20"/>
                <w:szCs w:val="20"/>
              </w:rPr>
              <w:t>Администрация</w:t>
            </w:r>
          </w:p>
          <w:p w:rsidR="006C3C96" w:rsidRPr="006C3C96" w:rsidRDefault="006C3C96" w:rsidP="006C3C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3C96">
              <w:rPr>
                <w:rFonts w:ascii="Arial" w:hAnsi="Arial" w:cs="Arial"/>
                <w:sz w:val="20"/>
                <w:szCs w:val="20"/>
              </w:rPr>
              <w:t xml:space="preserve">сельского поселения </w:t>
            </w:r>
          </w:p>
          <w:p w:rsidR="006C3C96" w:rsidRPr="006C3C96" w:rsidRDefault="006C3C96" w:rsidP="006C3C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3C96">
              <w:rPr>
                <w:rFonts w:ascii="Arial" w:hAnsi="Arial" w:cs="Arial"/>
                <w:sz w:val="20"/>
                <w:szCs w:val="20"/>
              </w:rPr>
              <w:t>Соколовский сельсовет</w:t>
            </w:r>
          </w:p>
          <w:p w:rsidR="006C3C96" w:rsidRPr="006C3C96" w:rsidRDefault="006C3C96" w:rsidP="006C3C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3C96">
              <w:rPr>
                <w:rFonts w:ascii="Arial" w:hAnsi="Arial" w:cs="Arial"/>
                <w:sz w:val="20"/>
                <w:szCs w:val="20"/>
              </w:rPr>
              <w:t>муниципального района Давлекановский район</w:t>
            </w:r>
          </w:p>
          <w:p w:rsidR="006C3C96" w:rsidRPr="006C3C96" w:rsidRDefault="006C3C96" w:rsidP="006C3C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3C96">
              <w:rPr>
                <w:rFonts w:ascii="Arial" w:hAnsi="Arial" w:cs="Arial"/>
                <w:sz w:val="20"/>
                <w:szCs w:val="20"/>
              </w:rPr>
              <w:t>Республики Башкортостан</w:t>
            </w:r>
          </w:p>
          <w:p w:rsidR="006C3C96" w:rsidRPr="006C3C96" w:rsidRDefault="006C3C96" w:rsidP="006C3C96">
            <w:pPr>
              <w:rPr>
                <w:rFonts w:ascii="Arial" w:hAnsi="Arial" w:cs="Arial"/>
                <w:sz w:val="20"/>
                <w:szCs w:val="20"/>
              </w:rPr>
            </w:pPr>
          </w:p>
          <w:p w:rsidR="006C3C96" w:rsidRPr="006C3C96" w:rsidRDefault="006C3C96" w:rsidP="006C3C96">
            <w:pPr>
              <w:rPr>
                <w:rFonts w:ascii="Arial" w:hAnsi="Arial" w:cs="Arial"/>
                <w:sz w:val="20"/>
                <w:szCs w:val="20"/>
              </w:rPr>
            </w:pPr>
          </w:p>
          <w:p w:rsidR="006C3C96" w:rsidRPr="006C3C96" w:rsidRDefault="006C3C96" w:rsidP="006C3C9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C3C96">
              <w:rPr>
                <w:rFonts w:ascii="Arial" w:hAnsi="Arial" w:cs="Arial"/>
                <w:sz w:val="16"/>
                <w:szCs w:val="16"/>
              </w:rPr>
              <w:t>453401, Давлекановский район,</w:t>
            </w:r>
          </w:p>
          <w:p w:rsidR="006C3C96" w:rsidRPr="006C3C96" w:rsidRDefault="006C3C96" w:rsidP="006C3C9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C3C96">
              <w:rPr>
                <w:rFonts w:ascii="Arial" w:hAnsi="Arial" w:cs="Arial"/>
                <w:sz w:val="16"/>
                <w:szCs w:val="16"/>
              </w:rPr>
              <w:t>д. Соколовка, ул. Школьная, 14.</w:t>
            </w:r>
          </w:p>
          <w:p w:rsidR="006C3C96" w:rsidRPr="006C3C96" w:rsidRDefault="006C3C96" w:rsidP="006C3C9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6C3C96" w:rsidRPr="006C3C96" w:rsidTr="00C0357B">
        <w:tblPrEx>
          <w:tblBorders>
            <w:bottom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gridAfter w:val="1"/>
          <w:wAfter w:w="282" w:type="dxa"/>
          <w:trHeight w:val="768"/>
        </w:trPr>
        <w:tc>
          <w:tcPr>
            <w:tcW w:w="4248" w:type="dxa"/>
            <w:gridSpan w:val="3"/>
            <w:shd w:val="clear" w:color="auto" w:fill="auto"/>
          </w:tcPr>
          <w:p w:rsidR="006C3C96" w:rsidRPr="006C3C96" w:rsidRDefault="006C3C96" w:rsidP="006C3C96">
            <w:pPr>
              <w:suppressAutoHyphens/>
              <w:rPr>
                <w:sz w:val="28"/>
                <w:szCs w:val="20"/>
                <w:lang w:eastAsia="zh-CN"/>
              </w:rPr>
            </w:pPr>
          </w:p>
          <w:p w:rsidR="006C3C96" w:rsidRPr="006C3C96" w:rsidRDefault="006C3C96" w:rsidP="006C3C96">
            <w:pPr>
              <w:suppressAutoHyphens/>
              <w:rPr>
                <w:color w:val="000000"/>
                <w:sz w:val="28"/>
                <w:szCs w:val="20"/>
                <w:lang w:eastAsia="zh-CN"/>
              </w:rPr>
            </w:pPr>
            <w:r w:rsidRPr="006C3C96">
              <w:rPr>
                <w:rFonts w:eastAsia="MS Mincho"/>
                <w:b/>
                <w:color w:val="000000"/>
                <w:sz w:val="28"/>
                <w:szCs w:val="28"/>
                <w:lang w:val="be-BY" w:eastAsia="zh-CN"/>
              </w:rPr>
              <w:t>ҠАРАР</w:t>
            </w:r>
          </w:p>
        </w:tc>
        <w:tc>
          <w:tcPr>
            <w:tcW w:w="1620" w:type="dxa"/>
            <w:shd w:val="clear" w:color="auto" w:fill="auto"/>
          </w:tcPr>
          <w:p w:rsidR="006C3C96" w:rsidRPr="006C3C96" w:rsidRDefault="006C3C96" w:rsidP="006C3C96">
            <w:pPr>
              <w:suppressAutoHyphens/>
              <w:snapToGrid w:val="0"/>
              <w:rPr>
                <w:sz w:val="28"/>
                <w:szCs w:val="28"/>
                <w:lang w:eastAsia="zh-CN"/>
              </w:rPr>
            </w:pPr>
          </w:p>
          <w:p w:rsidR="006C3C96" w:rsidRPr="006C3C96" w:rsidRDefault="006C3C96" w:rsidP="006C3C96">
            <w:pPr>
              <w:suppressAutoHyphens/>
              <w:rPr>
                <w:b/>
                <w:sz w:val="28"/>
                <w:szCs w:val="28"/>
                <w:lang w:eastAsia="zh-CN"/>
              </w:rPr>
            </w:pPr>
          </w:p>
        </w:tc>
        <w:tc>
          <w:tcPr>
            <w:tcW w:w="3960" w:type="dxa"/>
            <w:gridSpan w:val="2"/>
            <w:shd w:val="clear" w:color="auto" w:fill="auto"/>
          </w:tcPr>
          <w:p w:rsidR="006C3C96" w:rsidRPr="006C3C96" w:rsidRDefault="006C3C96" w:rsidP="006C3C96">
            <w:pPr>
              <w:suppressAutoHyphens/>
              <w:snapToGrid w:val="0"/>
              <w:rPr>
                <w:b/>
                <w:sz w:val="28"/>
                <w:szCs w:val="28"/>
                <w:lang w:eastAsia="zh-CN"/>
              </w:rPr>
            </w:pPr>
            <w:r w:rsidRPr="006C3C96">
              <w:rPr>
                <w:noProof/>
                <w:sz w:val="28"/>
                <w:szCs w:val="20"/>
              </w:rPr>
              <mc:AlternateContent>
                <mc:Choice Requires="wps">
                  <w:drawing>
                    <wp:anchor distT="4294967293" distB="4294967293" distL="114300" distR="114300" simplePos="0" relativeHeight="251662336" behindDoc="0" locked="0" layoutInCell="1" allowOverlap="1" wp14:anchorId="27C2CABC" wp14:editId="76E86343">
                      <wp:simplePos x="0" y="0"/>
                      <wp:positionH relativeFrom="column">
                        <wp:posOffset>3193415</wp:posOffset>
                      </wp:positionH>
                      <wp:positionV relativeFrom="paragraph">
                        <wp:posOffset>20319</wp:posOffset>
                      </wp:positionV>
                      <wp:extent cx="6309360" cy="0"/>
                      <wp:effectExtent l="0" t="0" r="34290" b="19050"/>
                      <wp:wrapNone/>
                      <wp:docPr id="3" name="Прямая соединительная линия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09360" cy="0"/>
                              </a:xfrm>
                              <a:prstGeom prst="line">
                                <a:avLst/>
                              </a:prstGeom>
                              <a:noFill/>
                              <a:ln w="648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05F419F" id="Прямая соединительная линия 3" o:spid="_x0000_s1026" style="position:absolute;z-index:251662336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251.45pt,1.6pt" to="748.25pt,1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" strokeweight=".18mm">
                      <v:stroke joinstyle="miter"/>
                    </v:line>
                  </w:pict>
                </mc:Fallback>
              </mc:AlternateContent>
            </w:r>
            <w:r w:rsidRPr="006C3C96">
              <w:rPr>
                <w:noProof/>
                <w:sz w:val="28"/>
                <w:szCs w:val="20"/>
              </w:rPr>
              <mc:AlternateContent>
                <mc:Choice Requires="wps">
                  <w:drawing>
                    <wp:anchor distT="4294967293" distB="4294967293" distL="114300" distR="114300" simplePos="0" relativeHeight="251661312" behindDoc="0" locked="0" layoutInCell="1" allowOverlap="1" wp14:anchorId="4C3500CB" wp14:editId="286C448A">
                      <wp:simplePos x="0" y="0"/>
                      <wp:positionH relativeFrom="column">
                        <wp:posOffset>2501900</wp:posOffset>
                      </wp:positionH>
                      <wp:positionV relativeFrom="paragraph">
                        <wp:posOffset>20319</wp:posOffset>
                      </wp:positionV>
                      <wp:extent cx="3810" cy="0"/>
                      <wp:effectExtent l="0" t="0" r="34290" b="19050"/>
                      <wp:wrapNone/>
                      <wp:docPr id="2" name="Прямая соединительная линия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810" cy="0"/>
                              </a:xfrm>
                              <a:prstGeom prst="line">
                                <a:avLst/>
                              </a:prstGeom>
                              <a:noFill/>
                              <a:ln w="396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973F6D9" id="Прямая соединительная линия 2" o:spid="_x0000_s1026" style="position:absolute;z-index:251661312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197pt,1.6pt" to="197.3pt,1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" strokeweight=".11mm">
                      <v:stroke joinstyle="miter"/>
                    </v:line>
                  </w:pict>
                </mc:Fallback>
              </mc:AlternateContent>
            </w:r>
          </w:p>
          <w:p w:rsidR="006C3C96" w:rsidRPr="006C3C96" w:rsidRDefault="006C3C96" w:rsidP="006C3C96">
            <w:pPr>
              <w:suppressAutoHyphens/>
              <w:spacing w:line="360" w:lineRule="auto"/>
              <w:rPr>
                <w:sz w:val="28"/>
                <w:szCs w:val="20"/>
                <w:lang w:eastAsia="zh-CN"/>
              </w:rPr>
            </w:pPr>
            <w:r w:rsidRPr="006C3C96">
              <w:rPr>
                <w:noProof/>
                <w:sz w:val="28"/>
                <w:szCs w:val="20"/>
              </w:rPr>
              <mc:AlternateContent>
                <mc:Choice Requires="wps">
                  <w:drawing>
                    <wp:anchor distT="4294967293" distB="4294967293" distL="114300" distR="114300" simplePos="0" relativeHeight="251660288" behindDoc="0" locked="0" layoutInCell="1" allowOverlap="1" wp14:anchorId="5C8E1EF9" wp14:editId="5347232D">
                      <wp:simplePos x="0" y="0"/>
                      <wp:positionH relativeFrom="column">
                        <wp:posOffset>3556000</wp:posOffset>
                      </wp:positionH>
                      <wp:positionV relativeFrom="paragraph">
                        <wp:posOffset>184784</wp:posOffset>
                      </wp:positionV>
                      <wp:extent cx="6309360" cy="0"/>
                      <wp:effectExtent l="0" t="0" r="34290" b="19050"/>
                      <wp:wrapNone/>
                      <wp:docPr id="1" name="Прямая соединительная линия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09360" cy="0"/>
                              </a:xfrm>
                              <a:prstGeom prst="line">
                                <a:avLst/>
                              </a:prstGeom>
                              <a:noFill/>
                              <a:ln w="648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8ED6107" id="Прямая соединительная линия 1" o:spid="_x0000_s1026" style="position:absolute;z-index:251660288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280pt,14.55pt" to="776.8pt,1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" strokeweight=".18mm">
                      <v:stroke joinstyle="miter"/>
                    </v:line>
                  </w:pict>
                </mc:Fallback>
              </mc:AlternateContent>
            </w:r>
            <w:r w:rsidRPr="006C3C96">
              <w:rPr>
                <w:b/>
                <w:sz w:val="28"/>
                <w:szCs w:val="28"/>
                <w:lang w:eastAsia="zh-CN"/>
              </w:rPr>
              <w:t xml:space="preserve">              ПОСТАНОВЛЕНИЕ</w:t>
            </w:r>
          </w:p>
        </w:tc>
      </w:tr>
      <w:tr w:rsidR="006C3C96" w:rsidRPr="006C3C96" w:rsidTr="00C0357B">
        <w:tblPrEx>
          <w:tblBorders>
            <w:bottom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gridAfter w:val="1"/>
          <w:wAfter w:w="282" w:type="dxa"/>
        </w:trPr>
        <w:tc>
          <w:tcPr>
            <w:tcW w:w="4248" w:type="dxa"/>
            <w:gridSpan w:val="3"/>
            <w:shd w:val="clear" w:color="auto" w:fill="auto"/>
          </w:tcPr>
          <w:p w:rsidR="006C3C96" w:rsidRPr="006C3C96" w:rsidRDefault="006C3C96" w:rsidP="006C3C96">
            <w:pPr>
              <w:suppressAutoHyphens/>
              <w:rPr>
                <w:color w:val="000000"/>
                <w:sz w:val="28"/>
                <w:szCs w:val="20"/>
                <w:lang w:eastAsia="zh-CN"/>
              </w:rPr>
            </w:pPr>
            <w:r w:rsidRPr="006C3C96">
              <w:rPr>
                <w:color w:val="000000"/>
                <w:sz w:val="28"/>
                <w:szCs w:val="28"/>
                <w:lang w:eastAsia="zh-CN"/>
              </w:rPr>
              <w:t>«</w:t>
            </w:r>
            <w:r w:rsidRPr="006C3C96">
              <w:rPr>
                <w:color w:val="000000"/>
                <w:sz w:val="28"/>
                <w:szCs w:val="28"/>
                <w:lang w:val="be-BY" w:eastAsia="zh-CN"/>
              </w:rPr>
              <w:t xml:space="preserve"> 1</w:t>
            </w:r>
            <w:r>
              <w:rPr>
                <w:color w:val="000000"/>
                <w:sz w:val="28"/>
                <w:szCs w:val="28"/>
                <w:lang w:val="be-BY" w:eastAsia="zh-CN"/>
              </w:rPr>
              <w:t>5</w:t>
            </w:r>
            <w:r w:rsidRPr="006C3C96">
              <w:rPr>
                <w:color w:val="000000"/>
                <w:sz w:val="28"/>
                <w:szCs w:val="28"/>
                <w:lang w:eastAsia="zh-CN"/>
              </w:rPr>
              <w:t xml:space="preserve">» </w:t>
            </w:r>
            <w:r w:rsidRPr="006C3C96">
              <w:rPr>
                <w:color w:val="000000"/>
                <w:sz w:val="28"/>
                <w:szCs w:val="28"/>
                <w:lang w:val="be-BY" w:eastAsia="zh-CN"/>
              </w:rPr>
              <w:t xml:space="preserve">марта  </w:t>
            </w:r>
            <w:r w:rsidRPr="006C3C96">
              <w:rPr>
                <w:color w:val="000000"/>
                <w:sz w:val="28"/>
                <w:szCs w:val="28"/>
                <w:lang w:eastAsia="zh-CN"/>
              </w:rPr>
              <w:t>2022 й.</w:t>
            </w:r>
          </w:p>
        </w:tc>
        <w:tc>
          <w:tcPr>
            <w:tcW w:w="1620" w:type="dxa"/>
            <w:shd w:val="clear" w:color="auto" w:fill="auto"/>
          </w:tcPr>
          <w:p w:rsidR="006C3C96" w:rsidRPr="006C3C96" w:rsidRDefault="006C3C96" w:rsidP="006C3C96">
            <w:pPr>
              <w:suppressAutoHyphens/>
              <w:rPr>
                <w:sz w:val="28"/>
                <w:szCs w:val="20"/>
                <w:lang w:eastAsia="zh-CN"/>
              </w:rPr>
            </w:pPr>
            <w:r>
              <w:rPr>
                <w:b/>
                <w:sz w:val="28"/>
                <w:szCs w:val="28"/>
                <w:lang w:eastAsia="zh-CN"/>
              </w:rPr>
              <w:t xml:space="preserve">       № 6</w:t>
            </w:r>
          </w:p>
        </w:tc>
        <w:tc>
          <w:tcPr>
            <w:tcW w:w="3960" w:type="dxa"/>
            <w:gridSpan w:val="2"/>
            <w:shd w:val="clear" w:color="auto" w:fill="auto"/>
          </w:tcPr>
          <w:p w:rsidR="006C3C96" w:rsidRPr="006C3C96" w:rsidRDefault="006C3C96" w:rsidP="006C3C96">
            <w:pPr>
              <w:suppressAutoHyphens/>
              <w:rPr>
                <w:sz w:val="28"/>
                <w:szCs w:val="20"/>
                <w:lang w:eastAsia="zh-CN"/>
              </w:rPr>
            </w:pPr>
            <w:r w:rsidRPr="006C3C96">
              <w:rPr>
                <w:sz w:val="28"/>
                <w:szCs w:val="28"/>
                <w:lang w:eastAsia="zh-CN"/>
              </w:rPr>
              <w:t xml:space="preserve">              « 1</w:t>
            </w:r>
            <w:r>
              <w:rPr>
                <w:sz w:val="28"/>
                <w:szCs w:val="28"/>
                <w:lang w:eastAsia="zh-CN"/>
              </w:rPr>
              <w:t>5</w:t>
            </w:r>
            <w:r w:rsidRPr="006C3C96">
              <w:rPr>
                <w:sz w:val="28"/>
                <w:szCs w:val="28"/>
                <w:lang w:eastAsia="zh-CN"/>
              </w:rPr>
              <w:t>»  марта  2022 г.</w:t>
            </w:r>
          </w:p>
        </w:tc>
      </w:tr>
    </w:tbl>
    <w:p w:rsidR="006C3C96" w:rsidRPr="006C3C96" w:rsidRDefault="006C3C96" w:rsidP="006C3C96">
      <w:pPr>
        <w:jc w:val="center"/>
        <w:rPr>
          <w:color w:val="000000"/>
          <w:sz w:val="28"/>
          <w:szCs w:val="28"/>
          <w:lang w:eastAsia="x-none"/>
        </w:rPr>
      </w:pPr>
    </w:p>
    <w:p w:rsidR="00FC2509" w:rsidRPr="003B6CC8" w:rsidRDefault="00FC2509" w:rsidP="003B6CC8">
      <w:bookmarkStart w:id="0" w:name="_GoBack"/>
      <w:bookmarkEnd w:id="0"/>
    </w:p>
    <w:p w:rsidR="000A1741" w:rsidRDefault="000A1741" w:rsidP="000A1741">
      <w:pPr>
        <w:jc w:val="center"/>
      </w:pPr>
      <w:r>
        <w:rPr>
          <w:sz w:val="28"/>
          <w:szCs w:val="28"/>
        </w:rPr>
        <w:t>О признании утратившим силу некоторых муниципальных правовых актов,</w:t>
      </w:r>
    </w:p>
    <w:p w:rsidR="000A1741" w:rsidRDefault="000A1741" w:rsidP="000A1741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которыми были утверждены административные регламенты предоставления муниципальной услуги </w:t>
      </w:r>
    </w:p>
    <w:p w:rsidR="003B112F" w:rsidRDefault="003B112F" w:rsidP="00FB762A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73F9A" w:rsidRPr="003B112F" w:rsidRDefault="00FB762A" w:rsidP="00073F9A">
      <w:pPr>
        <w:ind w:firstLine="709"/>
        <w:jc w:val="both"/>
        <w:rPr>
          <w:sz w:val="28"/>
          <w:szCs w:val="28"/>
        </w:rPr>
      </w:pPr>
      <w:r w:rsidRPr="003B112F">
        <w:rPr>
          <w:rFonts w:eastAsiaTheme="minorHAnsi"/>
          <w:sz w:val="28"/>
          <w:szCs w:val="28"/>
          <w:lang w:eastAsia="en-US"/>
        </w:rPr>
        <w:t xml:space="preserve">В соответствии с Федеральным законом от 06.10.2003 N 131-ФЗ «Об общих принципах </w:t>
      </w:r>
      <w:r w:rsidRPr="003B112F">
        <w:rPr>
          <w:rFonts w:eastAsiaTheme="minorHAnsi"/>
          <w:color w:val="000000" w:themeColor="text1"/>
          <w:sz w:val="28"/>
          <w:szCs w:val="28"/>
          <w:lang w:eastAsia="en-US"/>
        </w:rPr>
        <w:t>организации местного самоупр</w:t>
      </w:r>
      <w:r w:rsidR="003B112F" w:rsidRPr="003B112F">
        <w:rPr>
          <w:rFonts w:eastAsiaTheme="minorHAnsi"/>
          <w:color w:val="000000" w:themeColor="text1"/>
          <w:sz w:val="28"/>
          <w:szCs w:val="28"/>
          <w:lang w:eastAsia="en-US"/>
        </w:rPr>
        <w:t>авления в Российской Федерации», Федеральным законом от 11.06.2021»170-ФЗ «О внесении изменений в отдельные законодательные акты Р</w:t>
      </w:r>
      <w:r w:rsidR="003B112F" w:rsidRPr="003B112F">
        <w:rPr>
          <w:rFonts w:eastAsiaTheme="minorHAnsi"/>
          <w:sz w:val="28"/>
          <w:szCs w:val="28"/>
          <w:lang w:eastAsia="en-US"/>
        </w:rPr>
        <w:t xml:space="preserve">оссийской Федерации в связи с принятием Федерального закона «О государственном контроле (надзоре) и муниципальном контроле в российской федерации» </w:t>
      </w:r>
      <w:r w:rsidRPr="003B112F">
        <w:rPr>
          <w:sz w:val="28"/>
          <w:szCs w:val="28"/>
        </w:rPr>
        <w:t xml:space="preserve"> в целях приведения нормативных правовых </w:t>
      </w:r>
      <w:r w:rsidR="00C155C3" w:rsidRPr="003B112F">
        <w:rPr>
          <w:sz w:val="28"/>
          <w:szCs w:val="28"/>
        </w:rPr>
        <w:t>актов</w:t>
      </w:r>
      <w:r w:rsidRPr="003B112F">
        <w:rPr>
          <w:sz w:val="28"/>
          <w:szCs w:val="28"/>
        </w:rPr>
        <w:t xml:space="preserve"> в соответствии с </w:t>
      </w:r>
      <w:r w:rsidR="00C155C3" w:rsidRPr="003B112F">
        <w:rPr>
          <w:sz w:val="28"/>
          <w:szCs w:val="28"/>
        </w:rPr>
        <w:t xml:space="preserve">действующим </w:t>
      </w:r>
      <w:r w:rsidRPr="003B112F">
        <w:rPr>
          <w:sz w:val="28"/>
          <w:szCs w:val="28"/>
        </w:rPr>
        <w:t>законодательством</w:t>
      </w:r>
    </w:p>
    <w:p w:rsidR="00FC2509" w:rsidRPr="00073F9A" w:rsidRDefault="00FC2509" w:rsidP="00073F9A">
      <w:pPr>
        <w:ind w:firstLine="709"/>
        <w:jc w:val="center"/>
        <w:rPr>
          <w:sz w:val="28"/>
          <w:szCs w:val="28"/>
        </w:rPr>
      </w:pPr>
      <w:r w:rsidRPr="00073F9A">
        <w:rPr>
          <w:sz w:val="28"/>
          <w:szCs w:val="28"/>
        </w:rPr>
        <w:t>п о с т а н о в л я ю:</w:t>
      </w:r>
    </w:p>
    <w:p w:rsidR="00FC2509" w:rsidRPr="003B6CC8" w:rsidRDefault="00FC2509" w:rsidP="000A1741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73F9A">
        <w:rPr>
          <w:sz w:val="28"/>
          <w:szCs w:val="28"/>
        </w:rPr>
        <w:t xml:space="preserve">1. </w:t>
      </w:r>
      <w:r w:rsidR="000A1741">
        <w:rPr>
          <w:sz w:val="28"/>
          <w:szCs w:val="28"/>
        </w:rPr>
        <w:t xml:space="preserve">Признать утратившими силу </w:t>
      </w:r>
      <w:r w:rsidR="000A1741">
        <w:rPr>
          <w:bCs/>
          <w:sz w:val="28"/>
          <w:szCs w:val="28"/>
        </w:rPr>
        <w:t xml:space="preserve">постановление администрации </w:t>
      </w:r>
      <w:r w:rsidR="000A1741">
        <w:rPr>
          <w:sz w:val="28"/>
          <w:szCs w:val="28"/>
        </w:rPr>
        <w:t xml:space="preserve">сельского поселения </w:t>
      </w:r>
      <w:r w:rsidR="00FB519A" w:rsidRPr="00FB519A">
        <w:rPr>
          <w:sz w:val="28"/>
          <w:szCs w:val="28"/>
        </w:rPr>
        <w:t>Соколовский</w:t>
      </w:r>
      <w:r w:rsidR="000A1741">
        <w:rPr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="000A1741" w:rsidRPr="000A1741">
        <w:rPr>
          <w:sz w:val="28"/>
          <w:szCs w:val="28"/>
        </w:rPr>
        <w:t xml:space="preserve"> </w:t>
      </w:r>
      <w:r w:rsidR="00FB519A">
        <w:rPr>
          <w:sz w:val="28"/>
          <w:szCs w:val="28"/>
        </w:rPr>
        <w:t>от 25 июня 2013 года № 29</w:t>
      </w:r>
      <w:r w:rsidR="000A1741">
        <w:rPr>
          <w:sz w:val="28"/>
          <w:szCs w:val="28"/>
        </w:rPr>
        <w:t xml:space="preserve">«Об утверждении административного регламента исполнения муниципальной функции предоставления муниципальной услуги  </w:t>
      </w:r>
      <w:r w:rsidR="003B112F">
        <w:rPr>
          <w:sz w:val="28"/>
          <w:szCs w:val="28"/>
        </w:rPr>
        <w:t xml:space="preserve">«Организация и осуществление муниципального контроля в </w:t>
      </w:r>
      <w:r w:rsidR="000A1741">
        <w:rPr>
          <w:sz w:val="28"/>
          <w:szCs w:val="28"/>
        </w:rPr>
        <w:t xml:space="preserve">области торговой деятельности» </w:t>
      </w:r>
      <w:r w:rsidR="003B112F">
        <w:rPr>
          <w:sz w:val="28"/>
          <w:szCs w:val="28"/>
        </w:rPr>
        <w:t xml:space="preserve">(с учетом изменений </w:t>
      </w:r>
      <w:r w:rsidR="00FB519A">
        <w:rPr>
          <w:sz w:val="28"/>
          <w:szCs w:val="28"/>
        </w:rPr>
        <w:t>внесенных постановлением от «26» августа  2013 № 3</w:t>
      </w:r>
      <w:r w:rsidR="003B112F">
        <w:rPr>
          <w:sz w:val="28"/>
          <w:szCs w:val="28"/>
        </w:rPr>
        <w:t>).</w:t>
      </w:r>
    </w:p>
    <w:p w:rsidR="00FC2509" w:rsidRPr="003B6CC8" w:rsidRDefault="00BA6C36" w:rsidP="003B6CC8">
      <w:pPr>
        <w:ind w:firstLine="708"/>
        <w:jc w:val="both"/>
        <w:rPr>
          <w:sz w:val="28"/>
          <w:szCs w:val="28"/>
        </w:rPr>
      </w:pPr>
      <w:r w:rsidRPr="003B6CC8">
        <w:rPr>
          <w:sz w:val="28"/>
          <w:szCs w:val="28"/>
        </w:rPr>
        <w:t>2</w:t>
      </w:r>
      <w:r w:rsidR="00FC2509" w:rsidRPr="003B6CC8">
        <w:rPr>
          <w:sz w:val="28"/>
          <w:szCs w:val="28"/>
        </w:rPr>
        <w:t>. Настоящее постановление подлежит обнародованию в установленном порядке, размещению в информационно-телекоммуникационной сети «Интернет» на официальном сайте Совета муниципального района Давлекановский район Республики Башкортостан (раздел «Поселения муниципального района»).</w:t>
      </w:r>
    </w:p>
    <w:p w:rsidR="00FC2509" w:rsidRPr="003B6CC8" w:rsidRDefault="00BA6C36" w:rsidP="003B6CC8">
      <w:pPr>
        <w:pStyle w:val="a4"/>
        <w:spacing w:after="0"/>
        <w:ind w:left="0"/>
        <w:jc w:val="both"/>
        <w:rPr>
          <w:rFonts w:ascii="Times New Roman" w:hAnsi="Times New Roman"/>
          <w:color w:val="00000A"/>
          <w:sz w:val="28"/>
          <w:szCs w:val="28"/>
        </w:rPr>
      </w:pPr>
      <w:r w:rsidRPr="003B6CC8">
        <w:rPr>
          <w:rFonts w:ascii="Times New Roman" w:hAnsi="Times New Roman"/>
          <w:color w:val="00000A"/>
          <w:sz w:val="28"/>
          <w:szCs w:val="28"/>
        </w:rPr>
        <w:t xml:space="preserve">         3</w:t>
      </w:r>
      <w:r w:rsidR="00FC2509" w:rsidRPr="003B6CC8">
        <w:rPr>
          <w:rFonts w:ascii="Times New Roman" w:hAnsi="Times New Roman"/>
          <w:color w:val="00000A"/>
          <w:sz w:val="28"/>
          <w:szCs w:val="28"/>
        </w:rPr>
        <w:t>. Контроль за исполнением настоящего постановления оставляю за собой.</w:t>
      </w:r>
    </w:p>
    <w:p w:rsidR="00FC2509" w:rsidRPr="003B6CC8" w:rsidRDefault="00FC2509" w:rsidP="003B6CC8">
      <w:pPr>
        <w:jc w:val="center"/>
        <w:rPr>
          <w:sz w:val="28"/>
          <w:szCs w:val="28"/>
        </w:rPr>
      </w:pPr>
    </w:p>
    <w:p w:rsidR="00FC2509" w:rsidRDefault="00FC2509" w:rsidP="003B6CC8">
      <w:pPr>
        <w:jc w:val="both"/>
        <w:rPr>
          <w:sz w:val="28"/>
          <w:szCs w:val="28"/>
        </w:rPr>
      </w:pPr>
    </w:p>
    <w:p w:rsidR="000D047A" w:rsidRPr="003B6CC8" w:rsidRDefault="000D047A" w:rsidP="003B6CC8">
      <w:pPr>
        <w:jc w:val="both"/>
        <w:rPr>
          <w:sz w:val="28"/>
          <w:szCs w:val="28"/>
        </w:rPr>
      </w:pPr>
    </w:p>
    <w:p w:rsidR="00FC2509" w:rsidRPr="003B6CC8" w:rsidRDefault="00FC2509" w:rsidP="003B6CC8">
      <w:pPr>
        <w:jc w:val="both"/>
        <w:rPr>
          <w:sz w:val="28"/>
          <w:szCs w:val="28"/>
        </w:rPr>
      </w:pPr>
      <w:r w:rsidRPr="003B6CC8">
        <w:rPr>
          <w:sz w:val="28"/>
          <w:szCs w:val="28"/>
        </w:rPr>
        <w:t>Глава сельского поселения</w:t>
      </w:r>
      <w:r w:rsidRPr="003B6CC8">
        <w:rPr>
          <w:sz w:val="28"/>
          <w:szCs w:val="28"/>
        </w:rPr>
        <w:tab/>
      </w:r>
      <w:r w:rsidRPr="003B6CC8">
        <w:rPr>
          <w:sz w:val="28"/>
          <w:szCs w:val="28"/>
        </w:rPr>
        <w:tab/>
      </w:r>
      <w:r w:rsidRPr="003B6CC8">
        <w:rPr>
          <w:sz w:val="28"/>
          <w:szCs w:val="28"/>
        </w:rPr>
        <w:tab/>
      </w:r>
      <w:r w:rsidRPr="003B6CC8">
        <w:rPr>
          <w:sz w:val="28"/>
          <w:szCs w:val="28"/>
        </w:rPr>
        <w:tab/>
      </w:r>
      <w:r w:rsidRPr="003B6CC8">
        <w:rPr>
          <w:sz w:val="28"/>
          <w:szCs w:val="28"/>
        </w:rPr>
        <w:tab/>
        <w:t xml:space="preserve"> </w:t>
      </w:r>
      <w:r w:rsidR="00FB519A">
        <w:rPr>
          <w:sz w:val="28"/>
          <w:szCs w:val="28"/>
        </w:rPr>
        <w:t>А. К. Шарафутдинов</w:t>
      </w:r>
    </w:p>
    <w:p w:rsidR="0020303F" w:rsidRPr="003B6CC8" w:rsidRDefault="0020303F" w:rsidP="003B6CC8">
      <w:pPr>
        <w:spacing w:line="276" w:lineRule="auto"/>
        <w:rPr>
          <w:sz w:val="28"/>
          <w:szCs w:val="28"/>
        </w:rPr>
      </w:pPr>
    </w:p>
    <w:sectPr w:rsidR="0020303F" w:rsidRPr="003B6CC8" w:rsidSect="00BA6C36">
      <w:pgSz w:w="12240" w:h="15840"/>
      <w:pgMar w:top="1021" w:right="851" w:bottom="851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4096F" w:rsidRDefault="0064096F" w:rsidP="002479F8">
      <w:r>
        <w:separator/>
      </w:r>
    </w:p>
  </w:endnote>
  <w:endnote w:type="continuationSeparator" w:id="0">
    <w:p w:rsidR="0064096F" w:rsidRDefault="0064096F" w:rsidP="002479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MS Mincho">
    <w:altName w:val="Yu Gothic UI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4096F" w:rsidRDefault="0064096F" w:rsidP="002479F8">
      <w:r>
        <w:separator/>
      </w:r>
    </w:p>
  </w:footnote>
  <w:footnote w:type="continuationSeparator" w:id="0">
    <w:p w:rsidR="0064096F" w:rsidRDefault="0064096F" w:rsidP="002479F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DE6C4B"/>
    <w:multiLevelType w:val="hybridMultilevel"/>
    <w:tmpl w:val="58DEB7B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2583"/>
    <w:rsid w:val="00073F9A"/>
    <w:rsid w:val="00090D25"/>
    <w:rsid w:val="000A1741"/>
    <w:rsid w:val="000D047A"/>
    <w:rsid w:val="001300E6"/>
    <w:rsid w:val="00146678"/>
    <w:rsid w:val="0020303F"/>
    <w:rsid w:val="002479F8"/>
    <w:rsid w:val="0031489F"/>
    <w:rsid w:val="003B112F"/>
    <w:rsid w:val="003B6CC8"/>
    <w:rsid w:val="003C4E3A"/>
    <w:rsid w:val="0049003A"/>
    <w:rsid w:val="00537641"/>
    <w:rsid w:val="00602583"/>
    <w:rsid w:val="006052D2"/>
    <w:rsid w:val="0064096F"/>
    <w:rsid w:val="00672F9F"/>
    <w:rsid w:val="006C3C96"/>
    <w:rsid w:val="00706779"/>
    <w:rsid w:val="008167E1"/>
    <w:rsid w:val="009D2B98"/>
    <w:rsid w:val="00AB7A7B"/>
    <w:rsid w:val="00BA6C36"/>
    <w:rsid w:val="00C155C3"/>
    <w:rsid w:val="00C774D8"/>
    <w:rsid w:val="00D131EC"/>
    <w:rsid w:val="00EA26DC"/>
    <w:rsid w:val="00FB519A"/>
    <w:rsid w:val="00FB762A"/>
    <w:rsid w:val="00FC25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FFF29E0"/>
  <w15:docId w15:val="{6955F0BF-ED95-42DE-AEF8-3154D9BB52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C25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FC25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99"/>
    <w:qFormat/>
    <w:rsid w:val="00FC2509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Normal">
    <w:name w:val="ConsPlusNormal"/>
    <w:rsid w:val="004900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4900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2479F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479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2479F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2479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Title">
    <w:name w:val="ConsTitle"/>
    <w:rsid w:val="003B6CC8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4380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DD756E-C3FA-48FE-852C-277F874548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300</Words>
  <Characters>1714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Сергиополь</dc:creator>
  <cp:lastModifiedBy>Кагарманова Регина Анатольевна</cp:lastModifiedBy>
  <cp:revision>2</cp:revision>
  <cp:lastPrinted>2021-08-23T04:11:00Z</cp:lastPrinted>
  <dcterms:created xsi:type="dcterms:W3CDTF">2022-03-21T05:57:00Z</dcterms:created>
  <dcterms:modified xsi:type="dcterms:W3CDTF">2022-03-21T05:57:00Z</dcterms:modified>
</cp:coreProperties>
</file>