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7D084B" w:rsidRDefault="005A0EF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«По инициативе прокуратуры Давлекановского района РБ с </w:t>
      </w:r>
      <w:proofErr w:type="spellStart"/>
      <w:r>
        <w:rPr>
          <w:rFonts w:ascii="Times New Roman" w:hAnsi="Times New Roman"/>
          <w:sz w:val="28"/>
        </w:rPr>
        <w:t>дроппера</w:t>
      </w:r>
      <w:proofErr w:type="spellEnd"/>
      <w:r>
        <w:rPr>
          <w:rFonts w:ascii="Times New Roman" w:hAnsi="Times New Roman"/>
          <w:sz w:val="28"/>
        </w:rPr>
        <w:t xml:space="preserve"> взысканы похищенные мошенниками денежные средства»</w:t>
      </w:r>
    </w:p>
    <w:p w14:paraId="1B641516" w14:textId="77777777" w:rsidR="005A0EFD" w:rsidRDefault="005A0E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p w14:paraId="02000000" w14:textId="77777777" w:rsidR="007D084B" w:rsidRDefault="005A0E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Давлекановского района РБ провела проверку по факту совершения дистанционного мошенничества. </w:t>
      </w:r>
    </w:p>
    <w:p w14:paraId="03000000" w14:textId="77777777" w:rsidR="007D084B" w:rsidRDefault="005A0E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Установлено, что местный житель по объявлению на сайте «</w:t>
      </w:r>
      <w:proofErr w:type="spellStart"/>
      <w:r>
        <w:rPr>
          <w:rFonts w:ascii="Times New Roman" w:hAnsi="Times New Roman"/>
          <w:sz w:val="28"/>
        </w:rPr>
        <w:t>Авито</w:t>
      </w:r>
      <w:proofErr w:type="spellEnd"/>
      <w:r>
        <w:rPr>
          <w:rFonts w:ascii="Times New Roman" w:hAnsi="Times New Roman"/>
          <w:sz w:val="28"/>
        </w:rPr>
        <w:t xml:space="preserve">» в счет покупки автомашины перевел злоумышленникам 50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 xml:space="preserve">. </w:t>
      </w:r>
    </w:p>
    <w:p w14:paraId="04000000" w14:textId="77777777" w:rsidR="007D084B" w:rsidRDefault="005A0E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По факту мошенничества, с причинением гражданину значительного ущерба, ОМВД России по Давлекановскому району возбуждено уголовное дело</w:t>
      </w:r>
      <w:r>
        <w:rPr>
          <w:rFonts w:ascii="Times New Roman" w:hAnsi="Times New Roman"/>
          <w:sz w:val="28"/>
        </w:rPr>
        <w:t xml:space="preserve">. В ходе расследования установлен владелец банковского счета, на который поступили похищенные денежные средства. </w:t>
      </w:r>
    </w:p>
    <w:p w14:paraId="05000000" w14:textId="77777777" w:rsidR="007D084B" w:rsidRDefault="005A0E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Им оказался житель Чувашской Республики. </w:t>
      </w:r>
    </w:p>
    <w:p w14:paraId="06000000" w14:textId="77777777" w:rsidR="007D084B" w:rsidRDefault="005A0E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Прокуратура района в интересах потерпевшего обратилась в суд с исковым заявлением о взыскании с </w:t>
      </w:r>
      <w:proofErr w:type="spellStart"/>
      <w:r>
        <w:rPr>
          <w:rFonts w:ascii="Times New Roman" w:hAnsi="Times New Roman"/>
          <w:sz w:val="28"/>
        </w:rPr>
        <w:t>дроп</w:t>
      </w:r>
      <w:r>
        <w:rPr>
          <w:rFonts w:ascii="Times New Roman" w:hAnsi="Times New Roman"/>
          <w:sz w:val="28"/>
        </w:rPr>
        <w:t>пера</w:t>
      </w:r>
      <w:proofErr w:type="spellEnd"/>
      <w:r>
        <w:rPr>
          <w:rFonts w:ascii="Times New Roman" w:hAnsi="Times New Roman"/>
          <w:sz w:val="28"/>
        </w:rPr>
        <w:t xml:space="preserve"> суммы неосновательного обогащения и процентов за пользование чужими денежными средствами. Решением суда исковые требования удовлетворены. Исполнение судебного решения находится на контроле прокуратуры района.</w:t>
      </w:r>
    </w:p>
    <w:p w14:paraId="07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8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9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A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B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C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D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E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F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0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1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2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3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4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5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6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7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8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9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A000000" w14:textId="77777777" w:rsidR="007D084B" w:rsidRDefault="007D08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B000000" w14:textId="77777777" w:rsidR="007D084B" w:rsidRDefault="007D084B"/>
    <w:sectPr w:rsidR="007D084B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D084B"/>
    <w:rsid w:val="005A0EFD"/>
    <w:rsid w:val="007D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rPr>
      <w:rFonts w:ascii="Calibri" w:hAnsi="Calibri"/>
      <w:sz w:val="22"/>
    </w:rPr>
  </w:style>
  <w:style w:type="character" w:customStyle="1" w:styleId="a4">
    <w:name w:val="Без интервала Знак"/>
    <w:link w:val="a3"/>
    <w:rPr>
      <w:rFonts w:ascii="Calibri" w:hAnsi="Calibri"/>
      <w:sz w:val="22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a">
    <w:name w:val="Знак"/>
    <w:basedOn w:val="a"/>
    <w:link w:val="ab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b">
    <w:name w:val="Знак"/>
    <w:basedOn w:val="1"/>
    <w:link w:val="aa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rPr>
      <w:rFonts w:ascii="Calibri" w:hAnsi="Calibri"/>
      <w:sz w:val="22"/>
    </w:rPr>
  </w:style>
  <w:style w:type="character" w:customStyle="1" w:styleId="a4">
    <w:name w:val="Без интервала Знак"/>
    <w:link w:val="a3"/>
    <w:rPr>
      <w:rFonts w:ascii="Calibri" w:hAnsi="Calibri"/>
      <w:sz w:val="22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a">
    <w:name w:val="Знак"/>
    <w:basedOn w:val="a"/>
    <w:link w:val="ab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b">
    <w:name w:val="Знак"/>
    <w:basedOn w:val="1"/>
    <w:link w:val="aa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Company>SPecialiST RePack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3</cp:revision>
  <dcterms:created xsi:type="dcterms:W3CDTF">2025-12-12T06:55:00Z</dcterms:created>
  <dcterms:modified xsi:type="dcterms:W3CDTF">2025-12-12T10:53:00Z</dcterms:modified>
</cp:coreProperties>
</file>