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BAC" w:rsidRPr="00067F94" w:rsidRDefault="00293BAC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сельского </w:t>
      </w:r>
      <w:proofErr w:type="gramStart"/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поселения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CF2252">
        <w:rPr>
          <w:rFonts w:ascii="Georgia" w:eastAsia="Times New Roman" w:hAnsi="Georgia" w:cs="Times New Roman"/>
          <w:color w:val="333333"/>
          <w:sz w:val="28"/>
          <w:szCs w:val="28"/>
        </w:rPr>
        <w:t>Соколовский</w:t>
      </w:r>
      <w:bookmarkStart w:id="0" w:name="_GoBack"/>
      <w:bookmarkEnd w:id="0"/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 сельсовет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муниципального района </w:t>
      </w:r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Давлекановский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район Р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еспублики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Б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>ашкортостан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ротехнические устройства, много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Максимально используйте возможности естественного освещения, выключайте освещение, когда в нем нет необходимости, отключайте от сети зарядные устройства, замените лампы на энергосберегающие.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Энергосбережение-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клад каждого</w:t>
      </w:r>
    </w:p>
    <w:p w:rsidR="003F6C99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- Результат общий!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|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СОЦИАЛЬНАЯ РЕКЛАМА ПО ЭНЕРГОСБЕРЕЖЕНИЮ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Относительная доступность электроэнергии, тепла, горячей воды создают представление у многих людей о том, что эти блага появляются сами собой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невозобновляемыми</w:t>
      </w:r>
      <w:proofErr w:type="spell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067F94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Осуществляйте покупку товаров электротехнического назначения в зарекомендовавших себя специализированных магазинах.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энергоэффективное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оборудование.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Приобретая бытовую технику, обращайте внимание на класс 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Получить данную информацию можно, найдя на приборе этикетку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или проконсультировавшись со специалистом торговой сети. Наиболее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является класс- А++, А+, А; далее по убыванию –B, C, D, E, F, G.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обустройстве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недостаточно, были ими освещены дополнительно. Мощность люстры можно считать достаточной, если на 1 м2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м2 экономится до 200 кВт • ч в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Удобно и выгодно оборудование Вашего дома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светорегуляторами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Они позволяют плавно регулировать освещённость в помещении.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, как видно из названия (ещё его называют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диммер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Светорегуляторы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бывают ручные и автоматические.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м2 (мощность энергосберегающих ламп будет в 5 раз меньше).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», но и обеспечит пожарную безопасность в доме в ваше отсутствие.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Посмотрите, где в вашем доме можно заменить простую лампу накаливания на компактную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включается/выключается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Внимание!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Бытовая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 (режим ожидания): телевизор, музыкальный центр, DVD-проигрыватель. Эта мера повысит также пожарную безопасность Вашего дома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течении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  <w:t>Пылесос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Электроплита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неискривленным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дном, которое равно или чуть больше диаметра конфорки.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При приготовлении пищи закрывайте кастрюлю крышкой. Быстрое испарение воды удлиняет время готовки на 20–30%, и, соответственно, на столько же увеличивается расход электроэнергии на приготовление.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100ºС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Электрочайник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 Не кладите теплые продукты в холодильник, дайте остыть им до комнатной температуры.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Кондиционер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Работа кондиционера должна производится при закрытых окнах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электроэнергия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расходующаяся на работу кондиционера будет тратиться зря.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Использование много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этом,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Отопление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***** В настоящее время существует много современных технологий отопления, имеющих явные преимущества перед традиционными: длинноволновые обогреватели, теплые полы,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теплонакопителях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 В дневное же время они отдают тепло строго в соответствии с выставленной температурой.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293BAC" w:rsidRPr="00067F94" w:rsidRDefault="00293BAC" w:rsidP="00067F94">
      <w:pPr>
        <w:shd w:val="clear" w:color="auto" w:fill="FFFFFF"/>
        <w:spacing w:before="100" w:beforeAutospacing="1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293BAC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AC"/>
    <w:rsid w:val="00067F94"/>
    <w:rsid w:val="00293BAC"/>
    <w:rsid w:val="003F6C99"/>
    <w:rsid w:val="005035F2"/>
    <w:rsid w:val="00761207"/>
    <w:rsid w:val="007A4832"/>
    <w:rsid w:val="00C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FC5B1"/>
  <w15:docId w15:val="{688FF302-5806-420D-A1B8-44493426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1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7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1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6986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196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2678</Words>
  <Characters>15267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Венера Гайнановна</cp:lastModifiedBy>
  <cp:revision>3</cp:revision>
  <dcterms:created xsi:type="dcterms:W3CDTF">2020-06-10T10:36:00Z</dcterms:created>
  <dcterms:modified xsi:type="dcterms:W3CDTF">2020-08-25T05:22:00Z</dcterms:modified>
</cp:coreProperties>
</file>