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EA9" w:rsidRDefault="00ED3EA9" w:rsidP="00ED3EA9">
      <w:bookmarkStart w:id="0" w:name="_GoBack"/>
      <w:bookmarkEnd w:id="0"/>
    </w:p>
    <w:p w:rsidR="00ED3EA9" w:rsidRDefault="00ED3EA9" w:rsidP="00ED3EA9">
      <w:pPr>
        <w:pStyle w:val="a6"/>
        <w:rPr>
          <w:rFonts w:ascii="Times New Roman" w:hAnsi="Times New Roman"/>
          <w:sz w:val="72"/>
          <w:szCs w:val="72"/>
          <w:lang w:val="ru-RU"/>
        </w:rPr>
      </w:pPr>
      <w:r>
        <w:rPr>
          <w:rFonts w:ascii="Times New Roman" w:hAnsi="Times New Roman"/>
          <w:sz w:val="72"/>
          <w:szCs w:val="72"/>
          <w:lang w:val="ru-RU"/>
        </w:rPr>
        <w:t>П А М Я Т К А</w:t>
      </w:r>
    </w:p>
    <w:p w:rsidR="00ED3EA9" w:rsidRDefault="00ED3EA9" w:rsidP="00ED3EA9">
      <w:pPr>
        <w:widowControl w:val="0"/>
        <w:autoSpaceDE w:val="0"/>
        <w:autoSpaceDN w:val="0"/>
        <w:adjustRightInd w:val="0"/>
        <w:jc w:val="center"/>
        <w:rPr>
          <w:rFonts w:ascii="Times New Roman" w:hAnsi="Times New Roman"/>
          <w:bCs/>
          <w:sz w:val="44"/>
          <w:szCs w:val="44"/>
          <w:lang w:val="ru-RU"/>
        </w:rPr>
      </w:pPr>
      <w:r>
        <w:rPr>
          <w:rFonts w:ascii="Times New Roman" w:hAnsi="Times New Roman"/>
          <w:bCs/>
          <w:sz w:val="44"/>
          <w:szCs w:val="44"/>
          <w:lang w:val="ru-RU"/>
        </w:rPr>
        <w:t xml:space="preserve">ОБ ОТВЕТСТВЕННОСТИ </w:t>
      </w:r>
    </w:p>
    <w:p w:rsidR="00ED3EA9" w:rsidRDefault="00ED3EA9" w:rsidP="00ED3EA9">
      <w:pPr>
        <w:widowControl w:val="0"/>
        <w:autoSpaceDE w:val="0"/>
        <w:autoSpaceDN w:val="0"/>
        <w:adjustRightInd w:val="0"/>
        <w:jc w:val="center"/>
        <w:rPr>
          <w:rFonts w:ascii="Times New Roman" w:hAnsi="Times New Roman"/>
          <w:bCs/>
          <w:sz w:val="44"/>
          <w:szCs w:val="44"/>
          <w:lang w:val="ru-RU"/>
        </w:rPr>
      </w:pPr>
      <w:r>
        <w:rPr>
          <w:rFonts w:ascii="Times New Roman" w:hAnsi="Times New Roman"/>
          <w:bCs/>
          <w:sz w:val="44"/>
          <w:szCs w:val="44"/>
          <w:lang w:val="ru-RU"/>
        </w:rPr>
        <w:t>ЗА КОРРУПЦИОННЫЕ ПРАВОНАРУШЕНИЯ</w:t>
      </w:r>
    </w:p>
    <w:tbl>
      <w:tblPr>
        <w:tblW w:w="0" w:type="auto"/>
        <w:tblLook w:val="00A0" w:firstRow="1" w:lastRow="0" w:firstColumn="1" w:lastColumn="0" w:noHBand="0" w:noVBand="0"/>
      </w:tblPr>
      <w:tblGrid>
        <w:gridCol w:w="9571"/>
      </w:tblGrid>
      <w:tr w:rsidR="00ED3EA9" w:rsidTr="00ED3EA9">
        <w:trPr>
          <w:trHeight w:val="2536"/>
        </w:trPr>
        <w:tc>
          <w:tcPr>
            <w:tcW w:w="15636" w:type="dxa"/>
            <w:hideMark/>
          </w:tcPr>
          <w:p w:rsidR="00ED3EA9" w:rsidRDefault="00ED3EA9">
            <w:pPr>
              <w:widowControl w:val="0"/>
              <w:autoSpaceDE w:val="0"/>
              <w:autoSpaceDN w:val="0"/>
              <w:adjustRightInd w:val="0"/>
              <w:ind w:firstLine="540"/>
              <w:jc w:val="both"/>
              <w:rPr>
                <w:bCs/>
                <w:sz w:val="28"/>
                <w:szCs w:val="28"/>
                <w:lang w:val="ru-RU"/>
              </w:rPr>
            </w:pPr>
            <w:r>
              <w:rPr>
                <w:rFonts w:ascii="Times New Roman" w:hAnsi="Times New Roman"/>
                <w:b/>
                <w:bCs/>
                <w:sz w:val="28"/>
                <w:szCs w:val="28"/>
                <w:lang w:val="ru-RU"/>
              </w:rPr>
              <w:t>КОРРУПЦИЯ</w:t>
            </w:r>
            <w:r>
              <w:rPr>
                <w:rFonts w:ascii="Times New Roman" w:hAnsi="Times New Roman"/>
                <w:bCs/>
                <w:sz w:val="28"/>
                <w:szCs w:val="28"/>
                <w:lang w:val="ru-RU"/>
              </w:rPr>
              <w:t xml:space="preserve"> - </w:t>
            </w:r>
            <w:r>
              <w:rPr>
                <w:rFonts w:ascii="Times New Roman" w:hAnsi="Times New Roman"/>
                <w:bCs/>
                <w:iCs/>
                <w:sz w:val="28"/>
                <w:szCs w:val="28"/>
                <w:lang w:val="ru-RU"/>
              </w:rPr>
              <w:t xml:space="preserve">злоупотребление служебным положением, </w:t>
            </w:r>
            <w:r>
              <w:rPr>
                <w:rFonts w:ascii="Times New Roman" w:hAnsi="Times New Roman"/>
                <w:b/>
                <w:bCs/>
                <w:iCs/>
                <w:sz w:val="28"/>
                <w:szCs w:val="28"/>
                <w:lang w:val="ru-RU"/>
              </w:rPr>
              <w:t xml:space="preserve">дача взятки, </w:t>
            </w:r>
            <w:r>
              <w:rPr>
                <w:rFonts w:ascii="Times New Roman" w:hAnsi="Times New Roman"/>
                <w:b/>
                <w:bCs/>
                <w:iCs/>
                <w:sz w:val="28"/>
                <w:szCs w:val="28"/>
                <w:lang w:val="ru-RU"/>
              </w:rPr>
              <w:br/>
              <w:t xml:space="preserve">получение взятки, </w:t>
            </w:r>
            <w:r>
              <w:rPr>
                <w:rFonts w:ascii="Times New Roman" w:hAnsi="Times New Roman"/>
                <w:bCs/>
                <w:iCs/>
                <w:sz w:val="28"/>
                <w:szCs w:val="28"/>
                <w:lang w:val="ru-RU"/>
              </w:rPr>
              <w:t xml:space="preserve">злоупотребление полномочиями, </w:t>
            </w:r>
            <w:r>
              <w:rPr>
                <w:rFonts w:ascii="Times New Roman" w:hAnsi="Times New Roman"/>
                <w:b/>
                <w:bCs/>
                <w:iCs/>
                <w:sz w:val="28"/>
                <w:szCs w:val="28"/>
                <w:lang w:val="ru-RU"/>
              </w:rPr>
              <w:t>коммерческий подкуп</w:t>
            </w:r>
            <w:r>
              <w:rPr>
                <w:rFonts w:ascii="Times New Roman" w:hAnsi="Times New Roman"/>
                <w:bCs/>
                <w:iCs/>
                <w:sz w:val="28"/>
                <w:szCs w:val="28"/>
                <w:lang w:val="ru-RU"/>
              </w:rPr>
              <w:t xml:space="preserve"> либо </w:t>
            </w:r>
            <w:r>
              <w:rPr>
                <w:rFonts w:ascii="Times New Roman" w:hAnsi="Times New Roman"/>
                <w:bCs/>
                <w:iCs/>
                <w:sz w:val="28"/>
                <w:szCs w:val="28"/>
                <w:lang w:val="ru-RU"/>
              </w:rPr>
              <w:b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Pr>
                <w:rFonts w:ascii="Times New Roman" w:hAnsi="Times New Roman"/>
                <w:bCs/>
                <w:i/>
                <w:iCs/>
                <w:sz w:val="28"/>
                <w:szCs w:val="28"/>
                <w:lang w:val="ru-RU"/>
              </w:rPr>
              <w:t xml:space="preserve"> </w:t>
            </w:r>
            <w:r>
              <w:rPr>
                <w:rFonts w:ascii="Times New Roman" w:hAnsi="Times New Roman"/>
                <w:bCs/>
                <w:iCs/>
                <w:sz w:val="28"/>
                <w:szCs w:val="28"/>
                <w:lang w:val="ru-RU"/>
              </w:rPr>
              <w:t>(</w:t>
            </w:r>
            <w:r>
              <w:rPr>
                <w:rFonts w:ascii="Times New Roman" w:hAnsi="Times New Roman"/>
                <w:bCs/>
                <w:sz w:val="28"/>
                <w:szCs w:val="28"/>
                <w:lang w:val="ru-RU"/>
              </w:rPr>
              <w:t>ст. 1 Федерального закона от 25.12.2008№ 273-ФЗ «О противодействии коррупции»</w:t>
            </w:r>
            <w:r>
              <w:rPr>
                <w:rFonts w:ascii="Times New Roman" w:hAnsi="Times New Roman"/>
                <w:bCs/>
                <w:iCs/>
                <w:sz w:val="28"/>
                <w:szCs w:val="28"/>
                <w:lang w:val="ru-RU"/>
              </w:rPr>
              <w:t>)</w:t>
            </w:r>
            <w:r>
              <w:rPr>
                <w:rFonts w:ascii="Times New Roman" w:hAnsi="Times New Roman"/>
                <w:bCs/>
                <w:i/>
                <w:iCs/>
                <w:sz w:val="28"/>
                <w:szCs w:val="28"/>
                <w:lang w:val="ru-RU"/>
              </w:rPr>
              <w:t>.</w:t>
            </w:r>
          </w:p>
        </w:tc>
      </w:tr>
    </w:tbl>
    <w:p w:rsidR="00ED3EA9" w:rsidRDefault="00ED3EA9" w:rsidP="00ED3EA9">
      <w:pPr>
        <w:widowControl w:val="0"/>
        <w:autoSpaceDE w:val="0"/>
        <w:autoSpaceDN w:val="0"/>
        <w:adjustRightInd w:val="0"/>
        <w:ind w:firstLine="540"/>
        <w:jc w:val="both"/>
        <w:rPr>
          <w:bCs/>
          <w:sz w:val="28"/>
          <w:szCs w:val="28"/>
          <w:lang w:val="ru-RU"/>
        </w:rPr>
      </w:pPr>
      <w:r>
        <w:rPr>
          <w:rFonts w:ascii="Times New Roman" w:hAnsi="Times New Roman"/>
          <w:b/>
          <w:bCs/>
          <w:sz w:val="28"/>
          <w:szCs w:val="28"/>
          <w:lang w:val="ru-RU"/>
        </w:rPr>
        <w:t>Взятка</w:t>
      </w:r>
      <w:r>
        <w:rPr>
          <w:rFonts w:ascii="Times New Roman" w:hAnsi="Times New Roman"/>
          <w:sz w:val="28"/>
          <w:szCs w:val="28"/>
        </w:rPr>
        <w:t> </w:t>
      </w:r>
      <w:r>
        <w:rPr>
          <w:rFonts w:ascii="Times New Roman" w:hAnsi="Times New Roman"/>
          <w:sz w:val="28"/>
          <w:szCs w:val="28"/>
          <w:lang w:val="ru-RU"/>
        </w:rPr>
        <w:t xml:space="preserve">— принимаемые должностным лицом материальные ценности (предметы или </w:t>
      </w:r>
      <w:hyperlink r:id="rId6" w:tooltip="Деньги" w:history="1">
        <w:r>
          <w:rPr>
            <w:rStyle w:val="a3"/>
            <w:sz w:val="28"/>
            <w:szCs w:val="28"/>
            <w:lang w:val="ru-RU"/>
          </w:rPr>
          <w:t>деньги</w:t>
        </w:r>
      </w:hyperlink>
      <w:r>
        <w:rPr>
          <w:rFonts w:ascii="Times New Roman" w:hAnsi="Times New Roman"/>
          <w:sz w:val="28"/>
          <w:szCs w:val="28"/>
          <w:lang w:val="ru-RU"/>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Pr>
          <w:rFonts w:ascii="Times New Roman" w:hAnsi="Times New Roman"/>
          <w:lang w:val="ru-RU"/>
        </w:rPr>
        <w:t>.</w:t>
      </w: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center"/>
        <w:rPr>
          <w:rFonts w:ascii="Times New Roman" w:hAnsi="Times New Roman"/>
          <w:b/>
          <w:sz w:val="28"/>
          <w:szCs w:val="28"/>
        </w:rPr>
      </w:pPr>
      <w:r>
        <w:rPr>
          <w:rFonts w:ascii="Times New Roman" w:hAnsi="Times New Roman"/>
          <w:b/>
          <w:sz w:val="28"/>
          <w:szCs w:val="28"/>
        </w:rPr>
        <w:t>ВЗЯТКОЙ МОГУТ БЫТЬ:</w:t>
      </w:r>
    </w:p>
    <w:p w:rsidR="00ED3EA9" w:rsidRDefault="00ED3EA9" w:rsidP="00ED3EA9">
      <w:pPr>
        <w:pStyle w:val="menutop"/>
        <w:spacing w:before="0" w:beforeAutospacing="0" w:after="0" w:afterAutospacing="0"/>
        <w:ind w:firstLine="709"/>
        <w:jc w:val="center"/>
        <w:rPr>
          <w:rFonts w:ascii="Times New Roman" w:hAnsi="Times New Roman"/>
          <w:b/>
          <w:sz w:val="28"/>
          <w:szCs w:val="28"/>
        </w:rPr>
      </w:pPr>
    </w:p>
    <w:tbl>
      <w:tblPr>
        <w:tblW w:w="0" w:type="auto"/>
        <w:tblLook w:val="00A0" w:firstRow="1" w:lastRow="0" w:firstColumn="1" w:lastColumn="0" w:noHBand="0" w:noVBand="0"/>
      </w:tblPr>
      <w:tblGrid>
        <w:gridCol w:w="9571"/>
      </w:tblGrid>
      <w:tr w:rsidR="00ED3EA9" w:rsidTr="00ED3EA9">
        <w:tc>
          <w:tcPr>
            <w:tcW w:w="15636" w:type="dxa"/>
          </w:tcPr>
          <w:p w:rsidR="00ED3EA9" w:rsidRDefault="00ED3EA9">
            <w:pPr>
              <w:pStyle w:val="a5"/>
              <w:spacing w:before="0" w:beforeAutospacing="0" w:after="240" w:afterAutospacing="0"/>
              <w:ind w:firstLine="709"/>
              <w:jc w:val="both"/>
              <w:rPr>
                <w:rFonts w:ascii="Times New Roman" w:hAnsi="Times New Roman"/>
                <w:sz w:val="28"/>
                <w:szCs w:val="28"/>
                <w:lang w:val="ru-RU"/>
              </w:rPr>
            </w:pPr>
            <w:r>
              <w:rPr>
                <w:rFonts w:ascii="Times New Roman" w:hAnsi="Times New Roman"/>
                <w:b/>
                <w:sz w:val="28"/>
                <w:szCs w:val="28"/>
                <w:u w:val="single"/>
                <w:lang w:val="ru-RU"/>
              </w:rPr>
              <w:t>ПРЕДМЕТЫ</w:t>
            </w:r>
            <w:r>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ED3EA9" w:rsidRDefault="00ED3EA9">
            <w:pPr>
              <w:pStyle w:val="a5"/>
              <w:spacing w:before="0" w:beforeAutospacing="0" w:after="0" w:afterAutospacing="0"/>
              <w:ind w:firstLine="709"/>
              <w:jc w:val="both"/>
              <w:rPr>
                <w:rFonts w:ascii="Times New Roman" w:hAnsi="Times New Roman"/>
                <w:sz w:val="28"/>
                <w:szCs w:val="28"/>
                <w:lang w:val="ru-RU"/>
              </w:rPr>
            </w:pPr>
            <w:r>
              <w:rPr>
                <w:rFonts w:ascii="Times New Roman" w:hAnsi="Times New Roman"/>
                <w:b/>
                <w:sz w:val="28"/>
                <w:szCs w:val="28"/>
                <w:u w:val="single"/>
                <w:lang w:val="ru-RU"/>
              </w:rPr>
              <w:t>УСЛУГИ И ВЫГОДЫ</w:t>
            </w:r>
            <w:r>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ED3EA9" w:rsidRDefault="00ED3EA9">
            <w:pPr>
              <w:pStyle w:val="menutop"/>
              <w:spacing w:before="0" w:beforeAutospacing="0" w:after="0" w:afterAutospacing="0"/>
              <w:jc w:val="center"/>
              <w:rPr>
                <w:rFonts w:ascii="Times New Roman" w:hAnsi="Times New Roman"/>
                <w:b/>
                <w:sz w:val="28"/>
                <w:szCs w:val="28"/>
                <w:lang w:val="ru-RU"/>
              </w:rPr>
            </w:pPr>
          </w:p>
        </w:tc>
      </w:tr>
    </w:tbl>
    <w:p w:rsidR="00ED3EA9" w:rsidRDefault="00ED3EA9" w:rsidP="00ED3EA9">
      <w:pPr>
        <w:pStyle w:val="a5"/>
        <w:spacing w:before="0" w:beforeAutospacing="0" w:after="0" w:afterAutospacing="0"/>
        <w:ind w:firstLine="709"/>
        <w:jc w:val="both"/>
        <w:rPr>
          <w:rFonts w:ascii="Times New Roman" w:hAnsi="Times New Roman"/>
          <w:sz w:val="28"/>
          <w:szCs w:val="28"/>
          <w:lang w:val="ru-RU"/>
        </w:rPr>
      </w:pPr>
      <w:r>
        <w:rPr>
          <w:rFonts w:ascii="Times New Roman" w:hAnsi="Times New Roman"/>
          <w:b/>
          <w:sz w:val="28"/>
          <w:szCs w:val="28"/>
          <w:u w:val="single"/>
          <w:lang w:val="ru-RU"/>
        </w:rPr>
        <w:t>ЗАВУАЛИРОВАННАЯ ФОРМА ВЗЯТКИ</w:t>
      </w:r>
      <w:r>
        <w:rPr>
          <w:rFonts w:ascii="Times New Roman" w:hAnsi="Times New Roman"/>
          <w:sz w:val="28"/>
          <w:szCs w:val="28"/>
          <w:lang w:val="ru-RU"/>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 т.д. </w:t>
      </w: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center"/>
        <w:rPr>
          <w:rFonts w:ascii="Times New Roman" w:hAnsi="Times New Roman"/>
          <w:b/>
          <w:sz w:val="28"/>
          <w:szCs w:val="28"/>
          <w:lang w:val="ru-RU"/>
        </w:rPr>
      </w:pPr>
      <w:r>
        <w:rPr>
          <w:rFonts w:ascii="Times New Roman" w:hAnsi="Times New Roman"/>
          <w:b/>
          <w:sz w:val="28"/>
          <w:szCs w:val="28"/>
          <w:lang w:val="ru-RU"/>
        </w:rPr>
        <w:t>КТО МОЖЕТ БЫТЬ ПРИВЛЕЧЕН К УГОЛОВНОЙ ОТВЕТСТВЕННОСТИ ЗА ПОЛУЧЕНИЕ (ДАЧУ) ВЗЯТКИ?</w:t>
      </w:r>
    </w:p>
    <w:p w:rsidR="00ED3EA9" w:rsidRDefault="00ED3EA9" w:rsidP="00ED3EA9">
      <w:pPr>
        <w:pStyle w:val="menutop"/>
        <w:spacing w:before="0" w:beforeAutospacing="0" w:after="0" w:afterAutospacing="0"/>
        <w:ind w:firstLine="709"/>
        <w:jc w:val="center"/>
        <w:rPr>
          <w:rFonts w:ascii="Times New Roman" w:hAnsi="Times New Roman"/>
          <w:sz w:val="28"/>
          <w:szCs w:val="28"/>
          <w:lang w:val="ru-RU"/>
        </w:rPr>
      </w:pPr>
    </w:p>
    <w:p w:rsidR="00ED3EA9" w:rsidRDefault="00ED3EA9" w:rsidP="00ED3EA9">
      <w:pPr>
        <w:pStyle w:val="menutop"/>
        <w:spacing w:before="0" w:beforeAutospacing="0" w:after="0" w:afterAutospacing="0"/>
        <w:ind w:firstLine="709"/>
        <w:jc w:val="both"/>
        <w:rPr>
          <w:rFonts w:ascii="Times New Roman" w:hAnsi="Times New Roman"/>
          <w:sz w:val="28"/>
          <w:szCs w:val="28"/>
          <w:lang w:val="ru-RU"/>
        </w:rPr>
      </w:pPr>
    </w:p>
    <w:p w:rsidR="00ED3EA9" w:rsidRDefault="00ED3EA9" w:rsidP="00ED3EA9">
      <w:pPr>
        <w:pStyle w:val="menutop"/>
        <w:spacing w:before="0" w:beforeAutospacing="0" w:after="0" w:afterAutospacing="0"/>
        <w:jc w:val="both"/>
        <w:rPr>
          <w:rFonts w:ascii="Times New Roman" w:hAnsi="Times New Roman"/>
          <w:b/>
          <w:sz w:val="32"/>
          <w:szCs w:val="32"/>
          <w:lang w:val="ru-RU"/>
        </w:rPr>
      </w:pPr>
      <w:r>
        <w:rPr>
          <w:noProof/>
          <w:lang w:val="ru-RU" w:eastAsia="ru-RU"/>
        </w:rPr>
        <mc:AlternateContent>
          <mc:Choice Requires="wps">
            <w:drawing>
              <wp:anchor distT="0" distB="0" distL="114300" distR="114300" simplePos="0" relativeHeight="251662336" behindDoc="0" locked="0" layoutInCell="1" allowOverlap="1">
                <wp:simplePos x="0" y="0"/>
                <wp:positionH relativeFrom="column">
                  <wp:posOffset>4555490</wp:posOffset>
                </wp:positionH>
                <wp:positionV relativeFrom="paragraph">
                  <wp:posOffset>41275</wp:posOffset>
                </wp:positionV>
                <wp:extent cx="904875" cy="167005"/>
                <wp:effectExtent l="12065" t="12700" r="26035" b="10795"/>
                <wp:wrapNone/>
                <wp:docPr id="24" name="Стрелка вправо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67005"/>
                        </a:xfrm>
                        <a:prstGeom prst="rightArrow">
                          <a:avLst>
                            <a:gd name="adj1" fmla="val 50000"/>
                            <a:gd name="adj2" fmla="val 135456"/>
                          </a:avLst>
                        </a:prstGeom>
                        <a:gradFill rotWithShape="1">
                          <a:gsLst>
                            <a:gs pos="0">
                              <a:srgbClr val="FF0000"/>
                            </a:gs>
                            <a:gs pos="100000">
                              <a:srgbClr val="FF0000">
                                <a:gamma/>
                                <a:shade val="46275"/>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4" o:spid="_x0000_s1026" type="#_x0000_t13" style="position:absolute;margin-left:358.7pt;margin-top:3.25pt;width:71.25pt;height:1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" fillcolor="red">
                <v:fill color2="#760000" rotate="t" focus="100%" type="gradient"/>
              </v:shape>
            </w:pict>
          </mc:Fallback>
        </mc:AlternateContent>
      </w:r>
      <w:r>
        <w:rPr>
          <w:rFonts w:ascii="Times New Roman" w:hAnsi="Times New Roman"/>
          <w:b/>
          <w:sz w:val="28"/>
          <w:szCs w:val="28"/>
          <w:lang w:val="ru-RU"/>
        </w:rPr>
        <w:t xml:space="preserve">                                                        </w:t>
      </w:r>
      <w:r>
        <w:rPr>
          <w:rFonts w:ascii="Times New Roman" w:hAnsi="Times New Roman"/>
          <w:b/>
          <w:sz w:val="32"/>
          <w:szCs w:val="32"/>
          <w:lang w:val="ru-RU"/>
        </w:rPr>
        <w:t>ВЗЯТКОДАТЕЛЬ</w:t>
      </w:r>
      <w:r>
        <w:rPr>
          <w:rFonts w:ascii="Times New Roman" w:hAnsi="Times New Roman"/>
          <w:b/>
          <w:sz w:val="28"/>
          <w:szCs w:val="28"/>
          <w:lang w:val="ru-RU"/>
        </w:rPr>
        <w:t xml:space="preserve">          </w:t>
      </w:r>
      <w:r>
        <w:rPr>
          <w:rFonts w:ascii="Times New Roman" w:hAnsi="Times New Roman"/>
          <w:sz w:val="28"/>
          <w:szCs w:val="28"/>
          <w:lang w:val="ru-RU"/>
        </w:rPr>
        <w:t xml:space="preserve">                      </w:t>
      </w:r>
      <w:r>
        <w:rPr>
          <w:rFonts w:ascii="Times New Roman" w:hAnsi="Times New Roman"/>
          <w:b/>
          <w:sz w:val="32"/>
          <w:szCs w:val="32"/>
          <w:lang w:val="ru-RU"/>
        </w:rPr>
        <w:t>ВЗЯТКОПОЛУЧАТЕЛЬ</w:t>
      </w:r>
    </w:p>
    <w:p w:rsidR="00ED3EA9" w:rsidRDefault="00ED3EA9" w:rsidP="00ED3EA9">
      <w:pPr>
        <w:pStyle w:val="menutop"/>
        <w:spacing w:before="0" w:beforeAutospacing="0" w:after="0" w:afterAutospacing="0"/>
        <w:ind w:firstLine="709"/>
        <w:jc w:val="both"/>
        <w:rPr>
          <w:rFonts w:ascii="Times New Roman" w:hAnsi="Times New Roman"/>
          <w:b/>
          <w:sz w:val="28"/>
          <w:szCs w:val="28"/>
          <w:lang w:val="ru-RU"/>
        </w:rPr>
      </w:pPr>
      <w:r>
        <w:rPr>
          <w:noProof/>
          <w:lang w:val="ru-RU" w:eastAsia="ru-RU"/>
        </w:rPr>
        <mc:AlternateContent>
          <mc:Choice Requires="wps">
            <w:drawing>
              <wp:anchor distT="0" distB="0" distL="114300" distR="114300" simplePos="0" relativeHeight="251663360" behindDoc="0" locked="0" layoutInCell="1" allowOverlap="1">
                <wp:simplePos x="0" y="0"/>
                <wp:positionH relativeFrom="column">
                  <wp:posOffset>4164330</wp:posOffset>
                </wp:positionH>
                <wp:positionV relativeFrom="paragraph">
                  <wp:posOffset>59690</wp:posOffset>
                </wp:positionV>
                <wp:extent cx="137160" cy="701040"/>
                <wp:effectExtent l="182880" t="0" r="156210" b="0"/>
                <wp:wrapNone/>
                <wp:docPr id="23" name="Стрелка вниз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87538">
                          <a:off x="0" y="0"/>
                          <a:ext cx="137160" cy="701040"/>
                        </a:xfrm>
                        <a:prstGeom prst="downArrow">
                          <a:avLst>
                            <a:gd name="adj1" fmla="val 50000"/>
                            <a:gd name="adj2" fmla="val 127778"/>
                          </a:avLst>
                        </a:prstGeom>
                        <a:gradFill rotWithShape="1">
                          <a:gsLst>
                            <a:gs pos="0">
                              <a:srgbClr val="FF0000"/>
                            </a:gs>
                            <a:gs pos="100000">
                              <a:srgbClr val="E5B8B7"/>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3" o:spid="_x0000_s1026" type="#_x0000_t67" style="position:absolute;margin-left:327.9pt;margin-top:4.7pt;width:10.8pt;height:55.2pt;rotation:-2389375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" fillcolor="red">
                <v:fill color2="#e5b8b7" rotate="t" focus="100%" type="gradient"/>
                <v:textbox style="layout-flow:vertical-ideographic"/>
              </v:shape>
            </w:pict>
          </mc:Fallback>
        </mc:AlternateContent>
      </w:r>
      <w:r>
        <w:rPr>
          <w:noProof/>
          <w:lang w:val="ru-RU" w:eastAsia="ru-RU"/>
        </w:rPr>
        <mc:AlternateContent>
          <mc:Choice Requires="wps">
            <w:drawing>
              <wp:anchor distT="0" distB="0" distL="114300" distR="114300" simplePos="0" relativeHeight="251664384" behindDoc="0" locked="0" layoutInCell="1" allowOverlap="1">
                <wp:simplePos x="0" y="0"/>
                <wp:positionH relativeFrom="column">
                  <wp:posOffset>5565775</wp:posOffset>
                </wp:positionH>
                <wp:positionV relativeFrom="paragraph">
                  <wp:posOffset>30480</wp:posOffset>
                </wp:positionV>
                <wp:extent cx="144145" cy="730250"/>
                <wp:effectExtent l="212725" t="0" r="186055" b="0"/>
                <wp:wrapNone/>
                <wp:docPr id="22" name="Стрелка вверх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91859">
                          <a:off x="0" y="0"/>
                          <a:ext cx="144145" cy="730250"/>
                        </a:xfrm>
                        <a:prstGeom prst="upArrow">
                          <a:avLst>
                            <a:gd name="adj1" fmla="val 50000"/>
                            <a:gd name="adj2" fmla="val 126652"/>
                          </a:avLst>
                        </a:prstGeom>
                        <a:gradFill rotWithShape="1">
                          <a:gsLst>
                            <a:gs pos="0">
                              <a:srgbClr val="FF0000"/>
                            </a:gs>
                            <a:gs pos="100000">
                              <a:srgbClr val="E5B8B7"/>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22" o:spid="_x0000_s1026" type="#_x0000_t68" style="position:absolute;margin-left:438.25pt;margin-top:2.4pt;width:11.35pt;height:57.5pt;rotation:2721775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" fillcolor="red">
                <v:fill color2="#e5b8b7" rotate="t" focus="100%" type="gradient"/>
                <v:textbox style="layout-flow:vertical-ideographic"/>
              </v:shape>
            </w:pict>
          </mc:Fallback>
        </mc:AlternateContent>
      </w:r>
    </w:p>
    <w:p w:rsidR="00ED3EA9" w:rsidRDefault="00ED3EA9" w:rsidP="00ED3EA9">
      <w:pPr>
        <w:pStyle w:val="menutop"/>
        <w:spacing w:before="0" w:beforeAutospacing="0" w:after="0" w:afterAutospacing="0"/>
        <w:ind w:firstLine="709"/>
        <w:jc w:val="both"/>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both"/>
        <w:rPr>
          <w:rFonts w:ascii="Times New Roman" w:hAnsi="Times New Roman"/>
          <w:b/>
          <w:sz w:val="28"/>
          <w:szCs w:val="28"/>
          <w:lang w:val="ru-RU"/>
        </w:rPr>
      </w:pPr>
    </w:p>
    <w:p w:rsidR="00ED3EA9" w:rsidRDefault="00ED3EA9" w:rsidP="00ED3EA9">
      <w:pPr>
        <w:pStyle w:val="menutop"/>
        <w:spacing w:before="0" w:beforeAutospacing="0" w:after="0" w:afterAutospacing="0"/>
        <w:ind w:firstLine="709"/>
        <w:jc w:val="both"/>
        <w:rPr>
          <w:rFonts w:ascii="Times New Roman" w:hAnsi="Times New Roman"/>
          <w:sz w:val="28"/>
          <w:szCs w:val="28"/>
          <w:lang w:val="ru-RU"/>
        </w:rPr>
      </w:pPr>
    </w:p>
    <w:p w:rsidR="00ED3EA9" w:rsidRDefault="00ED3EA9" w:rsidP="00ED3EA9">
      <w:pPr>
        <w:pStyle w:val="menutop"/>
        <w:spacing w:before="0" w:beforeAutospacing="0" w:after="0" w:afterAutospacing="0"/>
        <w:ind w:firstLine="709"/>
        <w:jc w:val="both"/>
        <w:rPr>
          <w:rFonts w:ascii="Times New Roman" w:hAnsi="Times New Roman"/>
          <w:b/>
          <w:sz w:val="32"/>
          <w:szCs w:val="32"/>
          <w:lang w:val="ru-RU"/>
        </w:rPr>
      </w:pPr>
      <w:r>
        <w:rPr>
          <w:rFonts w:ascii="Times New Roman" w:hAnsi="Times New Roman"/>
          <w:b/>
          <w:sz w:val="28"/>
          <w:szCs w:val="28"/>
          <w:lang w:val="ru-RU"/>
        </w:rPr>
        <w:t xml:space="preserve">                                                                                     </w:t>
      </w:r>
      <w:r>
        <w:rPr>
          <w:rFonts w:ascii="Times New Roman" w:hAnsi="Times New Roman"/>
          <w:b/>
          <w:sz w:val="32"/>
          <w:szCs w:val="32"/>
          <w:lang w:val="ru-RU"/>
        </w:rPr>
        <w:t>ПОСРЕДНИК</w:t>
      </w:r>
    </w:p>
    <w:p w:rsidR="00ED3EA9" w:rsidRDefault="00ED3EA9" w:rsidP="00ED3EA9">
      <w:pPr>
        <w:pStyle w:val="menutop"/>
        <w:spacing w:before="0" w:beforeAutospacing="0" w:after="0" w:afterAutospacing="0"/>
        <w:ind w:firstLine="709"/>
        <w:jc w:val="both"/>
        <w:rPr>
          <w:rFonts w:ascii="Times New Roman" w:hAnsi="Times New Roman"/>
          <w:b/>
          <w:sz w:val="28"/>
          <w:szCs w:val="28"/>
          <w:lang w:val="ru-RU"/>
        </w:rPr>
      </w:pPr>
      <w:r>
        <w:rPr>
          <w:rFonts w:ascii="Times New Roman" w:hAnsi="Times New Roman"/>
          <w:b/>
          <w:sz w:val="28"/>
          <w:szCs w:val="28"/>
          <w:lang w:val="ru-RU"/>
        </w:rPr>
        <w:t xml:space="preserve">                                                                         при получении (даче) взятки</w:t>
      </w:r>
    </w:p>
    <w:p w:rsidR="00ED3EA9" w:rsidRDefault="00ED3EA9" w:rsidP="00ED3EA9">
      <w:pP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rPr>
      </w:pPr>
      <w:r>
        <w:rPr>
          <w:noProof/>
          <w:lang w:val="ru-RU" w:eastAsia="ru-RU"/>
        </w:rPr>
        <mc:AlternateContent>
          <mc:Choice Requires="wps">
            <w:drawing>
              <wp:anchor distT="0" distB="0" distL="114300" distR="114300" simplePos="0" relativeHeight="251661312" behindDoc="1" locked="0" layoutInCell="1" allowOverlap="1">
                <wp:simplePos x="0" y="0"/>
                <wp:positionH relativeFrom="column">
                  <wp:posOffset>3498215</wp:posOffset>
                </wp:positionH>
                <wp:positionV relativeFrom="paragraph">
                  <wp:posOffset>1607185</wp:posOffset>
                </wp:positionV>
                <wp:extent cx="2695575" cy="230505"/>
                <wp:effectExtent l="2540" t="0" r="0" b="635"/>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3EA9" w:rsidRDefault="00ED3EA9" w:rsidP="00ED3EA9">
                            <w:r>
                              <w:rPr>
                                <w:rFonts w:ascii="Times New Roman" w:hAnsi="Times New Roman"/>
                                <w:sz w:val="16"/>
                                <w:lang w:val="ru-RU"/>
                              </w:rPr>
                              <w:t>http://our-russia.ucoz.ru/blog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1" o:spid="_x0000_s1026" type="#_x0000_t202" style="position:absolute;left:0;text-align:left;margin-left:275.45pt;margin-top:126.55pt;width:212.25pt;height:18.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" filled="f" stroked="f">
                <v:textbox>
                  <w:txbxContent>
                    <w:p w:rsidR="00ED3EA9" w:rsidRDefault="00ED3EA9" w:rsidP="00ED3EA9">
                      <w:r>
                        <w:rPr>
                          <w:rFonts w:ascii="Times New Roman" w:hAnsi="Times New Roman"/>
                          <w:sz w:val="16"/>
                          <w:lang w:val="ru-RU"/>
                        </w:rPr>
                        <w:t>http://our-russia.ucoz.ru/blog</w:t>
                      </w:r>
                    </w:p>
                  </w:txbxContent>
                </v:textbox>
              </v:shape>
            </w:pict>
          </mc:Fallback>
        </mc:AlternateContent>
      </w:r>
      <w:r>
        <w:rPr>
          <w:rFonts w:ascii="Times New Roman" w:hAnsi="Times New Roman"/>
          <w:b/>
          <w:noProof/>
          <w:color w:val="FF0000"/>
          <w:sz w:val="28"/>
          <w:szCs w:val="28"/>
          <w:lang w:val="ru-RU" w:eastAsia="ru-RU"/>
        </w:rPr>
        <w:drawing>
          <wp:inline distT="0" distB="0" distL="0" distR="0">
            <wp:extent cx="2667000" cy="16668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1666875"/>
                    </a:xfrm>
                    <a:prstGeom prst="rect">
                      <a:avLst/>
                    </a:prstGeom>
                    <a:noFill/>
                    <a:ln>
                      <a:noFill/>
                    </a:ln>
                  </pic:spPr>
                </pic:pic>
              </a:graphicData>
            </a:graphic>
          </wp:inline>
        </w:drawing>
      </w:r>
    </w:p>
    <w:p w:rsidR="00ED3EA9" w:rsidRDefault="00ED3EA9" w:rsidP="00ED3EA9">
      <w:pPr>
        <w:rPr>
          <w:rFonts w:ascii="Times New Roman" w:hAnsi="Times New Roman"/>
          <w:b/>
          <w:color w:val="FF0000"/>
          <w:sz w:val="28"/>
          <w:szCs w:val="28"/>
        </w:rPr>
      </w:pPr>
    </w:p>
    <w:p w:rsidR="00ED3EA9" w:rsidRDefault="00ED3EA9" w:rsidP="00ED3EA9">
      <w:pPr>
        <w:rPr>
          <w:rFonts w:ascii="Times New Roman" w:hAnsi="Times New Roman"/>
          <w:b/>
          <w:color w:val="FF0000"/>
          <w:sz w:val="20"/>
          <w:szCs w:val="20"/>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r>
        <w:rPr>
          <w:rFonts w:ascii="Times New Roman" w:hAnsi="Times New Roman"/>
          <w:b/>
          <w:color w:val="FF0000"/>
          <w:sz w:val="28"/>
          <w:szCs w:val="28"/>
        </w:rPr>
        <w:t>ВНИМАНИЕ</w:t>
      </w:r>
    </w:p>
    <w:p w:rsidR="00ED3EA9" w:rsidRDefault="00ED3EA9" w:rsidP="00ED3EA9">
      <w:pPr>
        <w:rPr>
          <w:rFonts w:ascii="Times New Roman" w:hAnsi="Times New Roman"/>
          <w:b/>
          <w:color w:val="FF0000"/>
          <w:sz w:val="28"/>
          <w:szCs w:val="28"/>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13608"/>
      </w:tblGrid>
      <w:tr w:rsidR="00ED3EA9" w:rsidTr="00ED3EA9">
        <w:trPr>
          <w:trHeight w:val="2036"/>
        </w:trPr>
        <w:tc>
          <w:tcPr>
            <w:tcW w:w="1809"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647700" cy="11144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1114425"/>
                          </a:xfrm>
                          <a:prstGeom prst="rect">
                            <a:avLst/>
                          </a:prstGeom>
                          <a:noFill/>
                          <a:ln>
                            <a:noFill/>
                          </a:ln>
                        </pic:spPr>
                      </pic:pic>
                    </a:graphicData>
                  </a:graphic>
                </wp:inline>
              </w:drawing>
            </w:r>
          </w:p>
        </w:tc>
        <w:tc>
          <w:tcPr>
            <w:tcW w:w="13608" w:type="dxa"/>
            <w:tcBorders>
              <w:top w:val="single" w:sz="4" w:space="0" w:color="auto"/>
              <w:left w:val="single" w:sz="4" w:space="0" w:color="auto"/>
              <w:bottom w:val="single" w:sz="4" w:space="0" w:color="auto"/>
              <w:right w:val="single" w:sz="4" w:space="0" w:color="auto"/>
            </w:tcBorders>
          </w:tcPr>
          <w:p w:rsidR="00ED3EA9" w:rsidRDefault="00ED3EA9">
            <w:pPr>
              <w:jc w:val="center"/>
              <w:rPr>
                <w:rFonts w:ascii="Times New Roman" w:hAnsi="Times New Roman"/>
                <w:b/>
                <w:color w:val="FF0000"/>
                <w:sz w:val="28"/>
                <w:szCs w:val="28"/>
                <w:lang w:val="ru-RU"/>
              </w:rPr>
            </w:pPr>
            <w:r>
              <w:rPr>
                <w:rFonts w:ascii="Times New Roman" w:hAnsi="Times New Roman"/>
                <w:b/>
                <w:color w:val="FF0000"/>
                <w:sz w:val="28"/>
                <w:szCs w:val="28"/>
                <w:lang w:val="ru-RU"/>
              </w:rPr>
              <w:t>УЧАСТИЕ РОДСТВЕННИКОВ В ПОЛУЧЕНИИ ВЗЯТКИ</w:t>
            </w:r>
          </w:p>
          <w:p w:rsidR="00ED3EA9" w:rsidRDefault="00ED3EA9">
            <w:pPr>
              <w:jc w:val="both"/>
              <w:rPr>
                <w:rFonts w:ascii="Times New Roman" w:hAnsi="Times New Roman"/>
                <w:sz w:val="22"/>
                <w:szCs w:val="22"/>
                <w:lang w:val="ru-RU"/>
              </w:rPr>
            </w:pPr>
          </w:p>
          <w:p w:rsidR="00ED3EA9" w:rsidRDefault="00ED3EA9">
            <w:pPr>
              <w:jc w:val="both"/>
              <w:rPr>
                <w:rFonts w:ascii="Times New Roman" w:hAnsi="Times New Roman"/>
                <w:sz w:val="32"/>
                <w:szCs w:val="32"/>
                <w:lang w:val="ru-RU"/>
              </w:rPr>
            </w:pPr>
            <w:r>
              <w:rPr>
                <w:rFonts w:ascii="Times New Roman" w:hAnsi="Times New Roman"/>
                <w:sz w:val="32"/>
                <w:szCs w:val="32"/>
                <w:lang w:val="ru-RU"/>
              </w:rPr>
              <w:t xml:space="preserve">Действия должностного лица также квалифицируются как получение </w:t>
            </w:r>
            <w:r>
              <w:rPr>
                <w:rFonts w:ascii="Times New Roman" w:hAnsi="Times New Roman"/>
                <w:b/>
                <w:sz w:val="32"/>
                <w:szCs w:val="32"/>
                <w:lang w:val="ru-RU"/>
              </w:rPr>
              <w:t>взятки</w:t>
            </w:r>
            <w:r>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Pr>
                <w:rFonts w:ascii="Times New Roman" w:hAnsi="Times New Roman"/>
                <w:b/>
                <w:sz w:val="32"/>
                <w:szCs w:val="32"/>
                <w:lang w:val="ru-RU"/>
              </w:rPr>
              <w:t>родным и близким должностного лица</w:t>
            </w:r>
            <w:r>
              <w:rPr>
                <w:rFonts w:ascii="Times New Roman" w:hAnsi="Times New Roman"/>
                <w:sz w:val="32"/>
                <w:szCs w:val="32"/>
                <w:lang w:val="ru-RU"/>
              </w:rPr>
              <w:t xml:space="preserve"> с его согласия, и при этом он использовал свои служебные полномочия в пользу взяткодателя </w:t>
            </w:r>
          </w:p>
        </w:tc>
      </w:tr>
    </w:tbl>
    <w:p w:rsidR="00ED3EA9" w:rsidRDefault="00ED3EA9" w:rsidP="00ED3EA9">
      <w:pPr>
        <w:pStyle w:val="a5"/>
        <w:spacing w:before="0" w:beforeAutospacing="0" w:after="0" w:afterAutospacing="0"/>
        <w:ind w:firstLine="709"/>
        <w:jc w:val="both"/>
        <w:rPr>
          <w:rFonts w:ascii="Times New Roman" w:hAnsi="Times New Roman"/>
          <w:sz w:val="30"/>
          <w:szCs w:val="30"/>
          <w:lang w:val="ru-RU"/>
        </w:rPr>
      </w:pPr>
      <w:r>
        <w:rPr>
          <w:rFonts w:ascii="Times New Roman" w:hAnsi="Times New Roman"/>
          <w:sz w:val="30"/>
          <w:szCs w:val="30"/>
          <w:lang w:val="ru-RU"/>
        </w:rPr>
        <w:t xml:space="preserve">Уголовный кодекс Российской Федерации предусматривает несколько видов преступлений, связанных </w:t>
      </w:r>
      <w:r>
        <w:rPr>
          <w:rFonts w:ascii="Times New Roman" w:hAnsi="Times New Roman"/>
          <w:sz w:val="30"/>
          <w:szCs w:val="30"/>
          <w:lang w:val="ru-RU"/>
        </w:rPr>
        <w:br/>
        <w:t xml:space="preserve">со взяткой: </w:t>
      </w:r>
    </w:p>
    <w:tbl>
      <w:tblPr>
        <w:tblW w:w="0" w:type="auto"/>
        <w:tblLook w:val="00A0" w:firstRow="1" w:lastRow="0" w:firstColumn="1" w:lastColumn="0" w:noHBand="0" w:noVBand="0"/>
      </w:tblPr>
      <w:tblGrid>
        <w:gridCol w:w="9571"/>
      </w:tblGrid>
      <w:tr w:rsidR="00ED3EA9" w:rsidTr="00ED3EA9">
        <w:tc>
          <w:tcPr>
            <w:tcW w:w="15636" w:type="dxa"/>
          </w:tcPr>
          <w:p w:rsidR="00ED3EA9" w:rsidRPr="00ED3EA9" w:rsidRDefault="00ED3EA9">
            <w:pPr>
              <w:ind w:left="709"/>
              <w:jc w:val="both"/>
              <w:rPr>
                <w:rStyle w:val="a4"/>
                <w:b w:val="0"/>
                <w:bCs w:val="0"/>
                <w:sz w:val="30"/>
                <w:szCs w:val="30"/>
                <w:lang w:val="ru-RU"/>
              </w:rPr>
            </w:pPr>
          </w:p>
          <w:p w:rsidR="00ED3EA9" w:rsidRDefault="00ED3EA9" w:rsidP="006C4CD8">
            <w:pPr>
              <w:numPr>
                <w:ilvl w:val="0"/>
                <w:numId w:val="1"/>
              </w:numPr>
              <w:ind w:left="0" w:firstLine="709"/>
              <w:jc w:val="both"/>
              <w:rPr>
                <w:rStyle w:val="a4"/>
                <w:b w:val="0"/>
                <w:bCs w:val="0"/>
                <w:sz w:val="30"/>
                <w:szCs w:val="30"/>
              </w:rPr>
            </w:pPr>
            <w:r>
              <w:rPr>
                <w:rStyle w:val="a4"/>
                <w:sz w:val="30"/>
                <w:szCs w:val="30"/>
              </w:rPr>
              <w:t xml:space="preserve">получение взятки; </w:t>
            </w:r>
          </w:p>
          <w:p w:rsidR="00ED3EA9" w:rsidRDefault="00ED3EA9" w:rsidP="006C4CD8">
            <w:pPr>
              <w:numPr>
                <w:ilvl w:val="0"/>
                <w:numId w:val="1"/>
              </w:numPr>
              <w:ind w:left="0" w:firstLine="709"/>
              <w:jc w:val="both"/>
              <w:rPr>
                <w:rStyle w:val="a4"/>
                <w:b w:val="0"/>
                <w:bCs w:val="0"/>
                <w:sz w:val="30"/>
                <w:szCs w:val="30"/>
              </w:rPr>
            </w:pPr>
            <w:r>
              <w:rPr>
                <w:rStyle w:val="a4"/>
                <w:sz w:val="30"/>
                <w:szCs w:val="30"/>
              </w:rPr>
              <w:t>дача взятки;</w:t>
            </w:r>
          </w:p>
          <w:p w:rsidR="00ED3EA9" w:rsidRDefault="00ED3EA9" w:rsidP="006C4CD8">
            <w:pPr>
              <w:numPr>
                <w:ilvl w:val="0"/>
                <w:numId w:val="1"/>
              </w:numPr>
              <w:ind w:left="0" w:firstLine="709"/>
              <w:jc w:val="both"/>
              <w:rPr>
                <w:rStyle w:val="a4"/>
                <w:b w:val="0"/>
                <w:bCs w:val="0"/>
                <w:sz w:val="30"/>
                <w:szCs w:val="30"/>
              </w:rPr>
            </w:pPr>
            <w:r>
              <w:rPr>
                <w:rStyle w:val="a4"/>
                <w:sz w:val="30"/>
                <w:szCs w:val="30"/>
              </w:rPr>
              <w:t>посредничество во взяточничестве;</w:t>
            </w:r>
          </w:p>
          <w:p w:rsidR="00ED3EA9" w:rsidRDefault="00ED3EA9" w:rsidP="006C4CD8">
            <w:pPr>
              <w:numPr>
                <w:ilvl w:val="0"/>
                <w:numId w:val="1"/>
              </w:numPr>
              <w:ind w:left="0" w:firstLine="709"/>
              <w:jc w:val="both"/>
              <w:rPr>
                <w:rStyle w:val="a4"/>
                <w:bCs w:val="0"/>
                <w:sz w:val="30"/>
                <w:szCs w:val="30"/>
              </w:rPr>
            </w:pPr>
            <w:r>
              <w:rPr>
                <w:rStyle w:val="a4"/>
                <w:bCs w:val="0"/>
                <w:sz w:val="30"/>
                <w:szCs w:val="30"/>
              </w:rPr>
              <w:t>коммерческий подкуп;</w:t>
            </w:r>
          </w:p>
          <w:p w:rsidR="00ED3EA9" w:rsidRDefault="00ED3EA9" w:rsidP="006C4CD8">
            <w:pPr>
              <w:numPr>
                <w:ilvl w:val="0"/>
                <w:numId w:val="1"/>
              </w:numPr>
              <w:ind w:left="0" w:firstLine="709"/>
              <w:jc w:val="both"/>
              <w:rPr>
                <w:rStyle w:val="a4"/>
                <w:bCs w:val="0"/>
                <w:sz w:val="30"/>
                <w:szCs w:val="30"/>
                <w:lang w:val="ru-RU"/>
              </w:rPr>
            </w:pPr>
            <w:r>
              <w:rPr>
                <w:rFonts w:ascii="Times New Roman" w:hAnsi="Times New Roman"/>
                <w:b/>
                <w:bCs/>
                <w:sz w:val="30"/>
                <w:szCs w:val="30"/>
                <w:lang w:val="ru-RU"/>
              </w:rPr>
              <w:t>провокация взятки либо коммерческого подкупа.</w:t>
            </w:r>
          </w:p>
          <w:p w:rsidR="00ED3EA9" w:rsidRPr="00ED3EA9" w:rsidRDefault="00ED3EA9">
            <w:pPr>
              <w:pStyle w:val="a5"/>
              <w:spacing w:before="0" w:beforeAutospacing="0" w:after="0" w:afterAutospacing="0"/>
              <w:jc w:val="both"/>
              <w:rPr>
                <w:lang w:val="ru-RU"/>
              </w:rPr>
            </w:pPr>
          </w:p>
        </w:tc>
      </w:tr>
    </w:tbl>
    <w:p w:rsidR="00ED3EA9" w:rsidRDefault="00ED3EA9" w:rsidP="00ED3EA9">
      <w:pPr>
        <w:pStyle w:val="a5"/>
        <w:spacing w:before="0" w:beforeAutospacing="0" w:after="0" w:afterAutospacing="0"/>
        <w:ind w:firstLine="709"/>
        <w:jc w:val="both"/>
        <w:rPr>
          <w:rFonts w:ascii="Times New Roman" w:hAnsi="Times New Roman"/>
          <w:sz w:val="30"/>
          <w:szCs w:val="30"/>
          <w:lang w:val="ru-RU"/>
        </w:rPr>
      </w:pPr>
    </w:p>
    <w:p w:rsidR="00ED3EA9" w:rsidRDefault="00ED3EA9" w:rsidP="00ED3EA9">
      <w:pPr>
        <w:autoSpaceDE w:val="0"/>
        <w:autoSpaceDN w:val="0"/>
        <w:adjustRightInd w:val="0"/>
        <w:ind w:firstLine="708"/>
        <w:jc w:val="both"/>
        <w:rPr>
          <w:rFonts w:ascii="Times New Roman" w:hAnsi="Times New Roman"/>
          <w:sz w:val="30"/>
          <w:szCs w:val="30"/>
          <w:lang w:val="ru-RU"/>
        </w:rPr>
      </w:pPr>
      <w:r>
        <w:rPr>
          <w:rStyle w:val="a4"/>
          <w:sz w:val="30"/>
          <w:szCs w:val="30"/>
          <w:lang w:val="ru-RU"/>
        </w:rPr>
        <w:t>Получение взятки</w:t>
      </w:r>
      <w:r>
        <w:rPr>
          <w:rFonts w:ascii="Times New Roman" w:hAnsi="Times New Roman"/>
          <w:sz w:val="30"/>
          <w:szCs w:val="30"/>
          <w:lang w:val="ru-RU"/>
        </w:rPr>
        <w:t xml:space="preserve"> –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w:t>
      </w:r>
      <w:hyperlink r:id="rId9" w:history="1">
        <w:r>
          <w:rPr>
            <w:rStyle w:val="a3"/>
            <w:color w:val="auto"/>
            <w:sz w:val="30"/>
            <w:szCs w:val="30"/>
            <w:u w:val="none"/>
            <w:lang w:val="ru-RU"/>
          </w:rPr>
          <w:t>должностного положения</w:t>
        </w:r>
      </w:hyperlink>
      <w:r>
        <w:rPr>
          <w:rFonts w:ascii="Times New Roman" w:hAnsi="Times New Roman"/>
          <w:sz w:val="30"/>
          <w:szCs w:val="30"/>
          <w:lang w:val="ru-RU"/>
        </w:rPr>
        <w:t xml:space="preserve"> может способствовать таким действиям (бездействию), а равно за </w:t>
      </w:r>
      <w:hyperlink r:id="rId10" w:history="1">
        <w:r>
          <w:rPr>
            <w:rStyle w:val="a3"/>
            <w:color w:val="auto"/>
            <w:sz w:val="30"/>
            <w:szCs w:val="30"/>
            <w:u w:val="none"/>
            <w:lang w:val="ru-RU"/>
          </w:rPr>
          <w:t>общее покровительство</w:t>
        </w:r>
      </w:hyperlink>
      <w:r>
        <w:rPr>
          <w:rFonts w:ascii="Times New Roman" w:hAnsi="Times New Roman"/>
          <w:sz w:val="30"/>
          <w:szCs w:val="30"/>
          <w:lang w:val="ru-RU"/>
        </w:rPr>
        <w:t xml:space="preserve"> или </w:t>
      </w:r>
      <w:hyperlink r:id="rId11" w:history="1">
        <w:r>
          <w:rPr>
            <w:rStyle w:val="a3"/>
            <w:color w:val="auto"/>
            <w:sz w:val="30"/>
            <w:szCs w:val="30"/>
            <w:u w:val="none"/>
            <w:lang w:val="ru-RU"/>
          </w:rPr>
          <w:t>попустительство по службе</w:t>
        </w:r>
      </w:hyperlink>
      <w:r>
        <w:rPr>
          <w:rFonts w:ascii="Times New Roman" w:hAnsi="Times New Roman"/>
          <w:sz w:val="30"/>
          <w:szCs w:val="30"/>
          <w:lang w:val="ru-RU"/>
        </w:rPr>
        <w:t xml:space="preserve"> (статья 290 УК РФ).</w:t>
      </w:r>
    </w:p>
    <w:p w:rsidR="00ED3EA9" w:rsidRPr="00ED3EA9" w:rsidRDefault="00ED3EA9" w:rsidP="00ED3EA9">
      <w:pPr>
        <w:pStyle w:val="a5"/>
        <w:spacing w:before="0" w:beforeAutospacing="0" w:after="0" w:afterAutospacing="0"/>
        <w:ind w:firstLine="540"/>
        <w:jc w:val="both"/>
        <w:rPr>
          <w:rStyle w:val="a4"/>
          <w:lang w:val="ru-RU"/>
        </w:rPr>
      </w:pPr>
    </w:p>
    <w:p w:rsidR="00ED3EA9" w:rsidRPr="00ED3EA9" w:rsidRDefault="00ED3EA9" w:rsidP="00ED3EA9">
      <w:pPr>
        <w:pStyle w:val="a5"/>
        <w:spacing w:before="0" w:beforeAutospacing="0" w:after="0" w:afterAutospacing="0"/>
        <w:ind w:firstLine="540"/>
        <w:jc w:val="both"/>
        <w:rPr>
          <w:lang w:val="ru-RU"/>
        </w:rPr>
      </w:pPr>
      <w:r>
        <w:rPr>
          <w:rStyle w:val="a4"/>
          <w:sz w:val="30"/>
          <w:szCs w:val="30"/>
          <w:lang w:val="ru-RU"/>
        </w:rPr>
        <w:t>Дача взятки</w:t>
      </w:r>
      <w:r>
        <w:rPr>
          <w:rFonts w:ascii="Times New Roman" w:hAnsi="Times New Roman"/>
          <w:sz w:val="30"/>
          <w:szCs w:val="30"/>
          <w:lang w:val="ru-RU"/>
        </w:rPr>
        <w:t xml:space="preserve"> - дача взятки должностному лицу, </w:t>
      </w:r>
      <w:hyperlink r:id="rId12" w:history="1">
        <w:r>
          <w:rPr>
            <w:rStyle w:val="a3"/>
            <w:color w:val="auto"/>
            <w:sz w:val="30"/>
            <w:szCs w:val="30"/>
            <w:u w:val="none"/>
            <w:lang w:val="ru-RU"/>
          </w:rPr>
          <w:t>иностранному должностному лицу</w:t>
        </w:r>
      </w:hyperlink>
      <w:r>
        <w:rPr>
          <w:rFonts w:ascii="Times New Roman" w:hAnsi="Times New Roman"/>
          <w:sz w:val="30"/>
          <w:szCs w:val="30"/>
          <w:lang w:val="ru-RU"/>
        </w:rPr>
        <w:t xml:space="preserve"> либо </w:t>
      </w:r>
      <w:hyperlink r:id="rId13" w:history="1">
        <w:r>
          <w:rPr>
            <w:rStyle w:val="a3"/>
            <w:color w:val="auto"/>
            <w:sz w:val="30"/>
            <w:szCs w:val="30"/>
            <w:u w:val="none"/>
            <w:lang w:val="ru-RU"/>
          </w:rPr>
          <w:t>должностному лицу публичной международной организации</w:t>
        </w:r>
      </w:hyperlink>
      <w:r>
        <w:rPr>
          <w:rFonts w:ascii="Times New Roman" w:hAnsi="Times New Roman"/>
          <w:sz w:val="30"/>
          <w:szCs w:val="30"/>
          <w:lang w:val="ru-RU"/>
        </w:rPr>
        <w:t xml:space="preserve"> лично или через посредника (статья 291 УК РФ).</w:t>
      </w:r>
    </w:p>
    <w:p w:rsidR="00ED3EA9" w:rsidRDefault="00ED3EA9" w:rsidP="00ED3EA9">
      <w:pPr>
        <w:widowControl w:val="0"/>
        <w:autoSpaceDE w:val="0"/>
        <w:autoSpaceDN w:val="0"/>
        <w:adjustRightInd w:val="0"/>
        <w:ind w:firstLine="540"/>
        <w:jc w:val="both"/>
        <w:rPr>
          <w:rFonts w:ascii="Times New Roman" w:hAnsi="Times New Roman"/>
          <w:b/>
          <w:sz w:val="30"/>
          <w:szCs w:val="30"/>
          <w:lang w:val="ru-RU"/>
        </w:rPr>
      </w:pPr>
    </w:p>
    <w:p w:rsidR="00ED3EA9" w:rsidRDefault="00ED3EA9" w:rsidP="00ED3EA9">
      <w:pPr>
        <w:pStyle w:val="ConsPlusNormal"/>
        <w:ind w:firstLine="540"/>
        <w:jc w:val="both"/>
        <w:rPr>
          <w:rFonts w:ascii="Times New Roman" w:hAnsi="Times New Roman"/>
          <w:sz w:val="30"/>
          <w:szCs w:val="30"/>
        </w:rPr>
      </w:pPr>
      <w:r>
        <w:rPr>
          <w:rFonts w:ascii="Times New Roman" w:hAnsi="Times New Roman"/>
          <w:b/>
          <w:sz w:val="30"/>
          <w:szCs w:val="30"/>
        </w:rPr>
        <w:t xml:space="preserve">Посредничество во взяточничестве </w:t>
      </w:r>
      <w:r>
        <w:rPr>
          <w:rFonts w:ascii="Times New Roman" w:hAnsi="Times New Roman"/>
          <w:sz w:val="30"/>
          <w:szCs w:val="30"/>
        </w:rPr>
        <w:t xml:space="preserve">- </w:t>
      </w:r>
      <w:r>
        <w:rPr>
          <w:rFonts w:ascii="Times New Roman" w:hAnsi="Times New Roman" w:cs="Times New Roman"/>
          <w:sz w:val="30"/>
          <w:szCs w:val="30"/>
        </w:rPr>
        <w:t xml:space="preserve">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w:t>
      </w:r>
      <w:r>
        <w:rPr>
          <w:rFonts w:ascii="Times New Roman" w:hAnsi="Times New Roman"/>
          <w:sz w:val="30"/>
          <w:szCs w:val="30"/>
        </w:rPr>
        <w:t xml:space="preserve"> (статья  291.1 УК РФ).</w:t>
      </w:r>
    </w:p>
    <w:p w:rsidR="00ED3EA9" w:rsidRDefault="00ED3EA9" w:rsidP="00ED3EA9">
      <w:pPr>
        <w:pStyle w:val="a5"/>
        <w:spacing w:before="0" w:beforeAutospacing="0" w:after="0" w:afterAutospacing="0"/>
        <w:ind w:firstLine="709"/>
        <w:jc w:val="both"/>
        <w:rPr>
          <w:rFonts w:ascii="Times New Roman" w:hAnsi="Times New Roman"/>
          <w:sz w:val="30"/>
          <w:szCs w:val="30"/>
          <w:lang w:val="ru-RU"/>
        </w:rPr>
      </w:pPr>
    </w:p>
    <w:p w:rsidR="00ED3EA9" w:rsidRDefault="00ED3EA9" w:rsidP="00ED3EA9">
      <w:pPr>
        <w:pStyle w:val="ConsPlusNormal"/>
        <w:ind w:firstLine="540"/>
        <w:jc w:val="both"/>
        <w:rPr>
          <w:rFonts w:ascii="Times New Roman" w:hAnsi="Times New Roman"/>
          <w:bCs/>
          <w:sz w:val="30"/>
          <w:szCs w:val="30"/>
        </w:rPr>
      </w:pPr>
      <w:r>
        <w:rPr>
          <w:rStyle w:val="a4"/>
          <w:bCs w:val="0"/>
          <w:sz w:val="30"/>
          <w:szCs w:val="30"/>
        </w:rPr>
        <w:t xml:space="preserve">Коммерческий подкуп – </w:t>
      </w:r>
      <w:r>
        <w:rPr>
          <w:rFonts w:ascii="Times New Roman" w:hAnsi="Times New Roman"/>
          <w:b/>
          <w:bCs/>
          <w:sz w:val="30"/>
          <w:szCs w:val="30"/>
        </w:rPr>
        <w:t xml:space="preserve"> </w:t>
      </w:r>
      <w:r>
        <w:rPr>
          <w:rFonts w:ascii="Times New Roman" w:hAnsi="Times New Roman" w:cs="Times New Roman"/>
          <w:sz w:val="30"/>
          <w:szCs w:val="30"/>
        </w:rPr>
        <w:t xml:space="preserve">незаконная передача лицу, выполняющему управленческие функции в коммерческой или иной </w:t>
      </w:r>
      <w:r>
        <w:rPr>
          <w:rFonts w:ascii="Times New Roman" w:hAnsi="Times New Roman" w:cs="Times New Roman"/>
          <w:sz w:val="30"/>
          <w:szCs w:val="30"/>
        </w:rPr>
        <w:lastRenderedPageBreak/>
        <w:t xml:space="preserve">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r>
        <w:rPr>
          <w:rFonts w:ascii="Times New Roman" w:hAnsi="Times New Roman" w:cs="Times New Roman"/>
          <w:sz w:val="30"/>
          <w:szCs w:val="30"/>
        </w:rPr>
        <w:br/>
      </w:r>
      <w:r>
        <w:rPr>
          <w:rFonts w:ascii="Times New Roman" w:hAnsi="Times New Roman"/>
          <w:bCs/>
          <w:sz w:val="30"/>
          <w:szCs w:val="30"/>
        </w:rPr>
        <w:t>(статья 204 УК РФ).</w:t>
      </w:r>
    </w:p>
    <w:p w:rsidR="00ED3EA9" w:rsidRDefault="00ED3EA9" w:rsidP="00ED3EA9">
      <w:pPr>
        <w:pStyle w:val="a5"/>
        <w:spacing w:before="0" w:beforeAutospacing="0" w:after="0" w:afterAutospacing="0"/>
        <w:ind w:firstLine="540"/>
        <w:jc w:val="both"/>
        <w:rPr>
          <w:rStyle w:val="a4"/>
          <w:lang w:val="ru-RU"/>
        </w:rPr>
      </w:pPr>
    </w:p>
    <w:p w:rsidR="00ED3EA9" w:rsidRDefault="00ED3EA9" w:rsidP="00ED3EA9">
      <w:pPr>
        <w:pStyle w:val="ConsPlusNormal"/>
        <w:ind w:firstLine="540"/>
        <w:jc w:val="both"/>
        <w:rPr>
          <w:bCs/>
        </w:rPr>
      </w:pPr>
      <w:r>
        <w:rPr>
          <w:rFonts w:ascii="Times New Roman" w:hAnsi="Times New Roman"/>
          <w:b/>
          <w:bCs/>
          <w:sz w:val="30"/>
          <w:szCs w:val="30"/>
        </w:rPr>
        <w:t xml:space="preserve">Провокация взятки либо коммерческого подкупа попытка - </w:t>
      </w:r>
      <w:r>
        <w:rPr>
          <w:rFonts w:ascii="Times New Roman" w:hAnsi="Times New Roman" w:cs="Times New Roman"/>
          <w:bCs/>
          <w:sz w:val="30"/>
          <w:szCs w:val="30"/>
        </w:rPr>
        <w:t xml:space="preserve">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 </w:t>
      </w:r>
      <w:r>
        <w:rPr>
          <w:rFonts w:ascii="Times New Roman" w:hAnsi="Times New Roman"/>
          <w:bCs/>
          <w:sz w:val="30"/>
          <w:szCs w:val="30"/>
        </w:rPr>
        <w:t>(статья 304 УК РФ).</w:t>
      </w:r>
    </w:p>
    <w:p w:rsidR="00ED3EA9" w:rsidRDefault="00ED3EA9" w:rsidP="00ED3EA9">
      <w:pPr>
        <w:pStyle w:val="a5"/>
        <w:spacing w:before="0" w:beforeAutospacing="0" w:after="0" w:afterAutospacing="0"/>
        <w:ind w:firstLine="540"/>
        <w:jc w:val="both"/>
        <w:rPr>
          <w:rFonts w:ascii="Times New Roman" w:hAnsi="Times New Roman"/>
          <w:sz w:val="28"/>
          <w:szCs w:val="28"/>
          <w:lang w:val="ru-RU"/>
        </w:rPr>
      </w:pPr>
    </w:p>
    <w:p w:rsidR="00ED3EA9" w:rsidRDefault="00ED3EA9" w:rsidP="00ED3EA9">
      <w:pPr>
        <w:pStyle w:val="a5"/>
        <w:spacing w:before="0" w:beforeAutospacing="0" w:after="0" w:afterAutospacing="0"/>
        <w:ind w:firstLine="540"/>
        <w:jc w:val="both"/>
        <w:rPr>
          <w:rFonts w:ascii="Times New Roman" w:hAnsi="Times New Roman"/>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r>
        <w:rPr>
          <w:rFonts w:ascii="Times New Roman" w:hAnsi="Times New Roman"/>
          <w:b/>
          <w:color w:val="FF0000"/>
          <w:sz w:val="28"/>
          <w:szCs w:val="28"/>
          <w:lang w:val="ru-RU"/>
        </w:rPr>
        <w:t>ВНИМАНИЕ</w:t>
      </w:r>
    </w:p>
    <w:p w:rsidR="00ED3EA9" w:rsidRDefault="00ED3EA9" w:rsidP="00ED3EA9">
      <w:pPr>
        <w:rPr>
          <w:rFonts w:ascii="Times New Roman" w:hAnsi="Times New Roman"/>
          <w:b/>
          <w:color w:val="FF0000"/>
          <w:sz w:val="28"/>
          <w:szCs w:val="28"/>
          <w:lang w:val="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13608"/>
      </w:tblGrid>
      <w:tr w:rsidR="00ED3EA9" w:rsidTr="00ED3EA9">
        <w:trPr>
          <w:trHeight w:val="2179"/>
        </w:trPr>
        <w:tc>
          <w:tcPr>
            <w:tcW w:w="1809"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647700" cy="1200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1200150"/>
                          </a:xfrm>
                          <a:prstGeom prst="rect">
                            <a:avLst/>
                          </a:prstGeom>
                          <a:noFill/>
                          <a:ln>
                            <a:noFill/>
                          </a:ln>
                        </pic:spPr>
                      </pic:pic>
                    </a:graphicData>
                  </a:graphic>
                </wp:inline>
              </w:drawing>
            </w:r>
          </w:p>
        </w:tc>
        <w:tc>
          <w:tcPr>
            <w:tcW w:w="13608"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bCs/>
                <w:sz w:val="32"/>
                <w:szCs w:val="32"/>
                <w:lang w:val="ru-RU"/>
              </w:rPr>
            </w:pPr>
            <w:r>
              <w:rPr>
                <w:rFonts w:ascii="Times New Roman" w:hAnsi="Times New Roman"/>
                <w:b/>
                <w:color w:val="FF0000"/>
                <w:sz w:val="28"/>
                <w:szCs w:val="28"/>
                <w:lang w:val="ru-RU"/>
              </w:rPr>
              <w:t>ПОКУШЕНИЕ НА ПОЛУЧЕНИЕ ВЗЯТКИ</w:t>
            </w:r>
          </w:p>
          <w:p w:rsidR="00ED3EA9" w:rsidRDefault="00ED3EA9">
            <w:pPr>
              <w:autoSpaceDE w:val="0"/>
              <w:autoSpaceDN w:val="0"/>
              <w:adjustRightInd w:val="0"/>
              <w:jc w:val="both"/>
              <w:rPr>
                <w:rFonts w:ascii="Times New Roman" w:hAnsi="Times New Roman"/>
                <w:sz w:val="32"/>
                <w:szCs w:val="32"/>
                <w:lang w:val="ru-RU"/>
              </w:rPr>
            </w:pPr>
            <w:r>
              <w:rPr>
                <w:rFonts w:ascii="Times New Roman"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Pr>
                <w:rFonts w:ascii="Times New Roman" w:hAnsi="Times New Roman"/>
                <w:sz w:val="32"/>
                <w:szCs w:val="32"/>
                <w:lang w:val="ru-RU"/>
              </w:rPr>
              <w:t>(</w:t>
            </w:r>
            <w:hyperlink r:id="rId14" w:history="1">
              <w:r>
                <w:rPr>
                  <w:rStyle w:val="a3"/>
                  <w:color w:val="auto"/>
                  <w:sz w:val="32"/>
                  <w:szCs w:val="32"/>
                  <w:u w:val="none"/>
                  <w:lang w:val="ru-RU"/>
                </w:rPr>
                <w:t xml:space="preserve">Постановление Пленума Верховного Суда РФ от 09.07.2013 № 24) </w:t>
              </w:r>
            </w:hyperlink>
          </w:p>
        </w:tc>
      </w:tr>
      <w:tr w:rsidR="00ED3EA9" w:rsidTr="00ED3EA9">
        <w:trPr>
          <w:trHeight w:val="2379"/>
        </w:trPr>
        <w:tc>
          <w:tcPr>
            <w:tcW w:w="1809"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647700" cy="12001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1200150"/>
                          </a:xfrm>
                          <a:prstGeom prst="rect">
                            <a:avLst/>
                          </a:prstGeom>
                          <a:noFill/>
                          <a:ln>
                            <a:noFill/>
                          </a:ln>
                        </pic:spPr>
                      </pic:pic>
                    </a:graphicData>
                  </a:graphic>
                </wp:inline>
              </w:drawing>
            </w:r>
          </w:p>
        </w:tc>
        <w:tc>
          <w:tcPr>
            <w:tcW w:w="13608" w:type="dxa"/>
            <w:tcBorders>
              <w:top w:val="single" w:sz="4" w:space="0" w:color="auto"/>
              <w:left w:val="single" w:sz="4" w:space="0" w:color="auto"/>
              <w:bottom w:val="single" w:sz="4" w:space="0" w:color="auto"/>
              <w:right w:val="single" w:sz="4" w:space="0" w:color="auto"/>
            </w:tcBorders>
          </w:tcPr>
          <w:p w:rsidR="00ED3EA9" w:rsidRDefault="00ED3EA9">
            <w:pPr>
              <w:widowControl w:val="0"/>
              <w:autoSpaceDE w:val="0"/>
              <w:autoSpaceDN w:val="0"/>
              <w:adjustRightInd w:val="0"/>
              <w:jc w:val="both"/>
              <w:rPr>
                <w:rFonts w:ascii="Times New Roman" w:hAnsi="Times New Roman"/>
                <w:b/>
                <w:bCs/>
                <w:sz w:val="18"/>
                <w:szCs w:val="18"/>
              </w:rPr>
            </w:pPr>
          </w:p>
          <w:p w:rsidR="00ED3EA9" w:rsidRDefault="00ED3EA9">
            <w:pPr>
              <w:widowControl w:val="0"/>
              <w:autoSpaceDE w:val="0"/>
              <w:autoSpaceDN w:val="0"/>
              <w:adjustRightInd w:val="0"/>
              <w:jc w:val="both"/>
              <w:rPr>
                <w:rFonts w:ascii="Times New Roman" w:hAnsi="Times New Roman"/>
                <w:sz w:val="32"/>
                <w:szCs w:val="32"/>
                <w:lang w:val="ru-RU"/>
              </w:rPr>
            </w:pPr>
            <w:r>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tc>
      </w:tr>
    </w:tbl>
    <w:p w:rsidR="00ED3EA9" w:rsidRDefault="00ED3EA9" w:rsidP="00ED3EA9">
      <w:pPr>
        <w:pStyle w:val="menutop"/>
        <w:spacing w:before="0" w:beforeAutospacing="0" w:after="0" w:afterAutospacing="0"/>
        <w:jc w:val="center"/>
        <w:rPr>
          <w:rFonts w:ascii="Times New Roman" w:hAnsi="Times New Roman"/>
          <w:b/>
          <w:sz w:val="28"/>
          <w:szCs w:val="28"/>
          <w:lang w:val="ru-RU"/>
        </w:rPr>
      </w:pPr>
    </w:p>
    <w:p w:rsidR="00ED3EA9" w:rsidRDefault="00ED3EA9" w:rsidP="00ED3EA9">
      <w:pPr>
        <w:pStyle w:val="menutop"/>
        <w:spacing w:before="0" w:beforeAutospacing="0" w:after="0" w:afterAutospacing="0"/>
        <w:jc w:val="center"/>
        <w:rPr>
          <w:rFonts w:ascii="Times New Roman" w:hAnsi="Times New Roman"/>
          <w:b/>
          <w:sz w:val="28"/>
          <w:szCs w:val="28"/>
          <w:lang w:val="ru-RU"/>
        </w:rPr>
      </w:pPr>
    </w:p>
    <w:p w:rsidR="00ED3EA9" w:rsidRDefault="00ED3EA9" w:rsidP="00ED3EA9">
      <w:pPr>
        <w:pStyle w:val="menutop"/>
        <w:spacing w:before="0" w:beforeAutospacing="0" w:after="0" w:afterAutospacing="0"/>
        <w:jc w:val="center"/>
        <w:rPr>
          <w:rFonts w:ascii="Times New Roman" w:hAnsi="Times New Roman"/>
          <w:b/>
          <w:sz w:val="28"/>
          <w:szCs w:val="28"/>
          <w:lang w:val="ru-RU"/>
        </w:rPr>
      </w:pPr>
    </w:p>
    <w:p w:rsidR="00ED3EA9" w:rsidRDefault="00ED3EA9" w:rsidP="00ED3EA9">
      <w:pPr>
        <w:pStyle w:val="menutop"/>
        <w:spacing w:before="0" w:beforeAutospacing="0" w:after="0" w:afterAutospacing="0"/>
        <w:jc w:val="center"/>
        <w:rPr>
          <w:rFonts w:ascii="Times New Roman" w:hAnsi="Times New Roman"/>
          <w:b/>
          <w:noProof/>
          <w:sz w:val="28"/>
          <w:szCs w:val="28"/>
          <w:lang w:val="ru-RU" w:eastAsia="ru-RU"/>
        </w:rPr>
      </w:pPr>
    </w:p>
    <w:p w:rsidR="00ED3EA9" w:rsidRDefault="00ED3EA9" w:rsidP="00ED3EA9">
      <w:pPr>
        <w:pStyle w:val="menutop"/>
        <w:spacing w:before="0" w:beforeAutospacing="0" w:after="0" w:afterAutospacing="0"/>
        <w:jc w:val="center"/>
        <w:rPr>
          <w:rFonts w:ascii="Times New Roman" w:hAnsi="Times New Roman"/>
          <w:b/>
          <w:noProof/>
          <w:sz w:val="28"/>
          <w:szCs w:val="28"/>
          <w:lang w:val="ru-RU" w:eastAsia="ru-RU"/>
        </w:rPr>
      </w:pPr>
    </w:p>
    <w:p w:rsidR="00ED3EA9" w:rsidRDefault="00ED3EA9" w:rsidP="00ED3EA9">
      <w:pPr>
        <w:pStyle w:val="menutop"/>
        <w:spacing w:before="0" w:beforeAutospacing="0" w:after="0" w:afterAutospacing="0"/>
        <w:jc w:val="center"/>
        <w:rPr>
          <w:rFonts w:ascii="Times New Roman" w:hAnsi="Times New Roman"/>
          <w:b/>
          <w:noProof/>
          <w:sz w:val="28"/>
          <w:szCs w:val="28"/>
          <w:lang w:val="ru-RU" w:eastAsia="ru-RU"/>
        </w:rPr>
      </w:pPr>
    </w:p>
    <w:p w:rsidR="00ED3EA9" w:rsidRDefault="00ED3EA9" w:rsidP="00ED3EA9">
      <w:pPr>
        <w:pStyle w:val="menutop"/>
        <w:spacing w:before="0" w:beforeAutospacing="0" w:after="0" w:afterAutospacing="0"/>
        <w:jc w:val="center"/>
        <w:rPr>
          <w:rFonts w:ascii="Times New Roman" w:hAnsi="Times New Roman"/>
          <w:b/>
          <w:noProof/>
          <w:sz w:val="28"/>
          <w:szCs w:val="28"/>
          <w:lang w:val="ru-RU" w:eastAsia="ru-RU"/>
        </w:rPr>
      </w:pPr>
    </w:p>
    <w:p w:rsidR="00ED3EA9" w:rsidRDefault="00ED3EA9" w:rsidP="00ED3EA9">
      <w:pPr>
        <w:pStyle w:val="menutop"/>
        <w:spacing w:before="0" w:beforeAutospacing="0" w:after="0" w:afterAutospacing="0"/>
        <w:jc w:val="center"/>
        <w:rPr>
          <w:rFonts w:ascii="Times New Roman" w:hAnsi="Times New Roman"/>
          <w:b/>
          <w:noProof/>
          <w:sz w:val="28"/>
          <w:szCs w:val="28"/>
          <w:lang w:val="ru-RU" w:eastAsia="ru-RU"/>
        </w:rPr>
      </w:pPr>
    </w:p>
    <w:p w:rsidR="00ED3EA9" w:rsidRDefault="00ED3EA9" w:rsidP="00ED3EA9">
      <w:pPr>
        <w:pStyle w:val="menutop"/>
        <w:spacing w:before="0" w:beforeAutospacing="0" w:after="0" w:afterAutospacing="0"/>
        <w:jc w:val="center"/>
        <w:rPr>
          <w:rFonts w:ascii="Times New Roman" w:hAnsi="Times New Roman"/>
          <w:b/>
          <w:noProof/>
          <w:sz w:val="28"/>
          <w:szCs w:val="28"/>
          <w:lang w:val="ru-RU" w:eastAsia="ru-RU"/>
        </w:rPr>
      </w:pPr>
    </w:p>
    <w:p w:rsidR="00ED3EA9" w:rsidRPr="00ED3EA9" w:rsidRDefault="00ED3EA9" w:rsidP="00ED3EA9">
      <w:pPr>
        <w:pStyle w:val="menutop"/>
        <w:spacing w:before="0" w:beforeAutospacing="0" w:after="0" w:afterAutospacing="0"/>
        <w:jc w:val="center"/>
        <w:rPr>
          <w:rFonts w:ascii="Times New Roman" w:hAnsi="Times New Roman"/>
          <w:b/>
          <w:sz w:val="28"/>
          <w:szCs w:val="28"/>
          <w:lang w:val="ru-RU"/>
        </w:rPr>
      </w:pPr>
    </w:p>
    <w:p w:rsidR="00ED3EA9" w:rsidRDefault="00ED3EA9" w:rsidP="00ED3EA9">
      <w:pPr>
        <w:pStyle w:val="menutop"/>
        <w:tabs>
          <w:tab w:val="left" w:pos="6090"/>
        </w:tabs>
        <w:spacing w:before="0" w:beforeAutospacing="0" w:after="0" w:afterAutospacing="0"/>
        <w:rPr>
          <w:rFonts w:ascii="Times New Roman" w:hAnsi="Times New Roman"/>
          <w:b/>
          <w:sz w:val="28"/>
          <w:szCs w:val="28"/>
          <w:lang w:val="ru-RU"/>
        </w:rPr>
      </w:pPr>
    </w:p>
    <w:p w:rsidR="00ED3EA9" w:rsidRDefault="00ED3EA9" w:rsidP="00ED3EA9">
      <w:pPr>
        <w:pStyle w:val="menutop"/>
        <w:spacing w:before="0" w:beforeAutospacing="0" w:after="0" w:afterAutospacing="0"/>
        <w:jc w:val="center"/>
        <w:rPr>
          <w:rFonts w:ascii="Times New Roman" w:hAnsi="Times New Roman"/>
          <w:b/>
          <w:sz w:val="16"/>
          <w:szCs w:val="28"/>
          <w:lang w:val="ru-RU"/>
        </w:rPr>
      </w:pPr>
    </w:p>
    <w:p w:rsidR="00ED3EA9" w:rsidRDefault="00ED3EA9" w:rsidP="00ED3EA9">
      <w:pPr>
        <w:pStyle w:val="menutop"/>
        <w:spacing w:before="0" w:beforeAutospacing="0" w:after="0" w:afterAutospacing="0"/>
        <w:jc w:val="center"/>
        <w:rPr>
          <w:rFonts w:ascii="Times New Roman" w:hAnsi="Times New Roman"/>
          <w:b/>
          <w:sz w:val="28"/>
          <w:szCs w:val="28"/>
          <w:lang w:val="ru-RU"/>
        </w:rPr>
      </w:pPr>
    </w:p>
    <w:p w:rsidR="00ED3EA9" w:rsidRDefault="00ED3EA9" w:rsidP="00ED3EA9">
      <w:pPr>
        <w:pStyle w:val="menutop"/>
        <w:spacing w:before="0" w:beforeAutospacing="0" w:after="0" w:afterAutospacing="0"/>
        <w:jc w:val="center"/>
        <w:rPr>
          <w:rFonts w:ascii="Times New Roman" w:hAnsi="Times New Roman"/>
          <w:b/>
          <w:sz w:val="28"/>
          <w:szCs w:val="28"/>
          <w:lang w:val="ru-RU"/>
        </w:rPr>
      </w:pPr>
    </w:p>
    <w:p w:rsidR="00ED3EA9" w:rsidRDefault="00ED3EA9" w:rsidP="00ED3EA9">
      <w:pPr>
        <w:pStyle w:val="menutop"/>
        <w:spacing w:before="0" w:beforeAutospacing="0" w:after="0" w:afterAutospacing="0"/>
        <w:jc w:val="center"/>
        <w:rPr>
          <w:rFonts w:ascii="Times New Roman" w:hAnsi="Times New Roman"/>
          <w:b/>
          <w:sz w:val="28"/>
          <w:szCs w:val="28"/>
          <w:lang w:val="ru-RU"/>
        </w:rPr>
      </w:pPr>
      <w:r>
        <w:rPr>
          <w:rFonts w:ascii="Times New Roman" w:hAnsi="Times New Roman"/>
          <w:b/>
          <w:sz w:val="28"/>
          <w:szCs w:val="28"/>
          <w:lang w:val="ru-RU"/>
        </w:rPr>
        <w:t>ОТВЕТСТВЕННОСТЬ ЗА ПОЛУЧЕНИЕ ВЗЯТКИ</w:t>
      </w:r>
    </w:p>
    <w:p w:rsidR="00ED3EA9" w:rsidRDefault="00ED3EA9" w:rsidP="00ED3EA9">
      <w:pPr>
        <w:jc w:val="center"/>
        <w:rPr>
          <w:rFonts w:ascii="Times New Roman" w:hAnsi="Times New Roman"/>
          <w:sz w:val="28"/>
          <w:szCs w:val="28"/>
          <w:lang w:val="ru-RU"/>
        </w:rPr>
      </w:pPr>
      <w:r>
        <w:rPr>
          <w:rFonts w:ascii="Times New Roman" w:hAnsi="Times New Roman"/>
          <w:sz w:val="28"/>
          <w:szCs w:val="28"/>
          <w:lang w:val="ru-RU"/>
        </w:rPr>
        <w:t>(статья 290 Уголовного кодекса Российской Федерации)</w:t>
      </w:r>
    </w:p>
    <w:p w:rsidR="00ED3EA9" w:rsidRDefault="00ED3EA9" w:rsidP="00ED3EA9">
      <w:pPr>
        <w:jc w:val="center"/>
        <w:rPr>
          <w:rFonts w:ascii="Times New Roman" w:hAnsi="Times New Roman"/>
          <w:sz w:val="16"/>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9"/>
        <w:gridCol w:w="6382"/>
      </w:tblGrid>
      <w:tr w:rsidR="00ED3EA9" w:rsidTr="00ED3EA9">
        <w:trPr>
          <w:trHeight w:val="589"/>
        </w:trPr>
        <w:tc>
          <w:tcPr>
            <w:tcW w:w="1666"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ПРЕСТУПЛЕНИЕ</w:t>
            </w:r>
          </w:p>
        </w:tc>
        <w:tc>
          <w:tcPr>
            <w:tcW w:w="3334"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НАКАЗАНИЕ</w:t>
            </w:r>
          </w:p>
        </w:tc>
      </w:tr>
      <w:tr w:rsidR="00ED3EA9" w:rsidTr="00ED3EA9">
        <w:tc>
          <w:tcPr>
            <w:tcW w:w="1666"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t xml:space="preserve">Получение взятки должностным лицом </w:t>
            </w:r>
          </w:p>
        </w:tc>
        <w:tc>
          <w:tcPr>
            <w:tcW w:w="3334" w:type="pct"/>
            <w:tcBorders>
              <w:top w:val="single" w:sz="4" w:space="0" w:color="auto"/>
              <w:left w:val="single" w:sz="4" w:space="0" w:color="auto"/>
              <w:bottom w:val="single" w:sz="4" w:space="0" w:color="auto"/>
              <w:right w:val="single" w:sz="4" w:space="0" w:color="auto"/>
            </w:tcBorders>
          </w:tcPr>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lastRenderedPageBreak/>
              <w:t xml:space="preserve">    принудительные работы на срок до пяти лет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jc w:val="center"/>
              <w:rPr>
                <w:rFonts w:ascii="Times New Roman" w:hAnsi="Times New Roman"/>
                <w:bCs/>
                <w:sz w:val="26"/>
                <w:szCs w:val="26"/>
                <w:lang w:val="ru-RU"/>
              </w:rPr>
            </w:pP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t xml:space="preserve">    лишение свободы на срок до трех лет со штрафом в размере от десятикратной до двадцатикратной суммы взятки или без такового.</w:t>
            </w:r>
          </w:p>
        </w:tc>
      </w:tr>
      <w:tr w:rsidR="00ED3EA9" w:rsidTr="00ED3EA9">
        <w:tc>
          <w:tcPr>
            <w:tcW w:w="1666"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lastRenderedPageBreak/>
              <w:t xml:space="preserve">Получение должностным лицом взятки в значительном размере </w:t>
            </w:r>
          </w:p>
          <w:p w:rsidR="00ED3EA9" w:rsidRDefault="00ED3EA9">
            <w:pPr>
              <w:jc w:val="both"/>
              <w:rPr>
                <w:rFonts w:ascii="Times New Roman" w:hAnsi="Times New Roman"/>
                <w:b/>
                <w:sz w:val="26"/>
                <w:szCs w:val="26"/>
                <w:lang w:val="ru-RU"/>
              </w:rPr>
            </w:pPr>
            <w:r>
              <w:rPr>
                <w:rFonts w:ascii="Times New Roman" w:hAnsi="Times New Roman"/>
                <w:b/>
                <w:sz w:val="26"/>
                <w:szCs w:val="26"/>
                <w:lang w:val="ru-RU"/>
              </w:rPr>
              <w:t xml:space="preserve">(свыше 25 тыс. руб.) </w:t>
            </w:r>
          </w:p>
        </w:tc>
        <w:tc>
          <w:tcPr>
            <w:tcW w:w="3334"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двухсот тысяч до одного миллиона пятисот тысяч рублей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трех лет; </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лишение свободы на срок до шести лет со штрафом в размере до тридцатикратной до двадцатикратной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ED3EA9" w:rsidTr="00ED3EA9">
        <w:tc>
          <w:tcPr>
            <w:tcW w:w="1666"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t xml:space="preserve">Получение взятки должностным лицом за незаконные действия (бездействие) </w:t>
            </w:r>
          </w:p>
        </w:tc>
        <w:tc>
          <w:tcPr>
            <w:tcW w:w="3334"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пятисот тысяч до двух миллионов рублей с лишением права занимать определенные должности или заниматься определенной деятельностью на срок до пяти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пяти лет; </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autoSpaceDE w:val="0"/>
              <w:autoSpaceDN w:val="0"/>
              <w:adjustRightInd w:val="0"/>
              <w:jc w:val="both"/>
              <w:rPr>
                <w:rFonts w:ascii="Times New Roman" w:hAnsi="Times New Roman"/>
                <w:sz w:val="26"/>
                <w:szCs w:val="26"/>
                <w:lang w:val="ru-RU"/>
              </w:rPr>
            </w:pPr>
            <w:r>
              <w:rPr>
                <w:rFonts w:ascii="Times New Roman" w:hAnsi="Times New Roman"/>
                <w:bCs/>
                <w:sz w:val="26"/>
                <w:szCs w:val="26"/>
                <w:lang w:val="ru-RU"/>
              </w:rPr>
              <w:t xml:space="preserve">    лишение свободы на срок до трех до восьми лет со </w:t>
            </w:r>
            <w:r>
              <w:rPr>
                <w:rFonts w:ascii="Times New Roman" w:hAnsi="Times New Roman"/>
                <w:bCs/>
                <w:sz w:val="26"/>
                <w:szCs w:val="26"/>
                <w:lang w:val="ru-RU"/>
              </w:rPr>
              <w:lastRenderedPageBreak/>
              <w:t>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ED3EA9" w:rsidTr="00ED3EA9">
        <w:tc>
          <w:tcPr>
            <w:tcW w:w="1666"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lastRenderedPageBreak/>
              <w:t>Совершение вышеуказанных преступлений 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334" w:type="pct"/>
            <w:tcBorders>
              <w:top w:val="single" w:sz="4" w:space="0" w:color="auto"/>
              <w:left w:val="single" w:sz="4" w:space="0" w:color="auto"/>
              <w:bottom w:val="single" w:sz="4" w:space="0" w:color="auto"/>
              <w:right w:val="single" w:sz="4" w:space="0" w:color="auto"/>
            </w:tcBorders>
          </w:tcPr>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w:t>
            </w:r>
          </w:p>
          <w:p w:rsidR="00ED3EA9" w:rsidRDefault="00ED3EA9">
            <w:pPr>
              <w:autoSpaceDE w:val="0"/>
              <w:autoSpaceDN w:val="0"/>
              <w:adjustRightInd w:val="0"/>
              <w:jc w:val="center"/>
              <w:rPr>
                <w:rFonts w:ascii="Times New Roman" w:hAnsi="Times New Roman"/>
                <w:bCs/>
                <w:sz w:val="26"/>
                <w:szCs w:val="26"/>
                <w:lang w:val="ru-RU"/>
              </w:rPr>
            </w:pP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autoSpaceDE w:val="0"/>
              <w:autoSpaceDN w:val="0"/>
              <w:adjustRightInd w:val="0"/>
              <w:jc w:val="both"/>
              <w:rPr>
                <w:rFonts w:ascii="Times New Roman" w:hAnsi="Times New Roman"/>
                <w:sz w:val="26"/>
                <w:szCs w:val="26"/>
                <w:lang w:val="ru-RU"/>
              </w:rPr>
            </w:pPr>
            <w:r>
              <w:rPr>
                <w:rFonts w:ascii="Times New Roman" w:hAnsi="Times New Roman"/>
                <w:bCs/>
                <w:sz w:val="26"/>
                <w:szCs w:val="26"/>
                <w:lang w:val="ru-RU"/>
              </w:rPr>
              <w:t xml:space="preserve">    лишение свободы на срок до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ED3EA9" w:rsidTr="00ED3EA9">
        <w:tc>
          <w:tcPr>
            <w:tcW w:w="1666"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t xml:space="preserve">Получение взятки совершенное группой </w:t>
            </w:r>
            <w:r>
              <w:rPr>
                <w:rFonts w:ascii="Times New Roman" w:hAnsi="Times New Roman"/>
                <w:b/>
                <w:sz w:val="26"/>
                <w:szCs w:val="26"/>
                <w:lang w:val="ru-RU"/>
              </w:rPr>
              <w:br/>
              <w:t xml:space="preserve">лиц по предварительному сговору </w:t>
            </w:r>
            <w:r>
              <w:rPr>
                <w:rFonts w:ascii="Times New Roman" w:hAnsi="Times New Roman"/>
                <w:b/>
                <w:sz w:val="26"/>
                <w:szCs w:val="26"/>
                <w:lang w:val="ru-RU"/>
              </w:rPr>
              <w:br/>
              <w:t xml:space="preserve">или организованной группой, </w:t>
            </w:r>
            <w:r>
              <w:rPr>
                <w:rFonts w:ascii="Times New Roman" w:hAnsi="Times New Roman"/>
                <w:b/>
                <w:sz w:val="26"/>
                <w:szCs w:val="26"/>
                <w:lang w:val="ru-RU"/>
              </w:rPr>
              <w:br/>
              <w:t xml:space="preserve">с вымогательством, в крупном </w:t>
            </w:r>
            <w:r>
              <w:rPr>
                <w:rFonts w:ascii="Times New Roman" w:hAnsi="Times New Roman"/>
                <w:b/>
                <w:sz w:val="26"/>
                <w:szCs w:val="26"/>
                <w:lang w:val="ru-RU"/>
              </w:rPr>
              <w:br/>
              <w:t>размере (свыше 150 тыс. руб.)</w:t>
            </w:r>
          </w:p>
        </w:tc>
        <w:tc>
          <w:tcPr>
            <w:tcW w:w="3334"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заработной платы или иного дохода осужденного за период от двух года до четырех лет с лишением права занимать определенные должности или заниматься определенной деятельностью на срок до десяти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лишение свободы на срок до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w:t>
            </w:r>
            <w:r>
              <w:rPr>
                <w:rFonts w:ascii="Times New Roman" w:hAnsi="Times New Roman"/>
                <w:bCs/>
                <w:sz w:val="26"/>
                <w:szCs w:val="26"/>
                <w:lang w:val="ru-RU"/>
              </w:rPr>
              <w:lastRenderedPageBreak/>
              <w:t>определенной деятельностью на срок до десяти лет или без такового.</w:t>
            </w:r>
          </w:p>
        </w:tc>
      </w:tr>
      <w:tr w:rsidR="00ED3EA9" w:rsidTr="00ED3EA9">
        <w:tc>
          <w:tcPr>
            <w:tcW w:w="1666"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lastRenderedPageBreak/>
              <w:t xml:space="preserve">Получение взятки в особо </w:t>
            </w:r>
            <w:r>
              <w:rPr>
                <w:rFonts w:ascii="Times New Roman" w:hAnsi="Times New Roman"/>
                <w:b/>
                <w:sz w:val="26"/>
                <w:szCs w:val="26"/>
                <w:lang w:val="ru-RU"/>
              </w:rPr>
              <w:br/>
              <w:t>крупном размере (свыше 1 млн. руб.)</w:t>
            </w:r>
          </w:p>
        </w:tc>
        <w:tc>
          <w:tcPr>
            <w:tcW w:w="3334"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трех миллионов до пяти миллионов рублей с лишением права занимать определенные должности или заниматься определенной деятельностью на срок до пятнадцати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заработной платы или иного дохода осужденного за период от трех года до пяти лет с лишением права занимать определенные должности или заниматься определенной деятельностью на срок до пятнадцати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штраф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autoSpaceDE w:val="0"/>
              <w:autoSpaceDN w:val="0"/>
              <w:adjustRightInd w:val="0"/>
              <w:jc w:val="both"/>
              <w:rPr>
                <w:rFonts w:ascii="Times New Roman" w:hAnsi="Times New Roman"/>
                <w:bCs/>
                <w:sz w:val="26"/>
                <w:szCs w:val="26"/>
                <w:lang w:val="ru-RU"/>
              </w:rPr>
            </w:pPr>
            <w:r>
              <w:rPr>
                <w:rFonts w:ascii="Times New Roman" w:hAnsi="Times New Roman"/>
                <w:bCs/>
                <w:sz w:val="26"/>
                <w:szCs w:val="26"/>
                <w:lang w:val="ru-RU"/>
              </w:rPr>
              <w:t xml:space="preserve">    лишение свободы на срок до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tc>
      </w:tr>
    </w:tbl>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rPr>
      </w:pPr>
      <w:r>
        <w:rPr>
          <w:rFonts w:ascii="Times New Roman" w:hAnsi="Times New Roman"/>
          <w:b/>
          <w:color w:val="FF0000"/>
          <w:sz w:val="28"/>
          <w:szCs w:val="28"/>
        </w:rPr>
        <w:lastRenderedPageBreak/>
        <w:t>ВНИМАНИЕ</w:t>
      </w:r>
    </w:p>
    <w:p w:rsidR="00ED3EA9" w:rsidRDefault="00ED3EA9" w:rsidP="00ED3EA9">
      <w:pPr>
        <w:rPr>
          <w:rFonts w:ascii="Times New Roman" w:hAnsi="Times New Roman"/>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8"/>
        <w:gridCol w:w="8075"/>
      </w:tblGrid>
      <w:tr w:rsidR="00ED3EA9" w:rsidTr="00ED3EA9">
        <w:tc>
          <w:tcPr>
            <w:tcW w:w="1560"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b/>
                <w:sz w:val="28"/>
                <w:szCs w:val="28"/>
              </w:rPr>
            </w:pPr>
            <w:r>
              <w:rPr>
                <w:rFonts w:ascii="Times New Roman" w:hAnsi="Times New Roman"/>
                <w:b/>
                <w:noProof/>
                <w:sz w:val="28"/>
                <w:szCs w:val="28"/>
                <w:lang w:val="ru-RU" w:eastAsia="ru-RU"/>
              </w:rPr>
              <w:drawing>
                <wp:inline distT="0" distB="0" distL="0" distR="0">
                  <wp:extent cx="647700" cy="9620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62025"/>
                          </a:xfrm>
                          <a:prstGeom prst="rect">
                            <a:avLst/>
                          </a:prstGeom>
                          <a:noFill/>
                          <a:ln>
                            <a:noFill/>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vAlign w:val="center"/>
            <w:hideMark/>
          </w:tcPr>
          <w:p w:rsidR="00ED3EA9" w:rsidRDefault="00ED3EA9">
            <w:pPr>
              <w:ind w:firstLine="708"/>
              <w:jc w:val="center"/>
              <w:rPr>
                <w:rFonts w:ascii="Times New Roman" w:hAnsi="Times New Roman"/>
                <w:b/>
                <w:sz w:val="32"/>
                <w:szCs w:val="32"/>
                <w:lang w:val="ru-RU"/>
              </w:rPr>
            </w:pPr>
            <w:r>
              <w:rPr>
                <w:rFonts w:ascii="Times New Roman" w:hAnsi="Times New Roman"/>
                <w:b/>
                <w:sz w:val="32"/>
                <w:szCs w:val="32"/>
                <w:lang w:val="ru-RU"/>
              </w:rPr>
              <w:t>Заведомо ложный донос, в том числе о вымогательстве взятки, рассматривается Уголовным кодексом Российской Федерации (статья 306 УК РФ)как преступление и наказывается штрафом, обязательными работами, принудительными работами, арестом, лишением свободы максимально на срок до шести лет.</w:t>
            </w:r>
          </w:p>
        </w:tc>
      </w:tr>
      <w:tr w:rsidR="00ED3EA9" w:rsidTr="00ED3EA9">
        <w:tc>
          <w:tcPr>
            <w:tcW w:w="1560" w:type="dxa"/>
            <w:tcBorders>
              <w:top w:val="single" w:sz="4" w:space="0" w:color="auto"/>
              <w:left w:val="single" w:sz="4" w:space="0" w:color="auto"/>
              <w:bottom w:val="single" w:sz="4" w:space="0" w:color="auto"/>
              <w:right w:val="single" w:sz="4" w:space="0" w:color="auto"/>
            </w:tcBorders>
          </w:tcPr>
          <w:p w:rsidR="00ED3EA9" w:rsidRDefault="00ED3EA9">
            <w:pPr>
              <w:jc w:val="center"/>
              <w:rPr>
                <w:rFonts w:ascii="Times New Roman" w:hAnsi="Times New Roman"/>
                <w:b/>
                <w:sz w:val="28"/>
                <w:szCs w:val="28"/>
                <w:lang w:val="ru-RU"/>
              </w:rPr>
            </w:pPr>
          </w:p>
          <w:p w:rsidR="00ED3EA9" w:rsidRDefault="00ED3EA9">
            <w:pPr>
              <w:jc w:val="center"/>
              <w:rPr>
                <w:rFonts w:ascii="Times New Roman" w:hAnsi="Times New Roman"/>
                <w:b/>
                <w:sz w:val="28"/>
                <w:szCs w:val="28"/>
              </w:rPr>
            </w:pPr>
            <w:r>
              <w:rPr>
                <w:rFonts w:ascii="Times New Roman" w:hAnsi="Times New Roman"/>
                <w:b/>
                <w:noProof/>
                <w:sz w:val="28"/>
                <w:szCs w:val="28"/>
                <w:lang w:val="ru-RU" w:eastAsia="ru-RU"/>
              </w:rPr>
              <w:drawing>
                <wp:inline distT="0" distB="0" distL="0" distR="0">
                  <wp:extent cx="647700" cy="9620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62025"/>
                          </a:xfrm>
                          <a:prstGeom prst="rect">
                            <a:avLst/>
                          </a:prstGeom>
                          <a:noFill/>
                          <a:ln>
                            <a:noFill/>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vAlign w:val="center"/>
          </w:tcPr>
          <w:p w:rsidR="00ED3EA9" w:rsidRDefault="00ED3EA9">
            <w:pPr>
              <w:autoSpaceDE w:val="0"/>
              <w:autoSpaceDN w:val="0"/>
              <w:adjustRightInd w:val="0"/>
              <w:jc w:val="center"/>
              <w:rPr>
                <w:rFonts w:ascii="Times New Roman" w:hAnsi="Times New Roman"/>
                <w:b/>
                <w:sz w:val="20"/>
                <w:szCs w:val="20"/>
              </w:rPr>
            </w:pPr>
          </w:p>
          <w:p w:rsidR="00ED3EA9" w:rsidRDefault="00ED3EA9">
            <w:pPr>
              <w:autoSpaceDE w:val="0"/>
              <w:autoSpaceDN w:val="0"/>
              <w:adjustRightInd w:val="0"/>
              <w:jc w:val="center"/>
              <w:rPr>
                <w:rFonts w:ascii="Times New Roman" w:hAnsi="Times New Roman"/>
                <w:b/>
                <w:sz w:val="32"/>
                <w:szCs w:val="32"/>
                <w:lang w:val="ru-RU"/>
              </w:rPr>
            </w:pPr>
            <w:r>
              <w:rPr>
                <w:rFonts w:ascii="Times New Roman" w:hAnsi="Times New Roman"/>
                <w:b/>
                <w:sz w:val="32"/>
                <w:szCs w:val="32"/>
                <w:lang w:val="ru-RU"/>
              </w:rPr>
              <w:t>Вымогательство взятки</w:t>
            </w:r>
          </w:p>
          <w:p w:rsidR="00ED3EA9" w:rsidRDefault="00ED3EA9">
            <w:pPr>
              <w:autoSpaceDE w:val="0"/>
              <w:autoSpaceDN w:val="0"/>
              <w:adjustRightInd w:val="0"/>
              <w:jc w:val="both"/>
              <w:rPr>
                <w:rFonts w:ascii="Times New Roman" w:hAnsi="Times New Roman"/>
                <w:bCs/>
                <w:sz w:val="28"/>
                <w:szCs w:val="28"/>
                <w:lang w:val="ru-RU"/>
              </w:rPr>
            </w:pPr>
            <w:r>
              <w:rPr>
                <w:rFonts w:ascii="Times New Roman" w:hAnsi="Times New Roman"/>
                <w:sz w:val="28"/>
                <w:szCs w:val="28"/>
                <w:lang w:val="ru-RU"/>
              </w:rPr>
              <w:t xml:space="preserve">- это </w:t>
            </w:r>
            <w:r>
              <w:rPr>
                <w:rFonts w:ascii="Times New Roman" w:hAnsi="Times New Roman"/>
                <w:bCs/>
                <w:sz w:val="28"/>
                <w:szCs w:val="28"/>
                <w:lang w:val="ru-RU"/>
              </w:rPr>
              <w:t>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(Постановление Пленума Верховного Суда Российской Федерации от 09.07.2013 № 24)</w:t>
            </w:r>
          </w:p>
          <w:p w:rsidR="00ED3EA9" w:rsidRDefault="00ED3EA9">
            <w:pPr>
              <w:autoSpaceDE w:val="0"/>
              <w:autoSpaceDN w:val="0"/>
              <w:adjustRightInd w:val="0"/>
              <w:jc w:val="both"/>
              <w:rPr>
                <w:rFonts w:ascii="Times New Roman" w:hAnsi="Times New Roman"/>
                <w:b/>
                <w:sz w:val="28"/>
                <w:szCs w:val="28"/>
                <w:lang w:val="ru-RU"/>
              </w:rPr>
            </w:pPr>
          </w:p>
        </w:tc>
      </w:tr>
    </w:tbl>
    <w:p w:rsidR="00ED3EA9" w:rsidRDefault="00ED3EA9" w:rsidP="00ED3EA9">
      <w:pPr>
        <w:jc w:val="center"/>
        <w:rPr>
          <w:rFonts w:ascii="Times New Roman" w:hAnsi="Times New Roman"/>
          <w:b/>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r>
        <w:rPr>
          <w:rFonts w:ascii="Times New Roman" w:hAnsi="Times New Roman"/>
          <w:b/>
          <w:sz w:val="28"/>
          <w:szCs w:val="28"/>
          <w:lang w:val="ru-RU"/>
        </w:rPr>
        <w:br w:type="textWrapping" w:clear="all"/>
      </w:r>
    </w:p>
    <w:p w:rsidR="00ED3EA9" w:rsidRDefault="00ED3EA9" w:rsidP="00ED3EA9">
      <w:pPr>
        <w:jc w:val="center"/>
        <w:rPr>
          <w:rFonts w:ascii="Times New Roman" w:hAnsi="Times New Roman"/>
          <w:b/>
          <w:sz w:val="28"/>
          <w:szCs w:val="28"/>
          <w:lang w:val="ru-RU"/>
        </w:rPr>
      </w:pPr>
      <w:r>
        <w:rPr>
          <w:rFonts w:ascii="Times New Roman" w:hAnsi="Times New Roman"/>
          <w:b/>
          <w:sz w:val="28"/>
          <w:szCs w:val="28"/>
          <w:lang w:val="ru-RU"/>
        </w:rPr>
        <w:t>ОТВЕТСТВЕННОСТЬ ЗА ДАЧУ ВЗЯТКИ</w:t>
      </w:r>
    </w:p>
    <w:p w:rsidR="00ED3EA9" w:rsidRDefault="00ED3EA9" w:rsidP="00ED3EA9">
      <w:pPr>
        <w:jc w:val="center"/>
        <w:rPr>
          <w:rFonts w:ascii="Times New Roman" w:hAnsi="Times New Roman"/>
          <w:sz w:val="28"/>
          <w:szCs w:val="28"/>
          <w:lang w:val="ru-RU"/>
        </w:rPr>
      </w:pPr>
      <w:r>
        <w:rPr>
          <w:rFonts w:ascii="Times New Roman" w:hAnsi="Times New Roman"/>
          <w:sz w:val="28"/>
          <w:szCs w:val="28"/>
          <w:lang w:val="ru-RU"/>
        </w:rPr>
        <w:t>(статья 291 Уголовного кодекса Российской Федерации)</w:t>
      </w:r>
    </w:p>
    <w:p w:rsidR="00ED3EA9" w:rsidRDefault="00ED3EA9" w:rsidP="00ED3EA9">
      <w:pPr>
        <w:rPr>
          <w:rFonts w:ascii="Times New Roman" w:hAnsi="Times New Roman"/>
          <w:sz w:val="22"/>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7"/>
        <w:gridCol w:w="6294"/>
      </w:tblGrid>
      <w:tr w:rsidR="00ED3EA9" w:rsidTr="00ED3EA9">
        <w:trPr>
          <w:trHeight w:val="363"/>
        </w:trPr>
        <w:tc>
          <w:tcPr>
            <w:tcW w:w="1712"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ПРЕСТУПЛЕНИЕ</w:t>
            </w:r>
          </w:p>
        </w:tc>
        <w:tc>
          <w:tcPr>
            <w:tcW w:w="3288"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НАКАЗАНИЕ</w:t>
            </w:r>
          </w:p>
        </w:tc>
      </w:tr>
      <w:tr w:rsidR="00ED3EA9" w:rsidTr="00ED3EA9">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t xml:space="preserve">Дача взятки должностному лицу лично или через посредника </w:t>
            </w:r>
          </w:p>
        </w:tc>
        <w:tc>
          <w:tcPr>
            <w:tcW w:w="3288"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до пятисот тысяч рублей;</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до одного года;</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lastRenderedPageBreak/>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пятикратной до тридцатикратной суммы взятки;</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исправительные работы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принудительные работы на срок до трех лет;</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eastAsia="ru-RU"/>
              </w:rPr>
            </w:pPr>
            <w:r>
              <w:rPr>
                <w:rFonts w:ascii="Times New Roman" w:hAnsi="Times New Roman"/>
                <w:sz w:val="26"/>
                <w:szCs w:val="26"/>
                <w:lang w:val="ru-RU"/>
              </w:rPr>
              <w:t>лишение свободы на срок до двух лет со штрафом в размере от пятикратной до десятикратной суммы взятки или без такового.</w:t>
            </w:r>
          </w:p>
        </w:tc>
      </w:tr>
      <w:tr w:rsidR="00ED3EA9" w:rsidTr="00ED3EA9">
        <w:tc>
          <w:tcPr>
            <w:tcW w:w="1712" w:type="pct"/>
            <w:tcBorders>
              <w:top w:val="single" w:sz="4" w:space="0" w:color="auto"/>
              <w:left w:val="single" w:sz="4" w:space="0" w:color="auto"/>
              <w:bottom w:val="single" w:sz="4" w:space="0" w:color="auto"/>
              <w:right w:val="single" w:sz="4" w:space="0" w:color="auto"/>
            </w:tcBorders>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lastRenderedPageBreak/>
              <w:t>Дача взятки должностному лицу в значительном размере (свыше 25 тыс. руб.) лично или через посредника</w:t>
            </w:r>
          </w:p>
          <w:p w:rsidR="00ED3EA9" w:rsidRDefault="00ED3EA9">
            <w:pPr>
              <w:jc w:val="both"/>
              <w:rPr>
                <w:rFonts w:ascii="Times New Roman" w:hAnsi="Times New Roman"/>
                <w:b/>
                <w:sz w:val="26"/>
                <w:szCs w:val="26"/>
                <w:lang w:val="ru-RU"/>
              </w:rPr>
            </w:pPr>
          </w:p>
        </w:tc>
        <w:tc>
          <w:tcPr>
            <w:tcW w:w="3288"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bCs/>
                <w:sz w:val="26"/>
                <w:szCs w:val="26"/>
                <w:lang w:val="ru-RU"/>
              </w:rPr>
              <w:t xml:space="preserve">    </w:t>
            </w:r>
            <w:r>
              <w:rPr>
                <w:rFonts w:ascii="Times New Roman" w:hAnsi="Times New Roman"/>
                <w:sz w:val="26"/>
                <w:szCs w:val="26"/>
                <w:lang w:val="ru-RU"/>
              </w:rPr>
              <w:t>штраф в размере до одного миллиона рублей;</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до двух лет;</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десятикратной до сорокакратной суммы взятки;</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bCs/>
                <w:sz w:val="26"/>
                <w:szCs w:val="26"/>
                <w:lang w:val="ru-RU" w:eastAsia="ru-RU"/>
              </w:rPr>
            </w:pPr>
            <w:r>
              <w:rPr>
                <w:rFonts w:ascii="Times New Roman" w:hAnsi="Times New Roman"/>
                <w:sz w:val="26"/>
                <w:szCs w:val="26"/>
                <w:lang w:val="ru-RU"/>
              </w:rPr>
              <w:t>лишение свободы на срок до пяти лет со штрафом в размере от пятикратной до пятнадцатикратной суммы взятки или без такового.</w:t>
            </w:r>
          </w:p>
        </w:tc>
      </w:tr>
      <w:tr w:rsidR="00ED3EA9" w:rsidTr="00ED3EA9">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t>Дача взятки должностному лицу лично или через посредника за совершение им заведомо незаконных действий (бездействие)</w:t>
            </w:r>
          </w:p>
        </w:tc>
        <w:tc>
          <w:tcPr>
            <w:tcW w:w="3288" w:type="pct"/>
            <w:tcBorders>
              <w:top w:val="single" w:sz="4" w:space="0" w:color="auto"/>
              <w:left w:val="single" w:sz="4" w:space="0" w:color="auto"/>
              <w:bottom w:val="single" w:sz="4" w:space="0" w:color="auto"/>
              <w:right w:val="single" w:sz="4" w:space="0" w:color="auto"/>
            </w:tcBorders>
            <w:hideMark/>
          </w:tcPr>
          <w:p w:rsidR="00ED3EA9" w:rsidRDefault="00ED3EA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 размере до одного миллиона пятисот тысяч рублей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lastRenderedPageBreak/>
              <w:t>либо</w:t>
            </w:r>
          </w:p>
          <w:p w:rsidR="00ED3EA9" w:rsidRDefault="00ED3EA9">
            <w:pPr>
              <w:pStyle w:val="ConsPlusNormal"/>
              <w:ind w:firstLine="540"/>
              <w:jc w:val="both"/>
              <w:rPr>
                <w:rFonts w:ascii="Times New Roman" w:hAnsi="Times New Roman"/>
                <w:sz w:val="26"/>
                <w:szCs w:val="26"/>
              </w:rPr>
            </w:pPr>
            <w:r>
              <w:rPr>
                <w:rFonts w:ascii="Times New Roman" w:hAnsi="Times New Roman" w:cs="Times New Roman"/>
                <w:sz w:val="26"/>
                <w:szCs w:val="26"/>
              </w:rPr>
              <w:t>лишение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ED3EA9" w:rsidTr="00ED3EA9">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lastRenderedPageBreak/>
              <w:t>Дача взятки совершенная группой</w:t>
            </w:r>
            <w:r>
              <w:rPr>
                <w:rFonts w:ascii="Times New Roman" w:hAnsi="Times New Roman"/>
                <w:b/>
                <w:sz w:val="26"/>
                <w:szCs w:val="26"/>
                <w:lang w:val="ru-RU"/>
              </w:rPr>
              <w:br/>
              <w:t>лиц по предварительному сговору или организованной группой, в крупном размере (свыше 150 тыс. руб.)</w:t>
            </w:r>
            <w:r>
              <w:rPr>
                <w:rFonts w:ascii="Times New Roman" w:hAnsi="Times New Roman"/>
                <w:b/>
                <w:sz w:val="26"/>
                <w:szCs w:val="26"/>
                <w:lang w:val="ru-RU"/>
              </w:rPr>
              <w:br/>
            </w:r>
          </w:p>
        </w:tc>
        <w:tc>
          <w:tcPr>
            <w:tcW w:w="3288" w:type="pct"/>
            <w:tcBorders>
              <w:top w:val="single" w:sz="4" w:space="0" w:color="auto"/>
              <w:left w:val="single" w:sz="4" w:space="0" w:color="auto"/>
              <w:bottom w:val="single" w:sz="4" w:space="0" w:color="auto"/>
              <w:right w:val="single" w:sz="4" w:space="0" w:color="auto"/>
            </w:tcBorders>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 или без такового;</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w:t>
            </w:r>
          </w:p>
          <w:p w:rsidR="00ED3EA9" w:rsidRDefault="00ED3EA9">
            <w:pPr>
              <w:autoSpaceDE w:val="0"/>
              <w:autoSpaceDN w:val="0"/>
              <w:adjustRightInd w:val="0"/>
              <w:jc w:val="center"/>
              <w:rPr>
                <w:rFonts w:ascii="Times New Roman" w:hAnsi="Times New Roman"/>
                <w:sz w:val="26"/>
                <w:szCs w:val="26"/>
                <w:lang w:val="ru-RU"/>
              </w:rPr>
            </w:pP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лишение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ED3EA9" w:rsidTr="00ED3EA9">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t>Дача взятки совершенная группой лиц по предварительному сговору или организованной группой, в особо крупном размере (свыше 1 млн. руб.)</w:t>
            </w:r>
          </w:p>
        </w:tc>
        <w:tc>
          <w:tcPr>
            <w:tcW w:w="3288" w:type="pct"/>
            <w:tcBorders>
              <w:top w:val="single" w:sz="4" w:space="0" w:color="auto"/>
              <w:left w:val="single" w:sz="4" w:space="0" w:color="auto"/>
              <w:bottom w:val="single" w:sz="4" w:space="0" w:color="auto"/>
              <w:right w:val="single" w:sz="4" w:space="0" w:color="auto"/>
            </w:tcBorders>
            <w:hideMark/>
          </w:tcPr>
          <w:p w:rsidR="00ED3EA9" w:rsidRDefault="00ED3EA9">
            <w:pPr>
              <w:pStyle w:val="ConsPlusNormal"/>
              <w:ind w:firstLine="540"/>
              <w:jc w:val="both"/>
              <w:rPr>
                <w:rFonts w:ascii="Times New Roman" w:hAnsi="Times New Roman" w:cs="Times New Roman"/>
                <w:sz w:val="26"/>
                <w:szCs w:val="26"/>
              </w:rPr>
            </w:pPr>
            <w:r>
              <w:rPr>
                <w:rFonts w:ascii="Times New Roman" w:hAnsi="Times New Roman"/>
                <w:bCs/>
                <w:sz w:val="26"/>
                <w:szCs w:val="26"/>
              </w:rPr>
              <w:t xml:space="preserve">    </w:t>
            </w:r>
            <w:r>
              <w:rPr>
                <w:rFonts w:ascii="Times New Roman" w:hAnsi="Times New Roman" w:cs="Times New Roman"/>
                <w:sz w:val="26"/>
                <w:szCs w:val="26"/>
              </w:rPr>
              <w:t>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 или без такового;</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 размере заработной платы или иного дохода осужденного за период от двух до четырех лет с лишением права занимать определенные должности или заниматься определенной деятельностью на срок до десяти лет или без такового;</w:t>
            </w:r>
          </w:p>
          <w:p w:rsidR="00ED3EA9" w:rsidRDefault="00ED3EA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w:t>
            </w:r>
            <w:r>
              <w:rPr>
                <w:rFonts w:ascii="Times New Roman" w:hAnsi="Times New Roman" w:cs="Times New Roman"/>
                <w:sz w:val="26"/>
                <w:szCs w:val="26"/>
              </w:rPr>
              <w:lastRenderedPageBreak/>
              <w:t>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pStyle w:val="ConsPlusNormal"/>
              <w:ind w:firstLine="540"/>
              <w:jc w:val="both"/>
              <w:rPr>
                <w:rFonts w:ascii="Times New Roman" w:hAnsi="Times New Roman"/>
                <w:bCs/>
                <w:sz w:val="26"/>
                <w:szCs w:val="26"/>
              </w:rPr>
            </w:pPr>
            <w:r>
              <w:rPr>
                <w:rFonts w:ascii="Times New Roman" w:hAnsi="Times New Roman" w:cs="Times New Roman"/>
                <w:sz w:val="26"/>
                <w:szCs w:val="26"/>
              </w:rPr>
              <w:t>лишение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tc>
      </w:tr>
    </w:tbl>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r>
        <w:rPr>
          <w:rFonts w:ascii="Times New Roman" w:hAnsi="Times New Roman"/>
          <w:b/>
          <w:sz w:val="28"/>
          <w:szCs w:val="28"/>
          <w:lang w:val="ru-RU"/>
        </w:rPr>
        <w:t>МЕЛКОЕ ВЗЯТОЧНИЧЕСТВО</w:t>
      </w:r>
    </w:p>
    <w:p w:rsidR="00ED3EA9" w:rsidRDefault="00ED3EA9" w:rsidP="00ED3EA9">
      <w:pPr>
        <w:jc w:val="center"/>
        <w:rPr>
          <w:rFonts w:ascii="Times New Roman" w:hAnsi="Times New Roman"/>
          <w:sz w:val="28"/>
          <w:szCs w:val="28"/>
          <w:lang w:val="ru-RU"/>
        </w:rPr>
      </w:pPr>
      <w:r>
        <w:rPr>
          <w:rFonts w:ascii="Times New Roman" w:hAnsi="Times New Roman"/>
          <w:sz w:val="28"/>
          <w:szCs w:val="28"/>
          <w:lang w:val="ru-RU"/>
        </w:rPr>
        <w:t>(статья 291.2 Уголовного кодекса Российской Федерации)</w:t>
      </w:r>
    </w:p>
    <w:p w:rsidR="00ED3EA9" w:rsidRDefault="00ED3EA9" w:rsidP="00ED3EA9">
      <w:pPr>
        <w:jc w:val="center"/>
        <w:rPr>
          <w:rFonts w:ascii="Times New Roman" w:hAnsi="Times New Roman"/>
          <w:b/>
          <w:color w:val="FF0000"/>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7"/>
        <w:gridCol w:w="6294"/>
      </w:tblGrid>
      <w:tr w:rsidR="00ED3EA9" w:rsidTr="00ED3EA9">
        <w:trPr>
          <w:trHeight w:val="435"/>
        </w:trPr>
        <w:tc>
          <w:tcPr>
            <w:tcW w:w="1712"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ПРЕСТУПЛЕНИЕ</w:t>
            </w:r>
          </w:p>
        </w:tc>
        <w:tc>
          <w:tcPr>
            <w:tcW w:w="3288"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НАКАЗАНИЕ</w:t>
            </w:r>
          </w:p>
        </w:tc>
      </w:tr>
      <w:tr w:rsidR="00ED3EA9" w:rsidTr="00ED3EA9">
        <w:trPr>
          <w:trHeight w:val="463"/>
        </w:trPr>
        <w:tc>
          <w:tcPr>
            <w:tcW w:w="1712" w:type="pct"/>
            <w:tcBorders>
              <w:top w:val="single" w:sz="4" w:space="0" w:color="auto"/>
              <w:left w:val="single" w:sz="4" w:space="0" w:color="auto"/>
              <w:bottom w:val="single" w:sz="4" w:space="0" w:color="auto"/>
              <w:right w:val="single" w:sz="4" w:space="0" w:color="auto"/>
            </w:tcBorders>
          </w:tcPr>
          <w:p w:rsidR="00ED3EA9" w:rsidRDefault="00ED3EA9">
            <w:pPr>
              <w:autoSpaceDE w:val="0"/>
              <w:autoSpaceDN w:val="0"/>
              <w:adjustRightInd w:val="0"/>
              <w:jc w:val="both"/>
              <w:rPr>
                <w:rFonts w:ascii="Times New Roman" w:hAnsi="Times New Roman"/>
                <w:b/>
                <w:bCs/>
                <w:sz w:val="26"/>
                <w:szCs w:val="26"/>
                <w:lang w:val="ru-RU"/>
              </w:rPr>
            </w:pPr>
            <w:r>
              <w:rPr>
                <w:rFonts w:ascii="Times New Roman" w:hAnsi="Times New Roman"/>
                <w:b/>
                <w:bCs/>
                <w:sz w:val="26"/>
                <w:szCs w:val="26"/>
                <w:lang w:val="ru-RU"/>
              </w:rPr>
              <w:t>Получение взятки, дача взятки лично или через посредника в размере, не превышающем десяти тысяч рублей</w:t>
            </w:r>
          </w:p>
          <w:p w:rsidR="00ED3EA9" w:rsidRDefault="00ED3EA9">
            <w:pPr>
              <w:jc w:val="both"/>
              <w:rPr>
                <w:rFonts w:ascii="Times New Roman" w:hAnsi="Times New Roman"/>
                <w:b/>
                <w:bCs/>
                <w:color w:val="000000"/>
                <w:sz w:val="26"/>
                <w:szCs w:val="26"/>
                <w:lang w:val="ru-RU"/>
              </w:rPr>
            </w:pPr>
          </w:p>
        </w:tc>
        <w:tc>
          <w:tcPr>
            <w:tcW w:w="3288" w:type="pct"/>
            <w:tcBorders>
              <w:top w:val="single" w:sz="4" w:space="0" w:color="auto"/>
              <w:left w:val="single" w:sz="4" w:space="0" w:color="auto"/>
              <w:bottom w:val="single" w:sz="4" w:space="0" w:color="auto"/>
              <w:right w:val="single" w:sz="4" w:space="0" w:color="auto"/>
            </w:tcBorders>
            <w:vAlign w:val="center"/>
            <w:hideMark/>
          </w:tcPr>
          <w:p w:rsidR="00ED3EA9" w:rsidRDefault="00ED3EA9">
            <w:pPr>
              <w:autoSpaceDE w:val="0"/>
              <w:autoSpaceDN w:val="0"/>
              <w:adjustRightInd w:val="0"/>
              <w:ind w:firstLine="540"/>
              <w:jc w:val="both"/>
              <w:rPr>
                <w:rFonts w:ascii="Times New Roman" w:hAnsi="Times New Roman"/>
                <w:bCs/>
                <w:sz w:val="26"/>
                <w:szCs w:val="26"/>
                <w:lang w:val="ru-RU"/>
              </w:rPr>
            </w:pPr>
            <w:r>
              <w:rPr>
                <w:rFonts w:ascii="Times New Roman" w:hAnsi="Times New Roman"/>
                <w:bCs/>
                <w:sz w:val="26"/>
                <w:szCs w:val="26"/>
                <w:lang w:val="ru-RU"/>
              </w:rPr>
              <w:t>штраф в размере до двухсот тысяч рублей;</w:t>
            </w:r>
          </w:p>
          <w:p w:rsidR="00ED3EA9" w:rsidRDefault="00ED3EA9">
            <w:pPr>
              <w:autoSpaceDE w:val="0"/>
              <w:autoSpaceDN w:val="0"/>
              <w:adjustRightInd w:val="0"/>
              <w:ind w:firstLine="540"/>
              <w:jc w:val="center"/>
              <w:rPr>
                <w:rFonts w:ascii="Times New Roman" w:hAnsi="Times New Roman"/>
                <w:bCs/>
                <w:sz w:val="26"/>
                <w:szCs w:val="26"/>
                <w:lang w:val="ru-RU"/>
              </w:rPr>
            </w:pPr>
            <w:r>
              <w:rPr>
                <w:rFonts w:ascii="Times New Roman" w:hAnsi="Times New Roman"/>
                <w:bCs/>
                <w:sz w:val="26"/>
                <w:szCs w:val="26"/>
                <w:lang w:val="ru-RU"/>
              </w:rPr>
              <w:t>или</w:t>
            </w:r>
          </w:p>
          <w:p w:rsidR="00ED3EA9" w:rsidRDefault="00ED3EA9">
            <w:pPr>
              <w:autoSpaceDE w:val="0"/>
              <w:autoSpaceDN w:val="0"/>
              <w:adjustRightInd w:val="0"/>
              <w:ind w:firstLine="540"/>
              <w:jc w:val="both"/>
              <w:rPr>
                <w:rFonts w:ascii="Times New Roman" w:hAnsi="Times New Roman"/>
                <w:bCs/>
                <w:sz w:val="26"/>
                <w:szCs w:val="26"/>
                <w:lang w:val="ru-RU"/>
              </w:rPr>
            </w:pPr>
            <w:r>
              <w:rPr>
                <w:rFonts w:ascii="Times New Roman" w:hAnsi="Times New Roman"/>
                <w:bCs/>
                <w:sz w:val="26"/>
                <w:szCs w:val="26"/>
                <w:lang w:val="ru-RU"/>
              </w:rPr>
              <w:t>штраф в размере заработной платы или иного дохода осужденного за период до трех месяцев;</w:t>
            </w:r>
          </w:p>
          <w:p w:rsidR="00ED3EA9" w:rsidRDefault="00ED3EA9">
            <w:pPr>
              <w:autoSpaceDE w:val="0"/>
              <w:autoSpaceDN w:val="0"/>
              <w:adjustRightInd w:val="0"/>
              <w:ind w:firstLine="54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autoSpaceDE w:val="0"/>
              <w:autoSpaceDN w:val="0"/>
              <w:adjustRightInd w:val="0"/>
              <w:ind w:firstLine="540"/>
              <w:jc w:val="both"/>
              <w:rPr>
                <w:rFonts w:ascii="Times New Roman" w:hAnsi="Times New Roman"/>
                <w:bCs/>
                <w:sz w:val="26"/>
                <w:szCs w:val="26"/>
                <w:lang w:val="ru-RU"/>
              </w:rPr>
            </w:pPr>
            <w:r>
              <w:rPr>
                <w:rFonts w:ascii="Times New Roman" w:hAnsi="Times New Roman"/>
                <w:bCs/>
                <w:sz w:val="26"/>
                <w:szCs w:val="26"/>
                <w:lang w:val="ru-RU"/>
              </w:rPr>
              <w:t xml:space="preserve">исправительные работы на срок до одного года; </w:t>
            </w:r>
          </w:p>
          <w:p w:rsidR="00ED3EA9" w:rsidRDefault="00ED3EA9">
            <w:pPr>
              <w:autoSpaceDE w:val="0"/>
              <w:autoSpaceDN w:val="0"/>
              <w:adjustRightInd w:val="0"/>
              <w:ind w:firstLine="54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autoSpaceDE w:val="0"/>
              <w:autoSpaceDN w:val="0"/>
              <w:adjustRightInd w:val="0"/>
              <w:ind w:firstLine="540"/>
              <w:jc w:val="both"/>
              <w:rPr>
                <w:rFonts w:ascii="Times New Roman" w:hAnsi="Times New Roman"/>
                <w:bCs/>
                <w:sz w:val="26"/>
                <w:szCs w:val="26"/>
                <w:lang w:val="ru-RU"/>
              </w:rPr>
            </w:pPr>
            <w:r>
              <w:rPr>
                <w:rFonts w:ascii="Times New Roman" w:hAnsi="Times New Roman"/>
                <w:bCs/>
                <w:sz w:val="26"/>
                <w:szCs w:val="26"/>
                <w:lang w:val="ru-RU"/>
              </w:rPr>
              <w:t xml:space="preserve">ограничение свободы на срок до двух лет; </w:t>
            </w:r>
          </w:p>
          <w:p w:rsidR="00ED3EA9" w:rsidRDefault="00ED3EA9">
            <w:pPr>
              <w:autoSpaceDE w:val="0"/>
              <w:autoSpaceDN w:val="0"/>
              <w:adjustRightInd w:val="0"/>
              <w:ind w:firstLine="540"/>
              <w:jc w:val="center"/>
              <w:rPr>
                <w:rFonts w:ascii="Times New Roman" w:hAnsi="Times New Roman"/>
                <w:bCs/>
                <w:sz w:val="26"/>
                <w:szCs w:val="26"/>
                <w:lang w:val="ru-RU"/>
              </w:rPr>
            </w:pPr>
            <w:r>
              <w:rPr>
                <w:rFonts w:ascii="Times New Roman" w:hAnsi="Times New Roman"/>
                <w:bCs/>
                <w:sz w:val="26"/>
                <w:szCs w:val="26"/>
                <w:lang w:val="ru-RU"/>
              </w:rPr>
              <w:t>либо</w:t>
            </w:r>
          </w:p>
          <w:p w:rsidR="00ED3EA9" w:rsidRDefault="00ED3EA9">
            <w:pPr>
              <w:autoSpaceDE w:val="0"/>
              <w:autoSpaceDN w:val="0"/>
              <w:adjustRightInd w:val="0"/>
              <w:ind w:firstLine="540"/>
              <w:jc w:val="both"/>
              <w:rPr>
                <w:rFonts w:ascii="Times New Roman" w:hAnsi="Times New Roman"/>
                <w:bCs/>
                <w:color w:val="000000"/>
                <w:sz w:val="26"/>
                <w:szCs w:val="26"/>
                <w:lang w:val="ru-RU"/>
              </w:rPr>
            </w:pPr>
            <w:r>
              <w:rPr>
                <w:rFonts w:ascii="Times New Roman" w:hAnsi="Times New Roman"/>
                <w:bCs/>
                <w:sz w:val="26"/>
                <w:szCs w:val="26"/>
                <w:lang w:val="ru-RU"/>
              </w:rPr>
              <w:t>лишение свободы на срок до одного года.</w:t>
            </w:r>
          </w:p>
        </w:tc>
      </w:tr>
      <w:tr w:rsidR="00ED3EA9" w:rsidTr="00ED3EA9">
        <w:trPr>
          <w:trHeight w:val="463"/>
        </w:trPr>
        <w:tc>
          <w:tcPr>
            <w:tcW w:w="1712" w:type="pct"/>
            <w:tcBorders>
              <w:top w:val="single" w:sz="4" w:space="0" w:color="auto"/>
              <w:left w:val="single" w:sz="4" w:space="0" w:color="auto"/>
              <w:bottom w:val="single" w:sz="4" w:space="0" w:color="auto"/>
              <w:right w:val="single" w:sz="4" w:space="0" w:color="auto"/>
            </w:tcBorders>
            <w:vAlign w:val="center"/>
          </w:tcPr>
          <w:p w:rsidR="00ED3EA9" w:rsidRDefault="00ED3EA9">
            <w:pPr>
              <w:autoSpaceDE w:val="0"/>
              <w:autoSpaceDN w:val="0"/>
              <w:adjustRightInd w:val="0"/>
              <w:jc w:val="both"/>
              <w:rPr>
                <w:rFonts w:ascii="Times New Roman" w:hAnsi="Times New Roman"/>
                <w:b/>
                <w:bCs/>
                <w:sz w:val="26"/>
                <w:szCs w:val="26"/>
                <w:lang w:val="ru-RU"/>
              </w:rPr>
            </w:pPr>
            <w:r>
              <w:rPr>
                <w:rFonts w:ascii="Times New Roman" w:hAnsi="Times New Roman"/>
                <w:b/>
                <w:bCs/>
                <w:sz w:val="26"/>
                <w:szCs w:val="26"/>
                <w:lang w:val="ru-RU"/>
              </w:rPr>
              <w:t xml:space="preserve">Получение взятки, дача взятки лично или через посредника в размере, не превышающем десяти тысяч рублей, совершенные лицом, имеющим судимость за совершение преступлений, </w:t>
            </w:r>
            <w:r>
              <w:rPr>
                <w:rFonts w:ascii="Times New Roman" w:hAnsi="Times New Roman"/>
                <w:b/>
                <w:bCs/>
                <w:sz w:val="26"/>
                <w:szCs w:val="26"/>
                <w:lang w:val="ru-RU"/>
              </w:rPr>
              <w:lastRenderedPageBreak/>
              <w:t xml:space="preserve">предусмотренных статьями 290, 291, 291.1 и 291.2 Уголовного кодекса Российской Федерации </w:t>
            </w:r>
          </w:p>
          <w:p w:rsidR="00ED3EA9" w:rsidRDefault="00ED3EA9">
            <w:pPr>
              <w:jc w:val="center"/>
              <w:rPr>
                <w:rFonts w:ascii="Times New Roman" w:hAnsi="Times New Roman"/>
                <w:b/>
                <w:bCs/>
                <w:color w:val="000000"/>
                <w:sz w:val="26"/>
                <w:szCs w:val="26"/>
                <w:lang w:val="ru-RU"/>
              </w:rPr>
            </w:pPr>
          </w:p>
        </w:tc>
        <w:tc>
          <w:tcPr>
            <w:tcW w:w="3288"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lastRenderedPageBreak/>
              <w:t xml:space="preserve">штраф в размере до одного миллиона рублей;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до одного года;</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исправительные работы на срок до трех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ограничение свободы на срок до четырех лет;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bCs/>
                <w:color w:val="000000"/>
                <w:sz w:val="26"/>
                <w:szCs w:val="26"/>
                <w:lang w:val="ru-RU"/>
              </w:rPr>
            </w:pPr>
            <w:r>
              <w:rPr>
                <w:rFonts w:ascii="Times New Roman" w:hAnsi="Times New Roman"/>
                <w:sz w:val="26"/>
                <w:szCs w:val="26"/>
                <w:lang w:val="ru-RU"/>
              </w:rPr>
              <w:lastRenderedPageBreak/>
              <w:t>лишение свободы на срок до трех лет.</w:t>
            </w:r>
          </w:p>
        </w:tc>
      </w:tr>
    </w:tbl>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p>
    <w:p w:rsidR="00ED3EA9" w:rsidRDefault="00ED3EA9" w:rsidP="00ED3EA9">
      <w:pP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lang w:val="ru-RU"/>
        </w:rPr>
      </w:pPr>
      <w:r>
        <w:rPr>
          <w:rFonts w:ascii="Times New Roman" w:hAnsi="Times New Roman"/>
          <w:b/>
          <w:color w:val="FF0000"/>
          <w:sz w:val="28"/>
          <w:szCs w:val="28"/>
          <w:lang w:val="ru-RU"/>
        </w:rPr>
        <w:t>ВНИМАНИЕ</w:t>
      </w:r>
    </w:p>
    <w:p w:rsidR="00ED3EA9" w:rsidRDefault="00ED3EA9" w:rsidP="00ED3EA9">
      <w:pPr>
        <w:rPr>
          <w:rFonts w:ascii="Times New Roman" w:hAnsi="Times New Roman"/>
          <w:b/>
          <w:sz w:val="28"/>
          <w:szCs w:val="28"/>
          <w:lang w:val="ru-RU"/>
        </w:rPr>
      </w:pPr>
    </w:p>
    <w:tbl>
      <w:tblPr>
        <w:tblW w:w="0" w:type="auto"/>
        <w:tblLook w:val="00A0" w:firstRow="1" w:lastRow="0" w:firstColumn="1" w:lastColumn="0" w:noHBand="0" w:noVBand="0"/>
      </w:tblPr>
      <w:tblGrid>
        <w:gridCol w:w="1361"/>
        <w:gridCol w:w="8210"/>
      </w:tblGrid>
      <w:tr w:rsidR="00ED3EA9" w:rsidTr="00ED3EA9">
        <w:tc>
          <w:tcPr>
            <w:tcW w:w="1513"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b/>
                <w:sz w:val="28"/>
                <w:szCs w:val="28"/>
              </w:rPr>
            </w:pPr>
            <w:r>
              <w:rPr>
                <w:rFonts w:ascii="Times New Roman" w:hAnsi="Times New Roman"/>
                <w:b/>
                <w:noProof/>
                <w:sz w:val="28"/>
                <w:szCs w:val="28"/>
                <w:lang w:val="ru-RU" w:eastAsia="ru-RU"/>
              </w:rPr>
              <w:drawing>
                <wp:inline distT="0" distB="0" distL="0" distR="0">
                  <wp:extent cx="647700" cy="9620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62025"/>
                          </a:xfrm>
                          <a:prstGeom prst="rect">
                            <a:avLst/>
                          </a:prstGeom>
                          <a:noFill/>
                          <a:ln>
                            <a:noFill/>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ED3EA9" w:rsidRDefault="00ED3EA9">
            <w:pPr>
              <w:pStyle w:val="a5"/>
              <w:spacing w:before="0" w:beforeAutospacing="0" w:after="0" w:afterAutospacing="0"/>
              <w:jc w:val="both"/>
              <w:rPr>
                <w:rFonts w:ascii="Times New Roman" w:hAnsi="Times New Roman"/>
                <w:sz w:val="32"/>
                <w:szCs w:val="32"/>
                <w:lang w:val="ru-RU"/>
              </w:rPr>
            </w:pPr>
            <w:r>
              <w:rPr>
                <w:rFonts w:ascii="Times New Roman" w:hAnsi="Times New Roman"/>
                <w:sz w:val="32"/>
                <w:szCs w:val="32"/>
                <w:lang w:val="ru-RU"/>
              </w:rPr>
              <w:t xml:space="preserve">Гражданин, давший взятку, может быть освобожден от ответственности, если: </w:t>
            </w:r>
          </w:p>
          <w:p w:rsidR="00ED3EA9" w:rsidRDefault="00ED3EA9" w:rsidP="006C4CD8">
            <w:pPr>
              <w:numPr>
                <w:ilvl w:val="0"/>
                <w:numId w:val="2"/>
              </w:numPr>
              <w:ind w:left="0" w:firstLine="709"/>
              <w:jc w:val="both"/>
              <w:rPr>
                <w:rFonts w:ascii="Times New Roman" w:hAnsi="Times New Roman"/>
                <w:sz w:val="32"/>
                <w:szCs w:val="32"/>
              </w:rPr>
            </w:pPr>
            <w:r>
              <w:rPr>
                <w:rFonts w:ascii="Times New Roman" w:hAnsi="Times New Roman"/>
                <w:sz w:val="32"/>
                <w:szCs w:val="32"/>
              </w:rPr>
              <w:t xml:space="preserve">установлен факт вымогательства; </w:t>
            </w:r>
          </w:p>
          <w:p w:rsidR="00ED3EA9" w:rsidRDefault="00ED3EA9" w:rsidP="006C4CD8">
            <w:pPr>
              <w:numPr>
                <w:ilvl w:val="0"/>
                <w:numId w:val="2"/>
              </w:numPr>
              <w:ind w:left="0" w:firstLine="709"/>
              <w:jc w:val="both"/>
              <w:rPr>
                <w:rFonts w:ascii="Times New Roman" w:hAnsi="Times New Roman"/>
                <w:sz w:val="32"/>
                <w:szCs w:val="32"/>
                <w:lang w:val="ru-RU"/>
              </w:rPr>
            </w:pPr>
            <w:r>
              <w:rPr>
                <w:rFonts w:ascii="Times New Roman" w:hAnsi="Times New Roman"/>
                <w:sz w:val="32"/>
                <w:szCs w:val="32"/>
                <w:lang w:val="ru-RU"/>
              </w:rPr>
              <w:t>гражданин добровольно сообщил в правоохранительные органы о содеянном;</w:t>
            </w:r>
          </w:p>
          <w:p w:rsidR="00ED3EA9" w:rsidRDefault="00ED3EA9" w:rsidP="006C4CD8">
            <w:pPr>
              <w:numPr>
                <w:ilvl w:val="0"/>
                <w:numId w:val="2"/>
              </w:numPr>
              <w:ind w:left="0" w:firstLine="709"/>
              <w:jc w:val="both"/>
              <w:rPr>
                <w:rFonts w:ascii="Times New Roman" w:hAnsi="Times New Roman"/>
                <w:sz w:val="32"/>
                <w:szCs w:val="32"/>
                <w:lang w:val="ru-RU"/>
              </w:rPr>
            </w:pPr>
            <w:r>
              <w:rPr>
                <w:rFonts w:ascii="Times New Roman" w:hAnsi="Times New Roman"/>
                <w:sz w:val="32"/>
                <w:szCs w:val="32"/>
                <w:lang w:val="ru-RU"/>
              </w:rPr>
              <w:t>гражданин активно способствовал раскрытию и (или) расследованию преступления.</w:t>
            </w:r>
          </w:p>
          <w:p w:rsidR="00ED3EA9" w:rsidRDefault="00ED3EA9">
            <w:pPr>
              <w:pStyle w:val="a5"/>
              <w:spacing w:before="0" w:beforeAutospacing="0" w:after="0" w:afterAutospacing="0"/>
              <w:jc w:val="both"/>
              <w:rPr>
                <w:rFonts w:ascii="Times New Roman" w:hAnsi="Times New Roman"/>
                <w:b/>
                <w:szCs w:val="32"/>
                <w:lang w:val="ru-RU"/>
              </w:rPr>
            </w:pPr>
          </w:p>
        </w:tc>
      </w:tr>
      <w:tr w:rsidR="00ED3EA9" w:rsidTr="00ED3EA9">
        <w:tc>
          <w:tcPr>
            <w:tcW w:w="1513"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b/>
                <w:sz w:val="28"/>
                <w:szCs w:val="28"/>
              </w:rPr>
            </w:pPr>
            <w:r>
              <w:rPr>
                <w:rFonts w:ascii="Times New Roman" w:hAnsi="Times New Roman"/>
                <w:b/>
                <w:noProof/>
                <w:sz w:val="28"/>
                <w:szCs w:val="28"/>
                <w:lang w:val="ru-RU" w:eastAsia="ru-RU"/>
              </w:rPr>
              <w:drawing>
                <wp:inline distT="0" distB="0" distL="0" distR="0">
                  <wp:extent cx="647700" cy="9620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62025"/>
                          </a:xfrm>
                          <a:prstGeom prst="rect">
                            <a:avLst/>
                          </a:prstGeom>
                          <a:noFill/>
                          <a:ln>
                            <a:noFill/>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vAlign w:val="center"/>
          </w:tcPr>
          <w:p w:rsidR="00ED3EA9" w:rsidRDefault="00ED3EA9">
            <w:pPr>
              <w:pStyle w:val="a5"/>
              <w:spacing w:before="0" w:beforeAutospacing="0" w:after="0" w:afterAutospacing="0"/>
              <w:jc w:val="center"/>
              <w:rPr>
                <w:rFonts w:ascii="Times New Roman" w:hAnsi="Times New Roman"/>
                <w:b/>
                <w:sz w:val="32"/>
                <w:szCs w:val="32"/>
                <w:lang w:val="ru-RU"/>
              </w:rPr>
            </w:pPr>
            <w:r>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ED3EA9" w:rsidRDefault="00ED3EA9">
            <w:pPr>
              <w:pStyle w:val="a5"/>
              <w:spacing w:before="0" w:beforeAutospacing="0" w:after="0" w:afterAutospacing="0"/>
              <w:jc w:val="center"/>
              <w:rPr>
                <w:rFonts w:ascii="Times New Roman" w:hAnsi="Times New Roman"/>
                <w:b/>
                <w:szCs w:val="32"/>
                <w:lang w:val="ru-RU"/>
              </w:rPr>
            </w:pPr>
          </w:p>
        </w:tc>
      </w:tr>
    </w:tbl>
    <w:p w:rsidR="00ED3EA9" w:rsidRDefault="00ED3EA9" w:rsidP="00ED3EA9">
      <w:pPr>
        <w:pStyle w:val="a5"/>
        <w:spacing w:before="0" w:beforeAutospacing="0" w:after="0" w:afterAutospacing="0"/>
        <w:jc w:val="center"/>
        <w:rPr>
          <w:rFonts w:ascii="Times New Roman" w:hAnsi="Times New Roman"/>
          <w:b/>
          <w:sz w:val="22"/>
          <w:szCs w:val="28"/>
          <w:lang w:val="ru-RU"/>
        </w:rPr>
      </w:pPr>
    </w:p>
    <w:p w:rsidR="00ED3EA9" w:rsidRDefault="00ED3EA9" w:rsidP="00ED3EA9">
      <w:pPr>
        <w:pStyle w:val="a5"/>
        <w:spacing w:before="0" w:beforeAutospacing="0" w:after="0" w:afterAutospacing="0"/>
        <w:ind w:firstLine="708"/>
        <w:jc w:val="center"/>
        <w:rPr>
          <w:rFonts w:ascii="Times New Roman" w:hAnsi="Times New Roman"/>
          <w:b/>
          <w:sz w:val="22"/>
          <w:szCs w:val="28"/>
          <w:lang w:val="ru-RU"/>
        </w:rPr>
      </w:pPr>
    </w:p>
    <w:p w:rsidR="00ED3EA9" w:rsidRDefault="00ED3EA9" w:rsidP="00ED3EA9">
      <w:pPr>
        <w:pStyle w:val="a5"/>
        <w:spacing w:before="0" w:beforeAutospacing="0" w:after="0" w:afterAutospacing="0"/>
        <w:ind w:firstLine="708"/>
        <w:jc w:val="center"/>
        <w:rPr>
          <w:rFonts w:ascii="Times New Roman" w:hAnsi="Times New Roman"/>
          <w:b/>
          <w:sz w:val="16"/>
          <w:szCs w:val="16"/>
          <w:lang w:val="ru-RU"/>
        </w:rPr>
      </w:pPr>
    </w:p>
    <w:p w:rsidR="00ED3EA9" w:rsidRDefault="00ED3EA9" w:rsidP="00ED3EA9">
      <w:pPr>
        <w:pStyle w:val="a5"/>
        <w:spacing w:before="0" w:beforeAutospacing="0" w:after="0" w:afterAutospacing="0"/>
        <w:ind w:firstLine="708"/>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r>
        <w:rPr>
          <w:rFonts w:ascii="Times New Roman" w:hAnsi="Times New Roman"/>
          <w:b/>
          <w:sz w:val="28"/>
          <w:szCs w:val="28"/>
          <w:lang w:val="ru-RU"/>
        </w:rPr>
        <w:t xml:space="preserve">ОТВЕТСТВЕННОСТЬ ЗА ПОСРЕДНИЧЕСТВО ВО ВЗЯТНИЧЕСТВЕ </w:t>
      </w:r>
    </w:p>
    <w:p w:rsidR="00ED3EA9" w:rsidRDefault="00ED3EA9" w:rsidP="00ED3EA9">
      <w:pPr>
        <w:jc w:val="center"/>
        <w:rPr>
          <w:rFonts w:ascii="Times New Roman" w:hAnsi="Times New Roman"/>
          <w:sz w:val="28"/>
          <w:szCs w:val="28"/>
          <w:lang w:val="ru-RU"/>
        </w:rPr>
      </w:pPr>
      <w:r>
        <w:rPr>
          <w:rFonts w:ascii="Times New Roman" w:hAnsi="Times New Roman"/>
          <w:sz w:val="28"/>
          <w:szCs w:val="28"/>
          <w:lang w:val="ru-RU"/>
        </w:rPr>
        <w:t>(статья 291.1 Уголовного кодекса Российской Федерации)</w:t>
      </w:r>
    </w:p>
    <w:p w:rsidR="00ED3EA9" w:rsidRDefault="00ED3EA9" w:rsidP="00ED3EA9">
      <w:pPr>
        <w:jc w:val="center"/>
        <w:rPr>
          <w:rFonts w:ascii="Times New Roman" w:hAnsi="Times New Roman"/>
          <w:sz w:val="18"/>
          <w:szCs w:val="28"/>
          <w:lang w:val="ru-RU"/>
        </w:rPr>
      </w:pPr>
    </w:p>
    <w:p w:rsidR="00ED3EA9" w:rsidRDefault="00ED3EA9" w:rsidP="00ED3EA9">
      <w:pPr>
        <w:jc w:val="center"/>
        <w:rPr>
          <w:rFonts w:ascii="Times New Roman" w:hAnsi="Times New Roman"/>
          <w:sz w:val="1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7"/>
        <w:gridCol w:w="6294"/>
      </w:tblGrid>
      <w:tr w:rsidR="00ED3EA9" w:rsidTr="00ED3EA9">
        <w:trPr>
          <w:trHeight w:val="435"/>
        </w:trPr>
        <w:tc>
          <w:tcPr>
            <w:tcW w:w="1712"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ПРЕСТУПЛЕНИЕ</w:t>
            </w:r>
          </w:p>
        </w:tc>
        <w:tc>
          <w:tcPr>
            <w:tcW w:w="3288"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НАКАЗАНИЕ</w:t>
            </w:r>
          </w:p>
        </w:tc>
      </w:tr>
      <w:tr w:rsidR="00ED3EA9" w:rsidTr="00ED3EA9">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t>Посредничество во взяточничестве</w:t>
            </w:r>
            <w:r>
              <w:rPr>
                <w:rFonts w:ascii="Times New Roman" w:hAnsi="Times New Roman"/>
                <w:b/>
                <w:bCs/>
                <w:sz w:val="26"/>
                <w:szCs w:val="26"/>
                <w:lang w:val="ru-RU"/>
              </w:rPr>
              <w:t xml:space="preserve"> в значительном размере (свыше </w:t>
            </w:r>
            <w:r>
              <w:rPr>
                <w:rFonts w:ascii="Times New Roman" w:hAnsi="Times New Roman"/>
                <w:b/>
                <w:bCs/>
                <w:sz w:val="26"/>
                <w:szCs w:val="26"/>
                <w:lang w:val="ru-RU"/>
              </w:rPr>
              <w:br/>
              <w:t>25 тыс. руб.)</w:t>
            </w:r>
          </w:p>
        </w:tc>
        <w:tc>
          <w:tcPr>
            <w:tcW w:w="3288" w:type="pct"/>
            <w:tcBorders>
              <w:top w:val="single" w:sz="4" w:space="0" w:color="auto"/>
              <w:left w:val="single" w:sz="4" w:space="0" w:color="auto"/>
              <w:bottom w:val="single" w:sz="4" w:space="0" w:color="auto"/>
              <w:right w:val="single" w:sz="4" w:space="0" w:color="auto"/>
            </w:tcBorders>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до семисот тысяч рублей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лишение свободы на срок до четырех лет со штрафом в размере до двадцатикратной суммы взятки или без такового.</w:t>
            </w:r>
          </w:p>
          <w:p w:rsidR="00ED3EA9" w:rsidRDefault="00ED3EA9">
            <w:pPr>
              <w:autoSpaceDE w:val="0"/>
              <w:autoSpaceDN w:val="0"/>
              <w:adjustRightInd w:val="0"/>
              <w:ind w:firstLine="540"/>
              <w:jc w:val="both"/>
              <w:rPr>
                <w:rFonts w:ascii="Times New Roman" w:hAnsi="Times New Roman"/>
                <w:sz w:val="26"/>
                <w:szCs w:val="26"/>
                <w:lang w:val="ru-RU" w:eastAsia="ru-RU"/>
              </w:rPr>
            </w:pPr>
          </w:p>
        </w:tc>
      </w:tr>
      <w:tr w:rsidR="00ED3EA9" w:rsidTr="00ED3EA9">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t xml:space="preserve">Посредничество во взяточничестве за совершение заведомо незаконных действий (бездействие) </w:t>
            </w:r>
          </w:p>
        </w:tc>
        <w:tc>
          <w:tcPr>
            <w:tcW w:w="3288"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eastAsia="ru-RU"/>
              </w:rPr>
            </w:pPr>
            <w:r>
              <w:rPr>
                <w:rFonts w:ascii="Times New Roman" w:hAnsi="Times New Roman"/>
                <w:sz w:val="26"/>
                <w:szCs w:val="26"/>
                <w:lang w:val="ru-RU"/>
              </w:rPr>
              <w:t xml:space="preserve">лишение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w:t>
            </w:r>
            <w:r>
              <w:rPr>
                <w:rFonts w:ascii="Times New Roman" w:hAnsi="Times New Roman"/>
                <w:sz w:val="26"/>
                <w:szCs w:val="26"/>
                <w:lang w:val="ru-RU"/>
              </w:rPr>
              <w:lastRenderedPageBreak/>
              <w:t>определенной деятельностью на срок до трех лет или без такового.</w:t>
            </w:r>
          </w:p>
        </w:tc>
      </w:tr>
      <w:tr w:rsidR="00ED3EA9" w:rsidTr="00ED3EA9">
        <w:trPr>
          <w:cantSplit/>
        </w:trPr>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lastRenderedPageBreak/>
              <w:t xml:space="preserve">Посредничество во взяточничестве, совершенное группой лиц по предварительному сговору или организованной группой, в крупном размере (свыше 150 тыс. руб.) </w:t>
            </w:r>
          </w:p>
        </w:tc>
        <w:tc>
          <w:tcPr>
            <w:tcW w:w="3288" w:type="pct"/>
            <w:tcBorders>
              <w:top w:val="single" w:sz="4" w:space="0" w:color="auto"/>
              <w:left w:val="single" w:sz="4" w:space="0" w:color="auto"/>
              <w:bottom w:val="single" w:sz="4" w:space="0" w:color="auto"/>
              <w:right w:val="single" w:sz="4" w:space="0" w:color="auto"/>
            </w:tcBorders>
            <w:hideMark/>
          </w:tcPr>
          <w:p w:rsidR="00ED3EA9" w:rsidRDefault="00ED3EA9">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штраф в размере от одного миллиона до двух миллионов рублей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штраф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штраф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pStyle w:val="ConsPlusNormal"/>
              <w:ind w:firstLine="540"/>
              <w:jc w:val="both"/>
              <w:rPr>
                <w:rFonts w:ascii="Times New Roman" w:hAnsi="Times New Roman"/>
                <w:sz w:val="26"/>
                <w:szCs w:val="26"/>
                <w:lang w:eastAsia="ru-RU"/>
              </w:rPr>
            </w:pPr>
            <w:r>
              <w:rPr>
                <w:rFonts w:ascii="Times New Roman" w:hAnsi="Times New Roman" w:cs="Times New Roman"/>
                <w:bCs/>
                <w:sz w:val="26"/>
                <w:szCs w:val="26"/>
              </w:rPr>
              <w:t>лишение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ED3EA9" w:rsidTr="00ED3EA9">
        <w:trPr>
          <w:cantSplit/>
        </w:trPr>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lastRenderedPageBreak/>
              <w:t xml:space="preserve">Посредничество во взяточничестве, совершенное в особо крупном размере (свыше 1 млн. руб.) </w:t>
            </w:r>
          </w:p>
        </w:tc>
        <w:tc>
          <w:tcPr>
            <w:tcW w:w="3288"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одного миллиона пятисот тысяч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от двух до трех лет с лишением права занимать определенные должности или заниматься определенной деятельностью на срок до семи лет или без такового;</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штраф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eastAsia="ru-RU"/>
              </w:rPr>
            </w:pPr>
            <w:r>
              <w:rPr>
                <w:rFonts w:ascii="Times New Roman" w:hAnsi="Times New Roman"/>
                <w:sz w:val="26"/>
                <w:szCs w:val="26"/>
                <w:lang w:val="ru-RU"/>
              </w:rPr>
              <w:t>лишение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ED3EA9" w:rsidTr="00ED3EA9">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sz w:val="26"/>
                <w:szCs w:val="26"/>
                <w:lang w:val="ru-RU"/>
              </w:rPr>
              <w:t>Обещание или предложение посредничества во взяточничестве</w:t>
            </w:r>
          </w:p>
        </w:tc>
        <w:tc>
          <w:tcPr>
            <w:tcW w:w="3288"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до трех миллионов рублей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лишение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bl>
    <w:p w:rsidR="00ED3EA9" w:rsidRDefault="00ED3EA9" w:rsidP="00ED3EA9">
      <w:pPr>
        <w:rPr>
          <w:rFonts w:ascii="Times New Roman" w:hAnsi="Times New Roman"/>
          <w:sz w:val="28"/>
          <w:szCs w:val="28"/>
          <w:lang w:val="ru-RU"/>
        </w:rPr>
      </w:pPr>
    </w:p>
    <w:p w:rsidR="00ED3EA9" w:rsidRDefault="00ED3EA9" w:rsidP="00ED3EA9">
      <w:pPr>
        <w:jc w:val="center"/>
        <w:rPr>
          <w:rFonts w:ascii="Times New Roman" w:hAnsi="Times New Roman"/>
          <w:b/>
          <w:color w:val="FF0000"/>
          <w:sz w:val="28"/>
          <w:szCs w:val="28"/>
        </w:rPr>
      </w:pPr>
      <w:r>
        <w:rPr>
          <w:rFonts w:ascii="Times New Roman" w:hAnsi="Times New Roman"/>
          <w:b/>
          <w:color w:val="FF0000"/>
          <w:sz w:val="28"/>
          <w:szCs w:val="28"/>
        </w:rPr>
        <w:t>ВНИМАНИЕ</w:t>
      </w:r>
    </w:p>
    <w:p w:rsidR="00ED3EA9" w:rsidRDefault="00ED3EA9" w:rsidP="00ED3EA9">
      <w:pPr>
        <w:rPr>
          <w:rFonts w:ascii="Times New Roman" w:hAnsi="Times New Roman"/>
          <w:sz w:val="28"/>
          <w:szCs w:val="28"/>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13892"/>
      </w:tblGrid>
      <w:tr w:rsidR="00ED3EA9" w:rsidTr="00ED3EA9">
        <w:tc>
          <w:tcPr>
            <w:tcW w:w="1809"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647700" cy="9620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62025"/>
                          </a:xfrm>
                          <a:prstGeom prst="rect">
                            <a:avLst/>
                          </a:prstGeom>
                          <a:noFill/>
                          <a:ln>
                            <a:noFill/>
                          </a:ln>
                        </pic:spPr>
                      </pic:pic>
                    </a:graphicData>
                  </a:graphic>
                </wp:inline>
              </w:drawing>
            </w:r>
          </w:p>
        </w:tc>
        <w:tc>
          <w:tcPr>
            <w:tcW w:w="13892" w:type="dxa"/>
            <w:tcBorders>
              <w:top w:val="single" w:sz="4" w:space="0" w:color="auto"/>
              <w:left w:val="single" w:sz="4" w:space="0" w:color="auto"/>
              <w:bottom w:val="single" w:sz="4" w:space="0" w:color="auto"/>
              <w:right w:val="single" w:sz="4" w:space="0" w:color="auto"/>
            </w:tcBorders>
          </w:tcPr>
          <w:p w:rsidR="00ED3EA9" w:rsidRDefault="00ED3EA9">
            <w:pPr>
              <w:pStyle w:val="a5"/>
              <w:spacing w:before="0" w:beforeAutospacing="0" w:after="0" w:afterAutospacing="0"/>
              <w:jc w:val="both"/>
              <w:rPr>
                <w:rFonts w:ascii="Times New Roman" w:hAnsi="Times New Roman"/>
                <w:sz w:val="28"/>
                <w:szCs w:val="28"/>
                <w:lang w:val="ru-RU"/>
              </w:rPr>
            </w:pPr>
            <w:r>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ED3EA9" w:rsidRDefault="00ED3EA9" w:rsidP="006C4CD8">
            <w:pPr>
              <w:numPr>
                <w:ilvl w:val="0"/>
                <w:numId w:val="2"/>
              </w:numPr>
              <w:ind w:left="0" w:firstLine="709"/>
              <w:jc w:val="both"/>
              <w:rPr>
                <w:rFonts w:ascii="Times New Roman" w:hAnsi="Times New Roman"/>
                <w:sz w:val="28"/>
                <w:szCs w:val="28"/>
                <w:lang w:val="ru-RU"/>
              </w:rPr>
            </w:pPr>
            <w:r>
              <w:rPr>
                <w:rFonts w:ascii="Times New Roman" w:hAnsi="Times New Roman"/>
                <w:sz w:val="28"/>
                <w:szCs w:val="28"/>
                <w:lang w:val="ru-RU"/>
              </w:rPr>
              <w:t>добровольно сообщил в правоохранительные органы о содеянном;</w:t>
            </w:r>
          </w:p>
          <w:p w:rsidR="00ED3EA9" w:rsidRDefault="00ED3EA9" w:rsidP="006C4CD8">
            <w:pPr>
              <w:numPr>
                <w:ilvl w:val="0"/>
                <w:numId w:val="2"/>
              </w:numPr>
              <w:ind w:left="0" w:firstLine="709"/>
              <w:jc w:val="both"/>
              <w:rPr>
                <w:rFonts w:ascii="Times New Roman" w:hAnsi="Times New Roman"/>
                <w:sz w:val="28"/>
                <w:szCs w:val="28"/>
                <w:lang w:val="ru-RU"/>
              </w:rPr>
            </w:pPr>
            <w:r>
              <w:rPr>
                <w:rFonts w:ascii="Times New Roman" w:hAnsi="Times New Roman"/>
                <w:sz w:val="28"/>
                <w:szCs w:val="28"/>
                <w:lang w:val="ru-RU"/>
              </w:rPr>
              <w:t>активно способствовал раскрытию и (или) пресечению преступления.</w:t>
            </w:r>
          </w:p>
          <w:p w:rsidR="00ED3EA9" w:rsidRDefault="00ED3EA9">
            <w:pPr>
              <w:pStyle w:val="a5"/>
              <w:spacing w:before="0" w:beforeAutospacing="0" w:after="0" w:afterAutospacing="0"/>
              <w:ind w:firstLine="709"/>
              <w:jc w:val="both"/>
              <w:rPr>
                <w:rFonts w:ascii="Times New Roman" w:hAnsi="Times New Roman"/>
                <w:sz w:val="28"/>
                <w:szCs w:val="28"/>
                <w:lang w:val="ru-RU"/>
              </w:rPr>
            </w:pPr>
          </w:p>
        </w:tc>
      </w:tr>
      <w:tr w:rsidR="00ED3EA9" w:rsidTr="00ED3EA9">
        <w:tc>
          <w:tcPr>
            <w:tcW w:w="1809"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647700" cy="9620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62025"/>
                          </a:xfrm>
                          <a:prstGeom prst="rect">
                            <a:avLst/>
                          </a:prstGeom>
                          <a:noFill/>
                          <a:ln>
                            <a:noFill/>
                          </a:ln>
                        </pic:spPr>
                      </pic:pic>
                    </a:graphicData>
                  </a:graphic>
                </wp:inline>
              </w:drawing>
            </w:r>
          </w:p>
        </w:tc>
        <w:tc>
          <w:tcPr>
            <w:tcW w:w="13892" w:type="dxa"/>
            <w:tcBorders>
              <w:top w:val="single" w:sz="4" w:space="0" w:color="auto"/>
              <w:left w:val="single" w:sz="4" w:space="0" w:color="auto"/>
              <w:bottom w:val="single" w:sz="4" w:space="0" w:color="auto"/>
              <w:right w:val="single" w:sz="4" w:space="0" w:color="auto"/>
            </w:tcBorders>
            <w:vAlign w:val="center"/>
          </w:tcPr>
          <w:p w:rsidR="00ED3EA9" w:rsidRDefault="00ED3EA9">
            <w:pPr>
              <w:pStyle w:val="a5"/>
              <w:spacing w:before="0" w:beforeAutospacing="0" w:after="0" w:afterAutospacing="0"/>
              <w:ind w:firstLine="709"/>
              <w:jc w:val="center"/>
              <w:rPr>
                <w:rFonts w:ascii="Times New Roman" w:hAnsi="Times New Roman"/>
                <w:b/>
                <w:sz w:val="32"/>
                <w:szCs w:val="32"/>
                <w:lang w:val="ru-RU"/>
              </w:rPr>
            </w:pPr>
            <w:r>
              <w:rPr>
                <w:rFonts w:ascii="Times New Roman" w:hAnsi="Times New Roman"/>
                <w:b/>
                <w:sz w:val="32"/>
                <w:szCs w:val="32"/>
                <w:lang w:val="ru-RU"/>
              </w:rPr>
              <w:t xml:space="preserve">Не может быть признано добровольным заявление о посредничестве </w:t>
            </w:r>
            <w:r>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ED3EA9" w:rsidRDefault="00ED3EA9">
            <w:pPr>
              <w:pStyle w:val="a5"/>
              <w:spacing w:before="0" w:beforeAutospacing="0" w:after="0" w:afterAutospacing="0"/>
              <w:ind w:firstLine="709"/>
              <w:jc w:val="center"/>
              <w:rPr>
                <w:rFonts w:ascii="Times New Roman" w:hAnsi="Times New Roman"/>
                <w:sz w:val="28"/>
                <w:szCs w:val="28"/>
                <w:lang w:val="ru-RU"/>
              </w:rPr>
            </w:pPr>
          </w:p>
        </w:tc>
      </w:tr>
    </w:tbl>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p w:rsidR="00ED3EA9" w:rsidRDefault="00ED3EA9" w:rsidP="00ED3EA9">
      <w:pPr>
        <w:jc w:val="center"/>
        <w:rPr>
          <w:rFonts w:ascii="Times New Roman" w:hAnsi="Times New Roman"/>
          <w:b/>
          <w:sz w:val="28"/>
          <w:szCs w:val="28"/>
          <w:lang w:val="ru-RU"/>
        </w:rPr>
      </w:pPr>
    </w:p>
    <w:tbl>
      <w:tblPr>
        <w:tblW w:w="0" w:type="auto"/>
        <w:tblLook w:val="00A0" w:firstRow="1" w:lastRow="0" w:firstColumn="1" w:lastColumn="0" w:noHBand="0" w:noVBand="0"/>
      </w:tblPr>
      <w:tblGrid>
        <w:gridCol w:w="3696"/>
        <w:gridCol w:w="5875"/>
      </w:tblGrid>
      <w:tr w:rsidR="00ED3EA9" w:rsidTr="00ED3EA9">
        <w:tc>
          <w:tcPr>
            <w:tcW w:w="15636" w:type="dxa"/>
            <w:gridSpan w:val="2"/>
          </w:tcPr>
          <w:p w:rsidR="00ED3EA9" w:rsidRDefault="00ED3EA9">
            <w:pPr>
              <w:jc w:val="both"/>
              <w:rPr>
                <w:rFonts w:ascii="Times New Roman" w:hAnsi="Times New Roman"/>
                <w:b/>
                <w:sz w:val="28"/>
                <w:szCs w:val="28"/>
                <w:lang w:val="ru-RU"/>
              </w:rPr>
            </w:pPr>
          </w:p>
          <w:p w:rsidR="00ED3EA9" w:rsidRDefault="00ED3EA9">
            <w:pPr>
              <w:jc w:val="center"/>
              <w:rPr>
                <w:rFonts w:ascii="Times New Roman" w:hAnsi="Times New Roman"/>
                <w:b/>
                <w:sz w:val="28"/>
                <w:szCs w:val="28"/>
                <w:lang w:val="ru-RU"/>
              </w:rPr>
            </w:pPr>
            <w:r>
              <w:rPr>
                <w:rFonts w:ascii="Times New Roman" w:hAnsi="Times New Roman"/>
                <w:b/>
                <w:sz w:val="28"/>
                <w:szCs w:val="28"/>
                <w:lang w:val="ru-RU"/>
              </w:rPr>
              <w:t>ОТВЕТСТВЕННОСТЬ ЗА КОММЕРЧЕСКИЙ ПОДКУП</w:t>
            </w:r>
          </w:p>
          <w:p w:rsidR="00ED3EA9" w:rsidRDefault="00ED3EA9">
            <w:pPr>
              <w:jc w:val="center"/>
              <w:rPr>
                <w:rFonts w:ascii="Times New Roman" w:hAnsi="Times New Roman"/>
                <w:sz w:val="28"/>
                <w:szCs w:val="28"/>
                <w:lang w:val="ru-RU"/>
              </w:rPr>
            </w:pPr>
            <w:r>
              <w:rPr>
                <w:rFonts w:ascii="Times New Roman" w:hAnsi="Times New Roman"/>
                <w:sz w:val="28"/>
                <w:szCs w:val="28"/>
                <w:lang w:val="ru-RU"/>
              </w:rPr>
              <w:t>(статья 204 Уголовного кодекса Российской Федерации)</w:t>
            </w:r>
          </w:p>
          <w:p w:rsidR="00ED3EA9" w:rsidRDefault="00ED3EA9">
            <w:pPr>
              <w:jc w:val="both"/>
              <w:rPr>
                <w:rFonts w:ascii="Times New Roman" w:hAnsi="Times New Roman"/>
                <w:sz w:val="28"/>
                <w:szCs w:val="28"/>
                <w:lang w:val="ru-RU"/>
              </w:rPr>
            </w:pPr>
          </w:p>
          <w:p w:rsidR="00ED3EA9" w:rsidRDefault="00ED3EA9">
            <w:pPr>
              <w:jc w:val="both"/>
              <w:rPr>
                <w:rFonts w:ascii="Times New Roman" w:hAnsi="Times New Roman"/>
                <w:b/>
                <w:sz w:val="28"/>
                <w:szCs w:val="28"/>
                <w:lang w:val="ru-RU"/>
              </w:rPr>
            </w:pPr>
          </w:p>
        </w:tc>
      </w:tr>
      <w:tr w:rsidR="00ED3EA9" w:rsidTr="00ED3EA9">
        <w:trPr>
          <w:trHeight w:val="479"/>
        </w:trPr>
        <w:tc>
          <w:tcPr>
            <w:tcW w:w="5354" w:type="dxa"/>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ПРЕСТУПЛЕНИЕ</w:t>
            </w:r>
          </w:p>
        </w:tc>
        <w:tc>
          <w:tcPr>
            <w:tcW w:w="10282" w:type="dxa"/>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НАКАЗАНИЕ</w:t>
            </w:r>
          </w:p>
        </w:tc>
      </w:tr>
      <w:tr w:rsidR="00ED3EA9" w:rsidTr="00ED3EA9">
        <w:tc>
          <w:tcPr>
            <w:tcW w:w="5354" w:type="dxa"/>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jc w:val="both"/>
              <w:rPr>
                <w:rFonts w:ascii="Times New Roman" w:hAnsi="Times New Roman"/>
                <w:b/>
                <w:sz w:val="26"/>
                <w:szCs w:val="26"/>
                <w:lang w:val="ru-RU"/>
              </w:rPr>
            </w:pPr>
            <w:r>
              <w:rPr>
                <w:rFonts w:ascii="Times New Roman" w:hAnsi="Times New Roman"/>
                <w:b/>
                <w:bCs/>
                <w:sz w:val="26"/>
                <w:szCs w:val="26"/>
                <w:lang w:val="ru-RU"/>
              </w:rPr>
              <w:t xml:space="preserve">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w:t>
            </w:r>
            <w:r>
              <w:rPr>
                <w:rFonts w:ascii="Times New Roman" w:hAnsi="Times New Roman"/>
                <w:b/>
                <w:bCs/>
                <w:sz w:val="26"/>
                <w:szCs w:val="26"/>
                <w:lang w:val="ru-RU"/>
              </w:rPr>
              <w:lastRenderedPageBreak/>
              <w:t>характера, предоставление иных имущественных прав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tc>
        <w:tc>
          <w:tcPr>
            <w:tcW w:w="10282" w:type="dxa"/>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lastRenderedPageBreak/>
              <w:t>штраф в размере до четырехсот тысяч рублей;</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до шести месяцев;</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пятикратной до двадцатикратной суммы коммерческого подкупа;</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lastRenderedPageBreak/>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ограничение свободы на срок до двух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исправительные работы на срок до двух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eastAsia="ru-RU"/>
              </w:rPr>
            </w:pPr>
            <w:r>
              <w:rPr>
                <w:rFonts w:ascii="Times New Roman" w:hAnsi="Times New Roman"/>
                <w:sz w:val="26"/>
                <w:szCs w:val="26"/>
                <w:lang w:val="ru-RU"/>
              </w:rPr>
              <w:t>лишение свободы на срок до двух лет со штрафом в размере до пятикратной суммы коммерческого подкупа или без такового.</w:t>
            </w:r>
          </w:p>
        </w:tc>
      </w:tr>
      <w:tr w:rsidR="00ED3EA9" w:rsidTr="00ED3EA9">
        <w:tc>
          <w:tcPr>
            <w:tcW w:w="5354" w:type="dxa"/>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b/>
                <w:sz w:val="26"/>
                <w:szCs w:val="26"/>
                <w:lang w:val="ru-RU"/>
              </w:rPr>
            </w:pPr>
            <w:r>
              <w:rPr>
                <w:rFonts w:ascii="Times New Roman" w:hAnsi="Times New Roman"/>
                <w:b/>
                <w:bCs/>
                <w:sz w:val="26"/>
                <w:szCs w:val="26"/>
                <w:lang w:val="ru-RU"/>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Pr>
                <w:rFonts w:ascii="Times New Roman" w:hAnsi="Times New Roman"/>
                <w:b/>
                <w:sz w:val="26"/>
                <w:szCs w:val="26"/>
                <w:lang w:val="ru-RU"/>
              </w:rPr>
              <w:t xml:space="preserve"> и др. совершенная в значительном размере (свыше 25 тысяч рублей)</w:t>
            </w:r>
          </w:p>
        </w:tc>
        <w:tc>
          <w:tcPr>
            <w:tcW w:w="10282" w:type="dxa"/>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штраф в размере до восьмисот тысяч рублей с лишением права занимать определенные должности или заниматься определенной деятельностью на срок до двух лет или без такового;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штраф в размере заработной платы или иного дохода осужденного за период до девяти месяцев с лишением права занимать определенные должности или заниматься определенной деятельностью на срок до двух лет или без такового;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штраф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ограничение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лишение свободы на срок до трех лет со штрафом в размере до десятикратной суммы коммерческого подкупа или без такового и с </w:t>
            </w:r>
            <w:r>
              <w:rPr>
                <w:rFonts w:ascii="Times New Roman" w:hAnsi="Times New Roman"/>
                <w:sz w:val="26"/>
                <w:szCs w:val="26"/>
                <w:lang w:val="ru-RU"/>
              </w:rPr>
              <w:lastRenderedPageBreak/>
              <w:t>лишением права занимать определенные должности или заниматься определенной деятельностью на срок до трех лет или без такового.</w:t>
            </w:r>
          </w:p>
        </w:tc>
      </w:tr>
      <w:tr w:rsidR="00ED3EA9" w:rsidTr="00ED3EA9">
        <w:trPr>
          <w:cantSplit/>
        </w:trPr>
        <w:tc>
          <w:tcPr>
            <w:tcW w:w="5354" w:type="dxa"/>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sz w:val="26"/>
                <w:szCs w:val="26"/>
                <w:lang w:val="ru-RU"/>
              </w:rPr>
            </w:pPr>
            <w:r>
              <w:rPr>
                <w:rFonts w:ascii="Times New Roman" w:hAnsi="Times New Roman"/>
                <w:b/>
                <w:bCs/>
                <w:sz w:val="26"/>
                <w:szCs w:val="26"/>
                <w:lang w:val="ru-RU"/>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Pr>
                <w:rFonts w:ascii="Times New Roman" w:hAnsi="Times New Roman"/>
                <w:b/>
                <w:sz w:val="26"/>
                <w:szCs w:val="26"/>
                <w:lang w:val="ru-RU"/>
              </w:rPr>
              <w:t xml:space="preserve"> и др. совершенная группой лиц по предварительному сговору или организованной группой, за заведомо незаконные действия (бездействия), в крупном размере (свыше 150 тысяч рублей)</w:t>
            </w:r>
          </w:p>
        </w:tc>
        <w:tc>
          <w:tcPr>
            <w:tcW w:w="10282" w:type="dxa"/>
            <w:tcBorders>
              <w:top w:val="single" w:sz="4" w:space="0" w:color="auto"/>
              <w:left w:val="single" w:sz="4" w:space="0" w:color="auto"/>
              <w:bottom w:val="single" w:sz="4" w:space="0" w:color="auto"/>
              <w:right w:val="single" w:sz="4" w:space="0" w:color="auto"/>
            </w:tcBorders>
            <w:hideMark/>
          </w:tcPr>
          <w:p w:rsidR="00ED3EA9" w:rsidRDefault="00ED3EA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 размере до одного миллиона пятисот тысяч рублей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pStyle w:val="ConsPlusNormal"/>
              <w:ind w:firstLine="540"/>
              <w:jc w:val="center"/>
              <w:rPr>
                <w:rFonts w:ascii="Times New Roman" w:hAnsi="Times New Roman" w:cs="Times New Roman"/>
                <w:sz w:val="26"/>
                <w:szCs w:val="26"/>
              </w:rPr>
            </w:pPr>
            <w:r>
              <w:rPr>
                <w:rFonts w:ascii="Times New Roman" w:hAnsi="Times New Roman" w:cs="Times New Roman"/>
                <w:sz w:val="26"/>
                <w:szCs w:val="26"/>
              </w:rPr>
              <w:t>или</w:t>
            </w:r>
          </w:p>
          <w:p w:rsidR="00ED3EA9" w:rsidRDefault="00ED3EA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pStyle w:val="ConsPlusNormal"/>
              <w:ind w:firstLine="540"/>
              <w:jc w:val="center"/>
              <w:rPr>
                <w:rFonts w:ascii="Times New Roman" w:hAnsi="Times New Roman" w:cs="Times New Roman"/>
                <w:sz w:val="26"/>
                <w:szCs w:val="26"/>
              </w:rPr>
            </w:pPr>
            <w:r>
              <w:rPr>
                <w:rFonts w:ascii="Times New Roman" w:hAnsi="Times New Roman" w:cs="Times New Roman"/>
                <w:sz w:val="26"/>
                <w:szCs w:val="26"/>
              </w:rPr>
              <w:t>или</w:t>
            </w:r>
          </w:p>
          <w:p w:rsidR="00ED3EA9" w:rsidRDefault="00ED3EA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pStyle w:val="ConsPlusNormal"/>
              <w:ind w:firstLine="540"/>
              <w:jc w:val="center"/>
              <w:rPr>
                <w:rFonts w:ascii="Times New Roman" w:hAnsi="Times New Roman" w:cs="Times New Roman"/>
                <w:sz w:val="26"/>
                <w:szCs w:val="26"/>
              </w:rPr>
            </w:pPr>
            <w:r>
              <w:rPr>
                <w:rFonts w:ascii="Times New Roman" w:hAnsi="Times New Roman" w:cs="Times New Roman"/>
                <w:sz w:val="26"/>
                <w:szCs w:val="26"/>
              </w:rPr>
              <w:t>либо</w:t>
            </w:r>
          </w:p>
          <w:p w:rsidR="00ED3EA9" w:rsidRDefault="00ED3EA9">
            <w:pPr>
              <w:pStyle w:val="ConsPlusNormal"/>
              <w:ind w:firstLine="540"/>
              <w:jc w:val="both"/>
              <w:rPr>
                <w:rFonts w:ascii="Times New Roman" w:hAnsi="Times New Roman"/>
                <w:sz w:val="26"/>
                <w:szCs w:val="26"/>
                <w:lang w:eastAsia="ru-RU"/>
              </w:rPr>
            </w:pPr>
            <w:r>
              <w:rPr>
                <w:rFonts w:ascii="Times New Roman" w:hAnsi="Times New Roman" w:cs="Times New Roman"/>
                <w:sz w:val="26"/>
                <w:szCs w:val="26"/>
              </w:rPr>
              <w:t>лишение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ED3EA9" w:rsidTr="00ED3EA9">
        <w:trPr>
          <w:cantSplit/>
        </w:trPr>
        <w:tc>
          <w:tcPr>
            <w:tcW w:w="5354" w:type="dxa"/>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sz w:val="26"/>
                <w:szCs w:val="26"/>
                <w:lang w:val="ru-RU"/>
              </w:rPr>
            </w:pPr>
            <w:r>
              <w:rPr>
                <w:rFonts w:ascii="Times New Roman" w:hAnsi="Times New Roman"/>
                <w:b/>
                <w:bCs/>
                <w:sz w:val="26"/>
                <w:szCs w:val="26"/>
                <w:lang w:val="ru-RU"/>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Pr>
                <w:rFonts w:ascii="Times New Roman" w:hAnsi="Times New Roman"/>
                <w:b/>
                <w:sz w:val="26"/>
                <w:szCs w:val="26"/>
                <w:lang w:val="ru-RU"/>
              </w:rPr>
              <w:t xml:space="preserve"> и др. совершенная группой лиц по предварительному сговору или организованной группой, за заведомо незаконные действия (бездействия), в особо крупном размере (свыше 1 миллиона рублей)</w:t>
            </w:r>
          </w:p>
        </w:tc>
        <w:tc>
          <w:tcPr>
            <w:tcW w:w="10282" w:type="dxa"/>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одного миллиона до двух миллионов пятисот тысяч рублей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от одного года до двух лет шести месяцев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eastAsia="ru-RU"/>
              </w:rPr>
            </w:pPr>
            <w:r>
              <w:rPr>
                <w:rFonts w:ascii="Times New Roman" w:hAnsi="Times New Roman"/>
                <w:sz w:val="26"/>
                <w:szCs w:val="26"/>
                <w:lang w:val="ru-RU"/>
              </w:rPr>
              <w:t>лишение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ED3EA9" w:rsidTr="00ED3EA9">
        <w:trPr>
          <w:cantSplit/>
        </w:trPr>
        <w:tc>
          <w:tcPr>
            <w:tcW w:w="5354" w:type="dxa"/>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jc w:val="both"/>
              <w:rPr>
                <w:rFonts w:ascii="Times New Roman" w:hAnsi="Times New Roman"/>
                <w:b/>
                <w:sz w:val="26"/>
                <w:szCs w:val="26"/>
                <w:lang w:val="ru-RU"/>
              </w:rPr>
            </w:pPr>
            <w:r>
              <w:rPr>
                <w:rFonts w:ascii="Times New Roman" w:hAnsi="Times New Roman"/>
                <w:b/>
                <w:sz w:val="26"/>
                <w:szCs w:val="26"/>
                <w:lang w:val="ru-RU"/>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tc>
        <w:tc>
          <w:tcPr>
            <w:tcW w:w="10282" w:type="dxa"/>
            <w:tcBorders>
              <w:top w:val="single" w:sz="4" w:space="0" w:color="auto"/>
              <w:left w:val="single" w:sz="4" w:space="0" w:color="auto"/>
              <w:bottom w:val="single" w:sz="4" w:space="0" w:color="auto"/>
              <w:right w:val="single" w:sz="4" w:space="0" w:color="auto"/>
            </w:tcBorders>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до семисот тысяч рублей;</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до девяти месяцев;</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штраф в размере от десятикратной до тридцатикратной суммы коммерческого подкупа;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лишение свободы на срок до трех лет со штрафом в размере до пятнадцатикратной суммы коммерческого подкупа или без такового.</w:t>
            </w:r>
          </w:p>
          <w:p w:rsidR="00ED3EA9" w:rsidRDefault="00ED3EA9">
            <w:pPr>
              <w:autoSpaceDE w:val="0"/>
              <w:autoSpaceDN w:val="0"/>
              <w:adjustRightInd w:val="0"/>
              <w:ind w:firstLine="540"/>
              <w:jc w:val="both"/>
              <w:rPr>
                <w:rFonts w:ascii="Times New Roman" w:hAnsi="Times New Roman"/>
                <w:sz w:val="26"/>
                <w:szCs w:val="26"/>
                <w:lang w:val="ru-RU"/>
              </w:rPr>
            </w:pPr>
          </w:p>
        </w:tc>
      </w:tr>
      <w:tr w:rsidR="00ED3EA9" w:rsidTr="00ED3EA9">
        <w:trPr>
          <w:cantSplit/>
        </w:trPr>
        <w:tc>
          <w:tcPr>
            <w:tcW w:w="5354" w:type="dxa"/>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sz w:val="28"/>
                <w:szCs w:val="28"/>
                <w:lang w:val="ru-RU"/>
              </w:rPr>
            </w:pPr>
            <w:r>
              <w:rPr>
                <w:rFonts w:ascii="Times New Roman" w:hAnsi="Times New Roman"/>
                <w:b/>
                <w:sz w:val="26"/>
                <w:szCs w:val="26"/>
                <w:lang w:val="ru-RU"/>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 и др. совершенное в значительном размере (свыше 25 тысяч рублей)</w:t>
            </w:r>
          </w:p>
        </w:tc>
        <w:tc>
          <w:tcPr>
            <w:tcW w:w="10282" w:type="dxa"/>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двухсот тысяч до одного миллиона рублей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от трех месяцев до одного года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8"/>
                <w:szCs w:val="28"/>
                <w:lang w:val="ru-RU"/>
              </w:rPr>
            </w:pPr>
            <w:r>
              <w:rPr>
                <w:rFonts w:ascii="Times New Roman" w:hAnsi="Times New Roman"/>
                <w:sz w:val="26"/>
                <w:szCs w:val="26"/>
                <w:lang w:val="ru-RU"/>
              </w:rPr>
              <w:t>лишение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ED3EA9" w:rsidTr="00ED3EA9">
        <w:trPr>
          <w:cantSplit/>
        </w:trPr>
        <w:tc>
          <w:tcPr>
            <w:tcW w:w="5354" w:type="dxa"/>
            <w:tcBorders>
              <w:top w:val="single" w:sz="4" w:space="0" w:color="auto"/>
              <w:left w:val="single" w:sz="4" w:space="0" w:color="auto"/>
              <w:bottom w:val="single" w:sz="4" w:space="0" w:color="auto"/>
              <w:right w:val="single" w:sz="4" w:space="0" w:color="auto"/>
            </w:tcBorders>
            <w:hideMark/>
          </w:tcPr>
          <w:p w:rsidR="00ED3EA9" w:rsidRDefault="00ED3EA9">
            <w:pPr>
              <w:pStyle w:val="ConsPlusNormal"/>
              <w:jc w:val="both"/>
              <w:rPr>
                <w:rFonts w:ascii="Times New Roman" w:hAnsi="Times New Roman"/>
                <w:sz w:val="28"/>
                <w:szCs w:val="28"/>
              </w:rPr>
            </w:pPr>
            <w:r>
              <w:rPr>
                <w:rFonts w:ascii="Times New Roman" w:hAnsi="Times New Roman"/>
                <w:b/>
                <w:sz w:val="26"/>
                <w:szCs w:val="26"/>
              </w:rPr>
              <w:t xml:space="preserve">Незаконное получение лицом, выполняющим управленческие функции в коммерческой или иной организации, денег, ценных бумаг, иного имущества и др. совершенное группой лиц по предварительному сговору или организованной группой, </w:t>
            </w:r>
            <w:r>
              <w:rPr>
                <w:rFonts w:ascii="Times New Roman" w:hAnsi="Times New Roman" w:cs="Times New Roman"/>
                <w:b/>
                <w:bCs/>
                <w:sz w:val="26"/>
                <w:szCs w:val="26"/>
              </w:rPr>
              <w:t xml:space="preserve">сопряженное с вымогательством предмета подкупа, </w:t>
            </w:r>
            <w:r>
              <w:rPr>
                <w:rFonts w:ascii="Times New Roman" w:hAnsi="Times New Roman"/>
                <w:b/>
                <w:sz w:val="26"/>
                <w:szCs w:val="26"/>
              </w:rPr>
              <w:t>за заведомо незаконные действия (бездействия), в крупном размере (свыше 150 тысяч рублей)</w:t>
            </w:r>
          </w:p>
        </w:tc>
        <w:tc>
          <w:tcPr>
            <w:tcW w:w="10282" w:type="dxa"/>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пяти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пяти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8"/>
                <w:szCs w:val="28"/>
                <w:lang w:val="ru-RU"/>
              </w:rPr>
            </w:pPr>
            <w:r>
              <w:rPr>
                <w:rFonts w:ascii="Times New Roman" w:hAnsi="Times New Roman"/>
                <w:sz w:val="26"/>
                <w:szCs w:val="26"/>
                <w:lang w:val="ru-RU"/>
              </w:rPr>
              <w:t>лишение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ED3EA9" w:rsidTr="00ED3EA9">
        <w:trPr>
          <w:cantSplit/>
        </w:trPr>
        <w:tc>
          <w:tcPr>
            <w:tcW w:w="5354" w:type="dxa"/>
            <w:tcBorders>
              <w:top w:val="single" w:sz="4" w:space="0" w:color="auto"/>
              <w:left w:val="single" w:sz="4" w:space="0" w:color="auto"/>
              <w:bottom w:val="single" w:sz="4" w:space="0" w:color="auto"/>
              <w:right w:val="single" w:sz="4" w:space="0" w:color="auto"/>
            </w:tcBorders>
            <w:hideMark/>
          </w:tcPr>
          <w:p w:rsidR="00ED3EA9" w:rsidRDefault="00ED3EA9">
            <w:pPr>
              <w:pStyle w:val="ConsPlusNormal"/>
              <w:jc w:val="both"/>
              <w:rPr>
                <w:rFonts w:ascii="Times New Roman" w:hAnsi="Times New Roman"/>
                <w:b/>
                <w:sz w:val="26"/>
                <w:szCs w:val="26"/>
              </w:rPr>
            </w:pPr>
            <w:r>
              <w:rPr>
                <w:rFonts w:ascii="Times New Roman" w:hAnsi="Times New Roman"/>
                <w:b/>
                <w:sz w:val="26"/>
                <w:szCs w:val="26"/>
              </w:rPr>
              <w:lastRenderedPageBreak/>
              <w:t xml:space="preserve">Незаконное получение лицом, выполняющим управленческие функции в коммерческой или иной организации, денег, ценных бумаг, иного имущества и др. совершенное группой лиц по предварительному сговору или организованной группой, </w:t>
            </w:r>
            <w:r>
              <w:rPr>
                <w:rFonts w:ascii="Times New Roman" w:hAnsi="Times New Roman" w:cs="Times New Roman"/>
                <w:b/>
                <w:bCs/>
                <w:sz w:val="26"/>
                <w:szCs w:val="26"/>
              </w:rPr>
              <w:t xml:space="preserve">сопряженное с вымогательством предмета подкупа, </w:t>
            </w:r>
            <w:r>
              <w:rPr>
                <w:rFonts w:ascii="Times New Roman" w:hAnsi="Times New Roman"/>
                <w:b/>
                <w:sz w:val="26"/>
                <w:szCs w:val="26"/>
              </w:rPr>
              <w:t>за заведомо незаконные действия (бездействия), в особо крупном размере (свыше 1 миллиона рублей)</w:t>
            </w:r>
          </w:p>
        </w:tc>
        <w:tc>
          <w:tcPr>
            <w:tcW w:w="10282" w:type="dxa"/>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двух миллионов до пяти миллионов рублей с лишением права занимать определенные должности или заниматься определенной деятельностью на срок до шести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заработной платы или иного дохода осужденного за период от двух до пяти лет с лишением права занимать определенные должности или заниматься определенной деятельностью на срок до шести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8"/>
                <w:szCs w:val="28"/>
                <w:lang w:val="ru-RU"/>
              </w:rPr>
            </w:pPr>
            <w:r>
              <w:rPr>
                <w:rFonts w:ascii="Times New Roman" w:hAnsi="Times New Roman"/>
                <w:sz w:val="26"/>
                <w:szCs w:val="26"/>
                <w:lang w:val="ru-RU"/>
              </w:rPr>
              <w:t>лишение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tc>
      </w:tr>
    </w:tbl>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rPr>
      </w:pPr>
      <w:r>
        <w:rPr>
          <w:rFonts w:ascii="Times New Roman" w:hAnsi="Times New Roman"/>
          <w:b/>
          <w:color w:val="FF0000"/>
          <w:sz w:val="28"/>
          <w:szCs w:val="28"/>
        </w:rPr>
        <w:t>ВНИМАНИЕ</w:t>
      </w:r>
    </w:p>
    <w:p w:rsidR="00ED3EA9" w:rsidRDefault="00ED3EA9" w:rsidP="00ED3EA9">
      <w:pPr>
        <w:rPr>
          <w:rFonts w:ascii="Times New Roman" w:hAnsi="Times New Roman"/>
          <w:b/>
          <w:sz w:val="28"/>
          <w:szCs w:val="28"/>
        </w:rPr>
      </w:pPr>
    </w:p>
    <w:tbl>
      <w:tblPr>
        <w:tblW w:w="0" w:type="auto"/>
        <w:tblLook w:val="00A0" w:firstRow="1" w:lastRow="0" w:firstColumn="1" w:lastColumn="0" w:noHBand="0" w:noVBand="0"/>
      </w:tblPr>
      <w:tblGrid>
        <w:gridCol w:w="1448"/>
        <w:gridCol w:w="8123"/>
      </w:tblGrid>
      <w:tr w:rsidR="00ED3EA9" w:rsidTr="00ED3EA9">
        <w:tc>
          <w:tcPr>
            <w:tcW w:w="1668"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b/>
                <w:sz w:val="28"/>
                <w:szCs w:val="28"/>
              </w:rPr>
            </w:pPr>
            <w:r>
              <w:rPr>
                <w:rFonts w:ascii="Times New Roman" w:hAnsi="Times New Roman"/>
                <w:b/>
                <w:noProof/>
                <w:sz w:val="28"/>
                <w:szCs w:val="28"/>
                <w:lang w:val="ru-RU" w:eastAsia="ru-RU"/>
              </w:rPr>
              <w:drawing>
                <wp:inline distT="0" distB="0" distL="0" distR="0">
                  <wp:extent cx="647700" cy="9620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62025"/>
                          </a:xfrm>
                          <a:prstGeom prst="rect">
                            <a:avLst/>
                          </a:prstGeom>
                          <a:noFill/>
                          <a:ln>
                            <a:noFill/>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hideMark/>
          </w:tcPr>
          <w:p w:rsidR="00ED3EA9" w:rsidRDefault="00ED3EA9">
            <w:pPr>
              <w:pStyle w:val="a5"/>
              <w:spacing w:before="0" w:beforeAutospacing="0" w:after="0" w:afterAutospacing="0"/>
              <w:jc w:val="both"/>
              <w:rPr>
                <w:rFonts w:ascii="Times New Roman" w:hAnsi="Times New Roman"/>
                <w:sz w:val="32"/>
                <w:szCs w:val="32"/>
                <w:lang w:val="ru-RU"/>
              </w:rPr>
            </w:pPr>
            <w:r>
              <w:rPr>
                <w:rFonts w:ascii="Times New Roman" w:hAnsi="Times New Roman"/>
                <w:sz w:val="32"/>
                <w:szCs w:val="32"/>
                <w:lang w:val="ru-RU"/>
              </w:rPr>
              <w:t xml:space="preserve">Гражданин, совершивший коммерческий подкуп освобождается от ответственности, если: </w:t>
            </w:r>
          </w:p>
          <w:p w:rsidR="00ED3EA9" w:rsidRDefault="00ED3EA9" w:rsidP="006C4CD8">
            <w:pPr>
              <w:numPr>
                <w:ilvl w:val="0"/>
                <w:numId w:val="2"/>
              </w:numPr>
              <w:ind w:left="0" w:firstLine="709"/>
              <w:jc w:val="both"/>
              <w:rPr>
                <w:rFonts w:ascii="Times New Roman" w:hAnsi="Times New Roman"/>
                <w:sz w:val="32"/>
                <w:szCs w:val="32"/>
                <w:lang w:val="ru-RU"/>
              </w:rPr>
            </w:pPr>
            <w:r>
              <w:rPr>
                <w:rFonts w:ascii="Times New Roman" w:hAnsi="Times New Roman"/>
                <w:sz w:val="32"/>
                <w:szCs w:val="32"/>
                <w:lang w:val="ru-RU"/>
              </w:rPr>
              <w:t xml:space="preserve">активно способствовал раскрытию и (или) расследованию преступления; </w:t>
            </w:r>
          </w:p>
          <w:p w:rsidR="00ED3EA9" w:rsidRDefault="00ED3EA9" w:rsidP="006C4CD8">
            <w:pPr>
              <w:numPr>
                <w:ilvl w:val="0"/>
                <w:numId w:val="2"/>
              </w:numPr>
              <w:ind w:left="0" w:firstLine="709"/>
              <w:jc w:val="both"/>
              <w:rPr>
                <w:rFonts w:ascii="Times New Roman" w:hAnsi="Times New Roman"/>
                <w:sz w:val="32"/>
                <w:szCs w:val="32"/>
                <w:lang w:val="ru-RU"/>
              </w:rPr>
            </w:pPr>
            <w:r>
              <w:rPr>
                <w:rFonts w:ascii="Times New Roman" w:hAnsi="Times New Roman"/>
                <w:sz w:val="32"/>
                <w:szCs w:val="32"/>
                <w:lang w:val="ru-RU"/>
              </w:rPr>
              <w:t>в отношении гражданина имело место вымогательство;</w:t>
            </w:r>
          </w:p>
          <w:p w:rsidR="00ED3EA9" w:rsidRDefault="00ED3EA9" w:rsidP="006C4CD8">
            <w:pPr>
              <w:numPr>
                <w:ilvl w:val="0"/>
                <w:numId w:val="2"/>
              </w:numPr>
              <w:ind w:left="0" w:firstLine="709"/>
              <w:jc w:val="both"/>
              <w:rPr>
                <w:rFonts w:ascii="Times New Roman" w:hAnsi="Times New Roman"/>
                <w:b/>
                <w:sz w:val="32"/>
                <w:szCs w:val="32"/>
                <w:lang w:val="ru-RU"/>
              </w:rPr>
            </w:pPr>
            <w:r>
              <w:rPr>
                <w:rFonts w:ascii="Times New Roman" w:hAnsi="Times New Roman"/>
                <w:sz w:val="32"/>
                <w:szCs w:val="32"/>
                <w:lang w:val="ru-RU"/>
              </w:rPr>
              <w:t xml:space="preserve">гражданин </w:t>
            </w:r>
            <w:hyperlink r:id="rId15" w:history="1">
              <w:r>
                <w:rPr>
                  <w:rStyle w:val="a3"/>
                  <w:color w:val="auto"/>
                  <w:sz w:val="32"/>
                  <w:szCs w:val="32"/>
                  <w:u w:val="none"/>
                  <w:lang w:val="ru-RU"/>
                </w:rPr>
                <w:t>добровольно</w:t>
              </w:r>
            </w:hyperlink>
            <w:r>
              <w:rPr>
                <w:rFonts w:ascii="Times New Roman" w:hAnsi="Times New Roman"/>
                <w:sz w:val="32"/>
                <w:szCs w:val="32"/>
                <w:lang w:val="ru-RU"/>
              </w:rPr>
              <w:t xml:space="preserve"> сообщил о коммерческом подкупе органу, имеющему право возбудить уголовное дело.</w:t>
            </w:r>
          </w:p>
        </w:tc>
      </w:tr>
    </w:tbl>
    <w:p w:rsidR="00ED3EA9" w:rsidRDefault="00ED3EA9" w:rsidP="00ED3EA9">
      <w:pPr>
        <w:ind w:left="709"/>
        <w:jc w:val="center"/>
        <w:rPr>
          <w:rFonts w:ascii="Times New Roman" w:hAnsi="Times New Roman"/>
          <w:b/>
          <w:bCs/>
          <w:sz w:val="28"/>
          <w:szCs w:val="28"/>
          <w:lang w:val="ru-RU"/>
        </w:rPr>
      </w:pPr>
    </w:p>
    <w:p w:rsidR="00ED3EA9" w:rsidRDefault="00ED3EA9" w:rsidP="00ED3EA9">
      <w:pPr>
        <w:ind w:left="709"/>
        <w:jc w:val="center"/>
        <w:rPr>
          <w:rFonts w:ascii="Times New Roman" w:hAnsi="Times New Roman"/>
          <w:b/>
          <w:bCs/>
          <w:sz w:val="28"/>
          <w:szCs w:val="28"/>
          <w:lang w:val="ru-RU"/>
        </w:rPr>
      </w:pPr>
    </w:p>
    <w:p w:rsidR="00ED3EA9" w:rsidRDefault="00ED3EA9" w:rsidP="00ED3EA9">
      <w:pPr>
        <w:ind w:left="709"/>
        <w:jc w:val="center"/>
        <w:rPr>
          <w:rFonts w:ascii="Times New Roman" w:hAnsi="Times New Roman"/>
          <w:b/>
          <w:bCs/>
          <w:sz w:val="28"/>
          <w:szCs w:val="28"/>
          <w:lang w:val="ru-RU"/>
        </w:rPr>
      </w:pPr>
    </w:p>
    <w:p w:rsidR="00ED3EA9" w:rsidRDefault="00ED3EA9" w:rsidP="00ED3EA9">
      <w:pPr>
        <w:ind w:left="709"/>
        <w:jc w:val="center"/>
        <w:rPr>
          <w:rFonts w:ascii="Times New Roman" w:hAnsi="Times New Roman"/>
          <w:b/>
          <w:bCs/>
          <w:sz w:val="28"/>
          <w:szCs w:val="28"/>
          <w:lang w:val="ru-RU"/>
        </w:rPr>
      </w:pPr>
    </w:p>
    <w:p w:rsidR="00ED3EA9" w:rsidRDefault="00ED3EA9" w:rsidP="00ED3EA9">
      <w:pPr>
        <w:ind w:left="709"/>
        <w:jc w:val="center"/>
        <w:rPr>
          <w:rFonts w:ascii="Times New Roman" w:hAnsi="Times New Roman"/>
          <w:b/>
          <w:bCs/>
          <w:sz w:val="28"/>
          <w:szCs w:val="28"/>
          <w:lang w:val="ru-RU"/>
        </w:rPr>
      </w:pPr>
    </w:p>
    <w:p w:rsidR="00ED3EA9" w:rsidRDefault="00ED3EA9" w:rsidP="00ED3EA9">
      <w:pPr>
        <w:ind w:left="709"/>
        <w:jc w:val="center"/>
        <w:rPr>
          <w:rFonts w:ascii="Times New Roman" w:hAnsi="Times New Roman"/>
          <w:b/>
          <w:bCs/>
          <w:sz w:val="28"/>
          <w:szCs w:val="28"/>
          <w:lang w:val="ru-RU"/>
        </w:rPr>
      </w:pPr>
    </w:p>
    <w:p w:rsidR="00ED3EA9" w:rsidRDefault="00ED3EA9" w:rsidP="00ED3EA9">
      <w:pPr>
        <w:ind w:left="709"/>
        <w:jc w:val="center"/>
        <w:rPr>
          <w:rFonts w:ascii="Times New Roman" w:hAnsi="Times New Roman"/>
          <w:b/>
          <w:bCs/>
          <w:sz w:val="28"/>
          <w:szCs w:val="28"/>
          <w:lang w:val="ru-RU"/>
        </w:rPr>
      </w:pPr>
    </w:p>
    <w:p w:rsidR="00ED3EA9" w:rsidRDefault="00ED3EA9" w:rsidP="00ED3EA9">
      <w:pPr>
        <w:ind w:left="709"/>
        <w:jc w:val="center"/>
        <w:rPr>
          <w:rFonts w:ascii="Times New Roman" w:hAnsi="Times New Roman"/>
          <w:b/>
          <w:bCs/>
          <w:sz w:val="28"/>
          <w:szCs w:val="28"/>
          <w:lang w:val="ru-RU"/>
        </w:rPr>
      </w:pPr>
    </w:p>
    <w:p w:rsidR="00ED3EA9" w:rsidRDefault="00ED3EA9" w:rsidP="00ED3EA9">
      <w:pPr>
        <w:ind w:left="709"/>
        <w:jc w:val="center"/>
        <w:rPr>
          <w:rStyle w:val="a4"/>
        </w:rPr>
      </w:pPr>
      <w:r>
        <w:rPr>
          <w:rFonts w:ascii="Times New Roman" w:hAnsi="Times New Roman"/>
          <w:b/>
          <w:bCs/>
          <w:sz w:val="28"/>
          <w:szCs w:val="28"/>
          <w:lang w:val="ru-RU"/>
        </w:rPr>
        <w:lastRenderedPageBreak/>
        <w:t>ПРОВОКАЦИЯ ВЗЯТКИ ЛИБО КОММЕРЧЕСКОГО ПОДКУПА</w:t>
      </w:r>
    </w:p>
    <w:p w:rsidR="00ED3EA9" w:rsidRDefault="00ED3EA9" w:rsidP="00ED3EA9">
      <w:pPr>
        <w:pStyle w:val="ListParagraph"/>
        <w:jc w:val="center"/>
      </w:pPr>
      <w:r>
        <w:rPr>
          <w:rFonts w:ascii="Times New Roman" w:hAnsi="Times New Roman"/>
          <w:sz w:val="28"/>
          <w:szCs w:val="28"/>
          <w:lang w:val="ru-RU"/>
        </w:rPr>
        <w:t>(статья 304 Уголовного кодекса Российской Федерации)</w:t>
      </w:r>
    </w:p>
    <w:p w:rsidR="00ED3EA9" w:rsidRDefault="00ED3EA9" w:rsidP="00ED3EA9">
      <w:pPr>
        <w:pStyle w:val="ListParagraph"/>
        <w:jc w:val="center"/>
        <w:rPr>
          <w:rFonts w:ascii="Times New Roman" w:hAnsi="Times New Roman"/>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7"/>
        <w:gridCol w:w="6294"/>
      </w:tblGrid>
      <w:tr w:rsidR="00ED3EA9" w:rsidTr="00ED3EA9">
        <w:trPr>
          <w:trHeight w:val="435"/>
        </w:trPr>
        <w:tc>
          <w:tcPr>
            <w:tcW w:w="1712"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ПРЕСТУПЛЕНИЕ</w:t>
            </w:r>
          </w:p>
        </w:tc>
        <w:tc>
          <w:tcPr>
            <w:tcW w:w="3288"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
                <w:bCs/>
                <w:color w:val="000000"/>
                <w:sz w:val="22"/>
              </w:rPr>
            </w:pPr>
            <w:r>
              <w:rPr>
                <w:rFonts w:ascii="Times New Roman" w:hAnsi="Times New Roman"/>
                <w:b/>
                <w:bCs/>
                <w:color w:val="000000"/>
                <w:sz w:val="22"/>
              </w:rPr>
              <w:t>НАКАЗАНИЕ</w:t>
            </w:r>
          </w:p>
        </w:tc>
      </w:tr>
      <w:tr w:rsidR="00ED3EA9" w:rsidTr="00ED3EA9">
        <w:tc>
          <w:tcPr>
            <w:tcW w:w="1712"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jc w:val="both"/>
              <w:rPr>
                <w:rFonts w:ascii="Times New Roman" w:hAnsi="Times New Roman"/>
                <w:b/>
                <w:bCs/>
                <w:sz w:val="26"/>
                <w:szCs w:val="26"/>
                <w:lang w:val="ru-RU"/>
              </w:rPr>
            </w:pPr>
            <w:r>
              <w:rPr>
                <w:rFonts w:ascii="Times New Roman" w:hAnsi="Times New Roman"/>
                <w:b/>
                <w:bCs/>
                <w:sz w:val="26"/>
                <w:szCs w:val="26"/>
                <w:lang w:val="ru-RU"/>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p>
        </w:tc>
        <w:tc>
          <w:tcPr>
            <w:tcW w:w="3288" w:type="pct"/>
            <w:tcBorders>
              <w:top w:val="single" w:sz="4" w:space="0" w:color="auto"/>
              <w:left w:val="single" w:sz="4" w:space="0" w:color="auto"/>
              <w:bottom w:val="single" w:sz="4" w:space="0" w:color="auto"/>
              <w:right w:val="single" w:sz="4" w:space="0" w:color="auto"/>
            </w:tcBorders>
          </w:tcPr>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штраф в размере до двухсот тысяч рублей;</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или</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штраф в размере заработной платы или иного дохода осужденного за период до восемнадцати месяцев;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 xml:space="preserve">принудительные работы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p>
          <w:p w:rsidR="00ED3EA9" w:rsidRDefault="00ED3EA9">
            <w:pPr>
              <w:autoSpaceDE w:val="0"/>
              <w:autoSpaceDN w:val="0"/>
              <w:adjustRightInd w:val="0"/>
              <w:ind w:firstLine="540"/>
              <w:jc w:val="center"/>
              <w:rPr>
                <w:rFonts w:ascii="Times New Roman" w:hAnsi="Times New Roman"/>
                <w:sz w:val="26"/>
                <w:szCs w:val="26"/>
                <w:lang w:val="ru-RU"/>
              </w:rPr>
            </w:pPr>
            <w:r>
              <w:rPr>
                <w:rFonts w:ascii="Times New Roman" w:hAnsi="Times New Roman"/>
                <w:sz w:val="26"/>
                <w:szCs w:val="26"/>
                <w:lang w:val="ru-RU"/>
              </w:rPr>
              <w:t>либо</w:t>
            </w:r>
          </w:p>
          <w:p w:rsidR="00ED3EA9" w:rsidRDefault="00ED3EA9">
            <w:pPr>
              <w:autoSpaceDE w:val="0"/>
              <w:autoSpaceDN w:val="0"/>
              <w:adjustRightInd w:val="0"/>
              <w:ind w:firstLine="540"/>
              <w:jc w:val="both"/>
              <w:rPr>
                <w:rFonts w:ascii="Times New Roman" w:hAnsi="Times New Roman"/>
                <w:sz w:val="26"/>
                <w:szCs w:val="26"/>
                <w:lang w:val="ru-RU"/>
              </w:rPr>
            </w:pPr>
            <w:r>
              <w:rPr>
                <w:rFonts w:ascii="Times New Roman" w:hAnsi="Times New Roman"/>
                <w:sz w:val="26"/>
                <w:szCs w:val="26"/>
                <w:lang w:val="ru-RU"/>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ED3EA9" w:rsidRDefault="00ED3EA9">
            <w:pPr>
              <w:autoSpaceDE w:val="0"/>
              <w:autoSpaceDN w:val="0"/>
              <w:adjustRightInd w:val="0"/>
              <w:jc w:val="both"/>
              <w:rPr>
                <w:rFonts w:ascii="Times New Roman" w:hAnsi="Times New Roman"/>
                <w:sz w:val="26"/>
                <w:szCs w:val="26"/>
                <w:lang w:val="ru-RU"/>
              </w:rPr>
            </w:pPr>
          </w:p>
        </w:tc>
      </w:tr>
    </w:tbl>
    <w:p w:rsidR="00ED3EA9" w:rsidRDefault="00ED3EA9" w:rsidP="00ED3EA9">
      <w:pPr>
        <w:rPr>
          <w:rFonts w:ascii="Times New Roman" w:hAnsi="Times New Roman"/>
          <w:sz w:val="28"/>
          <w:szCs w:val="28"/>
          <w:lang w:val="ru-RU"/>
        </w:rPr>
      </w:pPr>
    </w:p>
    <w:p w:rsidR="00ED3EA9" w:rsidRDefault="00ED3EA9" w:rsidP="00ED3EA9">
      <w:pPr>
        <w:ind w:firstLine="709"/>
        <w:jc w:val="both"/>
        <w:rPr>
          <w:rFonts w:ascii="Times New Roman" w:hAnsi="Times New Roman"/>
          <w:b/>
          <w:bCs/>
          <w:sz w:val="28"/>
          <w:szCs w:val="28"/>
          <w:lang w:val="ru-RU"/>
        </w:rPr>
      </w:pPr>
      <w:r>
        <w:rPr>
          <w:rFonts w:ascii="Times New Roman" w:hAnsi="Times New Roman"/>
          <w:sz w:val="28"/>
          <w:szCs w:val="28"/>
          <w:lang w:val="ru-RU"/>
        </w:rPr>
        <w:t xml:space="preserve">В рамках законодательства об административных правонарушениях существует </w:t>
      </w:r>
      <w:r>
        <w:rPr>
          <w:rFonts w:ascii="Times New Roman" w:hAnsi="Times New Roman"/>
          <w:b/>
          <w:sz w:val="28"/>
          <w:szCs w:val="28"/>
          <w:lang w:val="ru-RU"/>
        </w:rPr>
        <w:t>административная ответственность юридических лиц</w:t>
      </w:r>
      <w:r>
        <w:rPr>
          <w:rFonts w:ascii="Times New Roman" w:hAnsi="Times New Roman"/>
          <w:sz w:val="28"/>
          <w:szCs w:val="28"/>
          <w:lang w:val="ru-RU"/>
        </w:rPr>
        <w:t xml:space="preserve"> за незаконную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Pr>
          <w:rFonts w:ascii="Times New Roman" w:hAnsi="Times New Roman"/>
          <w:b/>
          <w:bCs/>
          <w:sz w:val="28"/>
          <w:szCs w:val="28"/>
          <w:lang w:val="ru-RU"/>
        </w:rPr>
        <w:t>незаконное вознаграждение от имени юридического лица)</w:t>
      </w:r>
      <w:r>
        <w:rPr>
          <w:rFonts w:ascii="Times New Roman" w:hAnsi="Times New Roman"/>
          <w:bCs/>
          <w:sz w:val="28"/>
          <w:szCs w:val="28"/>
          <w:lang w:val="ru-RU"/>
        </w:rPr>
        <w:t>.</w:t>
      </w:r>
    </w:p>
    <w:p w:rsidR="00ED3EA9" w:rsidRDefault="00ED3EA9" w:rsidP="00ED3EA9">
      <w:pPr>
        <w:ind w:firstLine="709"/>
        <w:jc w:val="both"/>
        <w:rPr>
          <w:rFonts w:ascii="Times New Roman" w:hAnsi="Times New Roman"/>
          <w:b/>
          <w:bCs/>
          <w:sz w:val="28"/>
          <w:szCs w:val="28"/>
          <w:lang w:val="ru-RU"/>
        </w:rPr>
      </w:pPr>
    </w:p>
    <w:p w:rsidR="00ED3EA9" w:rsidRDefault="00ED3EA9" w:rsidP="00ED3EA9">
      <w:pPr>
        <w:ind w:firstLine="709"/>
        <w:jc w:val="center"/>
        <w:rPr>
          <w:rFonts w:ascii="Times New Roman" w:hAnsi="Times New Roman"/>
          <w:b/>
          <w:bCs/>
          <w:sz w:val="27"/>
          <w:szCs w:val="27"/>
          <w:lang w:val="ru-RU"/>
        </w:rPr>
      </w:pPr>
      <w:r>
        <w:rPr>
          <w:rFonts w:ascii="Times New Roman" w:hAnsi="Times New Roman"/>
          <w:b/>
          <w:bCs/>
          <w:sz w:val="27"/>
          <w:szCs w:val="27"/>
          <w:lang w:val="ru-RU"/>
        </w:rPr>
        <w:t>НЕЗАКОННОЕ ВОЗНАГРАЖДЕНИЕ ОТ ИМЕНИ ЮРИДИЧЕСКОГО ЛИЦА)</w:t>
      </w:r>
    </w:p>
    <w:p w:rsidR="00ED3EA9" w:rsidRDefault="00ED3EA9" w:rsidP="00ED3EA9">
      <w:pPr>
        <w:autoSpaceDE w:val="0"/>
        <w:autoSpaceDN w:val="0"/>
        <w:adjustRightInd w:val="0"/>
        <w:ind w:left="540"/>
        <w:jc w:val="center"/>
        <w:rPr>
          <w:rFonts w:ascii="Times New Roman" w:hAnsi="Times New Roman"/>
          <w:sz w:val="27"/>
          <w:szCs w:val="27"/>
          <w:lang w:val="ru-RU"/>
        </w:rPr>
      </w:pPr>
      <w:r>
        <w:rPr>
          <w:rFonts w:ascii="Times New Roman" w:hAnsi="Times New Roman"/>
          <w:bCs/>
          <w:sz w:val="27"/>
          <w:szCs w:val="27"/>
          <w:lang w:val="ru-RU"/>
        </w:rPr>
        <w:t xml:space="preserve">(статья 19.28 </w:t>
      </w:r>
      <w:r>
        <w:rPr>
          <w:rFonts w:ascii="Times New Roman" w:hAnsi="Times New Roman"/>
          <w:sz w:val="27"/>
          <w:szCs w:val="27"/>
          <w:lang w:val="ru-RU"/>
        </w:rPr>
        <w:t>Кодекса Российской Федерации об административных правонарушениях)</w:t>
      </w:r>
    </w:p>
    <w:p w:rsidR="00ED3EA9" w:rsidRDefault="00ED3EA9" w:rsidP="00ED3EA9">
      <w:pPr>
        <w:autoSpaceDE w:val="0"/>
        <w:autoSpaceDN w:val="0"/>
        <w:adjustRightInd w:val="0"/>
        <w:ind w:left="540"/>
        <w:jc w:val="center"/>
        <w:rPr>
          <w:rFonts w:ascii="Times New Roman" w:hAnsi="Times New Roman"/>
          <w:sz w:val="28"/>
          <w:szCs w:val="28"/>
          <w:lang w:val="ru-RU"/>
        </w:rPr>
      </w:pPr>
    </w:p>
    <w:tbl>
      <w:tblPr>
        <w:tblW w:w="51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57"/>
        <w:gridCol w:w="6248"/>
      </w:tblGrid>
      <w:tr w:rsidR="00ED3EA9" w:rsidTr="00ED3EA9">
        <w:tc>
          <w:tcPr>
            <w:tcW w:w="1814"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Cs/>
                <w:color w:val="000000"/>
              </w:rPr>
            </w:pPr>
            <w:r>
              <w:rPr>
                <w:rFonts w:ascii="Times New Roman" w:hAnsi="Times New Roman"/>
                <w:bCs/>
                <w:color w:val="000000"/>
              </w:rPr>
              <w:t>ПРАВОНАРУШЕНИЕ</w:t>
            </w:r>
          </w:p>
        </w:tc>
        <w:tc>
          <w:tcPr>
            <w:tcW w:w="3186" w:type="pct"/>
            <w:tcBorders>
              <w:top w:val="single" w:sz="4" w:space="0" w:color="auto"/>
              <w:left w:val="single" w:sz="4" w:space="0" w:color="auto"/>
              <w:bottom w:val="single" w:sz="4" w:space="0" w:color="auto"/>
              <w:right w:val="single" w:sz="4" w:space="0" w:color="auto"/>
            </w:tcBorders>
            <w:vAlign w:val="center"/>
            <w:hideMark/>
          </w:tcPr>
          <w:p w:rsidR="00ED3EA9" w:rsidRDefault="00ED3EA9">
            <w:pPr>
              <w:jc w:val="center"/>
              <w:rPr>
                <w:rFonts w:ascii="Times New Roman" w:hAnsi="Times New Roman"/>
                <w:bCs/>
                <w:color w:val="000000"/>
              </w:rPr>
            </w:pPr>
            <w:r>
              <w:rPr>
                <w:rFonts w:ascii="Times New Roman" w:hAnsi="Times New Roman"/>
                <w:bCs/>
                <w:color w:val="000000"/>
              </w:rPr>
              <w:t>НАКАЗАНИЕ</w:t>
            </w:r>
          </w:p>
        </w:tc>
      </w:tr>
      <w:tr w:rsidR="00ED3EA9" w:rsidTr="00ED3EA9">
        <w:tc>
          <w:tcPr>
            <w:tcW w:w="1814"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jc w:val="both"/>
              <w:rPr>
                <w:rFonts w:ascii="Times New Roman" w:hAnsi="Times New Roman"/>
                <w:sz w:val="26"/>
                <w:szCs w:val="26"/>
                <w:lang w:val="ru-RU"/>
              </w:rPr>
            </w:pPr>
            <w:r>
              <w:rPr>
                <w:rFonts w:ascii="Times New Roman" w:hAnsi="Times New Roman"/>
                <w:sz w:val="26"/>
                <w:szCs w:val="26"/>
                <w:lang w:val="ru-RU"/>
              </w:rPr>
              <w:lastRenderedPageBreak/>
              <w:t xml:space="preserve">Незаконная передача,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tcBorders>
              <w:top w:val="single" w:sz="4" w:space="0" w:color="auto"/>
              <w:left w:val="single" w:sz="4" w:space="0" w:color="auto"/>
              <w:bottom w:val="single" w:sz="4" w:space="0" w:color="auto"/>
              <w:right w:val="single" w:sz="4" w:space="0" w:color="auto"/>
            </w:tcBorders>
            <w:hideMark/>
          </w:tcPr>
          <w:p w:rsidR="00ED3EA9" w:rsidRDefault="00ED3EA9">
            <w:pPr>
              <w:jc w:val="both"/>
              <w:rPr>
                <w:rFonts w:ascii="Times New Roman" w:hAnsi="Times New Roman"/>
                <w:sz w:val="26"/>
                <w:szCs w:val="26"/>
                <w:lang w:val="ru-RU"/>
              </w:rPr>
            </w:pPr>
            <w:r>
              <w:rPr>
                <w:rFonts w:ascii="Times New Roman" w:hAnsi="Times New Roman"/>
                <w:sz w:val="26"/>
                <w:szCs w:val="26"/>
                <w:lang w:val="ru-RU"/>
              </w:rPr>
              <w:t xml:space="preserve">    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tc>
      </w:tr>
      <w:tr w:rsidR="00ED3EA9" w:rsidTr="00ED3EA9">
        <w:tc>
          <w:tcPr>
            <w:tcW w:w="1814" w:type="pct"/>
            <w:tcBorders>
              <w:top w:val="single" w:sz="4" w:space="0" w:color="auto"/>
              <w:left w:val="single" w:sz="4" w:space="0" w:color="auto"/>
              <w:bottom w:val="single" w:sz="4" w:space="0" w:color="auto"/>
              <w:right w:val="single" w:sz="4" w:space="0" w:color="auto"/>
            </w:tcBorders>
          </w:tcPr>
          <w:p w:rsidR="00ED3EA9" w:rsidRDefault="00ED3EA9">
            <w:pPr>
              <w:autoSpaceDE w:val="0"/>
              <w:autoSpaceDN w:val="0"/>
              <w:adjustRightInd w:val="0"/>
              <w:jc w:val="both"/>
              <w:rPr>
                <w:rFonts w:ascii="Times New Roman" w:hAnsi="Times New Roman"/>
                <w:sz w:val="26"/>
                <w:szCs w:val="26"/>
                <w:lang w:val="ru-RU"/>
              </w:rPr>
            </w:pPr>
            <w:r>
              <w:rPr>
                <w:rFonts w:ascii="Times New Roman" w:hAnsi="Times New Roman"/>
                <w:sz w:val="26"/>
                <w:szCs w:val="26"/>
                <w:lang w:val="ru-RU"/>
              </w:rPr>
              <w:t>Вышеуказанные действия, совершенные в крупном размере (более 1 млн. рублей)</w:t>
            </w:r>
          </w:p>
          <w:p w:rsidR="00ED3EA9" w:rsidRDefault="00ED3EA9">
            <w:pPr>
              <w:autoSpaceDE w:val="0"/>
              <w:autoSpaceDN w:val="0"/>
              <w:adjustRightInd w:val="0"/>
              <w:jc w:val="both"/>
              <w:rPr>
                <w:rFonts w:ascii="Times New Roman" w:hAnsi="Times New Roman"/>
                <w:sz w:val="26"/>
                <w:szCs w:val="26"/>
                <w:lang w:val="ru-RU"/>
              </w:rPr>
            </w:pPr>
          </w:p>
          <w:p w:rsidR="00ED3EA9" w:rsidRDefault="00ED3EA9">
            <w:pPr>
              <w:autoSpaceDE w:val="0"/>
              <w:autoSpaceDN w:val="0"/>
              <w:adjustRightInd w:val="0"/>
              <w:jc w:val="both"/>
              <w:rPr>
                <w:rFonts w:ascii="Times New Roman" w:hAnsi="Times New Roman"/>
                <w:sz w:val="26"/>
                <w:szCs w:val="26"/>
                <w:lang w:val="ru-RU"/>
              </w:rPr>
            </w:pPr>
          </w:p>
          <w:p w:rsidR="00ED3EA9" w:rsidRDefault="00ED3EA9">
            <w:pPr>
              <w:autoSpaceDE w:val="0"/>
              <w:autoSpaceDN w:val="0"/>
              <w:adjustRightInd w:val="0"/>
              <w:jc w:val="both"/>
              <w:rPr>
                <w:rFonts w:ascii="Times New Roman" w:hAnsi="Times New Roman"/>
                <w:sz w:val="26"/>
                <w:szCs w:val="26"/>
                <w:lang w:val="ru-RU"/>
              </w:rPr>
            </w:pPr>
          </w:p>
          <w:p w:rsidR="00ED3EA9" w:rsidRDefault="00ED3EA9">
            <w:pPr>
              <w:autoSpaceDE w:val="0"/>
              <w:autoSpaceDN w:val="0"/>
              <w:adjustRightInd w:val="0"/>
              <w:jc w:val="both"/>
              <w:rPr>
                <w:rFonts w:ascii="Times New Roman" w:hAnsi="Times New Roman"/>
                <w:sz w:val="26"/>
                <w:szCs w:val="26"/>
                <w:lang w:val="ru-RU"/>
              </w:rPr>
            </w:pPr>
          </w:p>
        </w:tc>
        <w:tc>
          <w:tcPr>
            <w:tcW w:w="3186"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jc w:val="both"/>
              <w:rPr>
                <w:rFonts w:ascii="Times New Roman" w:hAnsi="Times New Roman"/>
                <w:sz w:val="26"/>
                <w:szCs w:val="26"/>
                <w:lang w:val="ru-RU"/>
              </w:rPr>
            </w:pPr>
            <w:r>
              <w:rPr>
                <w:rFonts w:ascii="Times New Roman" w:hAnsi="Times New Roman"/>
                <w:sz w:val="26"/>
                <w:szCs w:val="26"/>
                <w:lang w:val="ru-RU"/>
              </w:rPr>
              <w:t xml:space="preserve">    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ED3EA9" w:rsidTr="00ED3EA9">
        <w:tc>
          <w:tcPr>
            <w:tcW w:w="1814" w:type="pct"/>
            <w:tcBorders>
              <w:top w:val="single" w:sz="4" w:space="0" w:color="auto"/>
              <w:left w:val="single" w:sz="4" w:space="0" w:color="auto"/>
              <w:bottom w:val="single" w:sz="4" w:space="0" w:color="auto"/>
              <w:right w:val="single" w:sz="4" w:space="0" w:color="auto"/>
            </w:tcBorders>
          </w:tcPr>
          <w:p w:rsidR="00ED3EA9" w:rsidRDefault="00ED3EA9">
            <w:pPr>
              <w:autoSpaceDE w:val="0"/>
              <w:autoSpaceDN w:val="0"/>
              <w:adjustRightInd w:val="0"/>
              <w:jc w:val="both"/>
              <w:rPr>
                <w:rFonts w:ascii="Times New Roman" w:hAnsi="Times New Roman"/>
                <w:sz w:val="26"/>
                <w:szCs w:val="26"/>
                <w:lang w:val="ru-RU"/>
              </w:rPr>
            </w:pPr>
            <w:r>
              <w:rPr>
                <w:rFonts w:ascii="Times New Roman" w:hAnsi="Times New Roman"/>
                <w:sz w:val="26"/>
                <w:szCs w:val="26"/>
                <w:lang w:val="ru-RU"/>
              </w:rPr>
              <w:t>Вышеуказанные действия, совершенные в крупном размере (более 20 млн. рублей)</w:t>
            </w:r>
          </w:p>
          <w:p w:rsidR="00ED3EA9" w:rsidRDefault="00ED3EA9">
            <w:pPr>
              <w:autoSpaceDE w:val="0"/>
              <w:autoSpaceDN w:val="0"/>
              <w:adjustRightInd w:val="0"/>
              <w:jc w:val="both"/>
              <w:rPr>
                <w:rFonts w:ascii="Times New Roman" w:hAnsi="Times New Roman"/>
                <w:sz w:val="26"/>
                <w:szCs w:val="26"/>
                <w:lang w:val="ru-RU"/>
              </w:rPr>
            </w:pPr>
          </w:p>
          <w:p w:rsidR="00ED3EA9" w:rsidRDefault="00ED3EA9">
            <w:pPr>
              <w:autoSpaceDE w:val="0"/>
              <w:autoSpaceDN w:val="0"/>
              <w:adjustRightInd w:val="0"/>
              <w:jc w:val="both"/>
              <w:rPr>
                <w:rFonts w:ascii="Times New Roman" w:hAnsi="Times New Roman"/>
                <w:sz w:val="26"/>
                <w:szCs w:val="26"/>
                <w:lang w:val="ru-RU"/>
              </w:rPr>
            </w:pPr>
          </w:p>
        </w:tc>
        <w:tc>
          <w:tcPr>
            <w:tcW w:w="3186" w:type="pct"/>
            <w:tcBorders>
              <w:top w:val="single" w:sz="4" w:space="0" w:color="auto"/>
              <w:left w:val="single" w:sz="4" w:space="0" w:color="auto"/>
              <w:bottom w:val="single" w:sz="4" w:space="0" w:color="auto"/>
              <w:right w:val="single" w:sz="4" w:space="0" w:color="auto"/>
            </w:tcBorders>
            <w:hideMark/>
          </w:tcPr>
          <w:p w:rsidR="00ED3EA9" w:rsidRDefault="00ED3EA9">
            <w:pPr>
              <w:autoSpaceDE w:val="0"/>
              <w:autoSpaceDN w:val="0"/>
              <w:adjustRightInd w:val="0"/>
              <w:jc w:val="both"/>
              <w:rPr>
                <w:rFonts w:ascii="Times New Roman" w:hAnsi="Times New Roman"/>
                <w:sz w:val="26"/>
                <w:szCs w:val="26"/>
                <w:lang w:val="ru-RU"/>
              </w:rPr>
            </w:pPr>
            <w:r>
              <w:rPr>
                <w:rFonts w:ascii="Times New Roman" w:hAnsi="Times New Roman"/>
                <w:sz w:val="26"/>
                <w:szCs w:val="26"/>
                <w:lang w:val="ru-RU"/>
              </w:rPr>
              <w:t xml:space="preserve">    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tc>
      </w:tr>
    </w:tbl>
    <w:p w:rsidR="00ED3EA9" w:rsidRDefault="00ED3EA9" w:rsidP="00ED3EA9">
      <w:pPr>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066800" cy="1066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ED3EA9" w:rsidRDefault="00ED3EA9" w:rsidP="00ED3EA9">
      <w:pPr>
        <w:jc w:val="center"/>
        <w:rPr>
          <w:rFonts w:ascii="Times New Roman" w:hAnsi="Times New Roman"/>
          <w:sz w:val="28"/>
          <w:szCs w:val="28"/>
        </w:rPr>
      </w:pPr>
    </w:p>
    <w:p w:rsidR="00ED3EA9" w:rsidRDefault="00ED3EA9" w:rsidP="00ED3EA9">
      <w:pPr>
        <w:jc w:val="center"/>
        <w:rPr>
          <w:rFonts w:ascii="Times New Roman" w:hAnsi="Times New Roman"/>
          <w:sz w:val="28"/>
          <w:szCs w:val="28"/>
          <w:lang w:val="ru-RU"/>
        </w:rPr>
      </w:pPr>
      <w:r>
        <w:rPr>
          <w:rFonts w:ascii="Times New Roman" w:hAnsi="Times New Roman"/>
          <w:sz w:val="28"/>
          <w:szCs w:val="28"/>
          <w:lang w:val="ru-RU"/>
        </w:rPr>
        <w:t xml:space="preserve">ТЕМЫ, </w:t>
      </w:r>
    </w:p>
    <w:p w:rsidR="00ED3EA9" w:rsidRDefault="00ED3EA9" w:rsidP="00ED3EA9">
      <w:pPr>
        <w:jc w:val="center"/>
        <w:rPr>
          <w:rFonts w:ascii="Times New Roman" w:hAnsi="Times New Roman"/>
          <w:sz w:val="28"/>
          <w:szCs w:val="28"/>
          <w:lang w:val="ru-RU"/>
        </w:rPr>
      </w:pPr>
      <w:r>
        <w:rPr>
          <w:rFonts w:ascii="Times New Roman" w:hAnsi="Times New Roman"/>
          <w:sz w:val="28"/>
          <w:szCs w:val="28"/>
          <w:lang w:val="ru-RU"/>
        </w:rPr>
        <w:t>ОБСУЖДЕНИЕ КОТОРЫХ С ПРЕДСТАВИТЕЛЯМИ ОРГАНИЗАЦИЙ И ГРАЖДАНАМИ, ЧЬЯ ВЫГОДА ЗАВИСИТ ОТ РЕШЕНИЙ И ДЕЙСТВИЙ СЛУЖАЩИХ И РАБОТНИКОВ, МОЖЕТ ВОСПРИНИМАТЬСЯ КАК ПРОСЬБА О ДАЧЕ ВЗЯТКИ</w:t>
      </w:r>
    </w:p>
    <w:p w:rsidR="00ED3EA9" w:rsidRDefault="00ED3EA9" w:rsidP="00ED3EA9">
      <w:pPr>
        <w:rPr>
          <w:rFonts w:ascii="Times New Roman" w:hAnsi="Times New Roman"/>
          <w:sz w:val="28"/>
          <w:szCs w:val="28"/>
          <w:lang w:val="ru-RU"/>
        </w:rPr>
      </w:pPr>
    </w:p>
    <w:p w:rsidR="00ED3EA9" w:rsidRDefault="00ED3EA9" w:rsidP="00ED3EA9">
      <w:pPr>
        <w:pStyle w:val="ListParagraph"/>
        <w:numPr>
          <w:ilvl w:val="0"/>
          <w:numId w:val="3"/>
        </w:numPr>
        <w:jc w:val="both"/>
        <w:rPr>
          <w:rFonts w:ascii="Times New Roman" w:hAnsi="Times New Roman"/>
          <w:sz w:val="27"/>
          <w:szCs w:val="27"/>
          <w:lang w:val="ru-RU"/>
        </w:rPr>
      </w:pPr>
      <w:r>
        <w:rPr>
          <w:rFonts w:ascii="Times New Roman" w:hAnsi="Times New Roman"/>
          <w:sz w:val="27"/>
          <w:szCs w:val="27"/>
          <w:lang w:val="ru-RU"/>
        </w:rPr>
        <w:t>низкий уровень заработной платы служащего и нехватка денежных средств на реализацию тех или иных нужд;</w:t>
      </w:r>
    </w:p>
    <w:p w:rsidR="00ED3EA9" w:rsidRDefault="00ED3EA9" w:rsidP="00ED3EA9">
      <w:pPr>
        <w:pStyle w:val="ListParagraph"/>
        <w:numPr>
          <w:ilvl w:val="0"/>
          <w:numId w:val="3"/>
        </w:numPr>
        <w:jc w:val="both"/>
        <w:rPr>
          <w:rFonts w:ascii="Times New Roman" w:hAnsi="Times New Roman"/>
          <w:sz w:val="27"/>
          <w:szCs w:val="27"/>
          <w:lang w:val="ru-RU"/>
        </w:rPr>
      </w:pPr>
      <w:r>
        <w:rPr>
          <w:rFonts w:ascii="Times New Roman" w:hAnsi="Times New Roman"/>
          <w:sz w:val="27"/>
          <w:szCs w:val="27"/>
          <w:lang w:val="ru-RU"/>
        </w:rPr>
        <w:t>желание приобрести то или иное имущество, получить ту или иную услугу, отправиться в туристическую поездку;</w:t>
      </w:r>
    </w:p>
    <w:p w:rsidR="00ED3EA9" w:rsidRDefault="00ED3EA9" w:rsidP="00ED3EA9">
      <w:pPr>
        <w:pStyle w:val="ListParagraph"/>
        <w:numPr>
          <w:ilvl w:val="0"/>
          <w:numId w:val="3"/>
        </w:numPr>
        <w:jc w:val="both"/>
        <w:rPr>
          <w:rFonts w:ascii="Times New Roman" w:hAnsi="Times New Roman"/>
          <w:sz w:val="27"/>
          <w:szCs w:val="27"/>
          <w:lang w:val="ru-RU"/>
        </w:rPr>
      </w:pPr>
      <w:r>
        <w:rPr>
          <w:rFonts w:ascii="Times New Roman" w:hAnsi="Times New Roman"/>
          <w:sz w:val="27"/>
          <w:szCs w:val="27"/>
          <w:lang w:val="ru-RU"/>
        </w:rPr>
        <w:t>отсутствие работы у родственников служащего, работника;</w:t>
      </w:r>
    </w:p>
    <w:p w:rsidR="00ED3EA9" w:rsidRDefault="00ED3EA9" w:rsidP="00ED3EA9">
      <w:pPr>
        <w:pStyle w:val="ListParagraph"/>
        <w:numPr>
          <w:ilvl w:val="0"/>
          <w:numId w:val="3"/>
        </w:numPr>
        <w:jc w:val="both"/>
        <w:rPr>
          <w:rFonts w:ascii="Times New Roman" w:hAnsi="Times New Roman"/>
          <w:sz w:val="27"/>
          <w:szCs w:val="27"/>
          <w:lang w:val="ru-RU"/>
        </w:rPr>
      </w:pPr>
      <w:r>
        <w:rPr>
          <w:rFonts w:ascii="Times New Roman" w:hAnsi="Times New Roman"/>
          <w:sz w:val="27"/>
          <w:szCs w:val="27"/>
          <w:lang w:val="ru-RU"/>
        </w:rPr>
        <w:t>необходимость поступления детей служащего (работника) в образовательное учреждение и т.д.</w:t>
      </w:r>
    </w:p>
    <w:p w:rsidR="00ED3EA9" w:rsidRDefault="00ED3EA9" w:rsidP="00ED3EA9">
      <w:pPr>
        <w:pStyle w:val="ListParagraph"/>
        <w:jc w:val="both"/>
        <w:rPr>
          <w:rFonts w:ascii="Times New Roman" w:hAnsi="Times New Roman"/>
          <w:sz w:val="18"/>
          <w:szCs w:val="18"/>
          <w:lang w:val="ru-RU"/>
        </w:rPr>
      </w:pPr>
    </w:p>
    <w:p w:rsidR="00ED3EA9" w:rsidRDefault="00ED3EA9" w:rsidP="00ED3EA9">
      <w:pPr>
        <w:pStyle w:val="ListParagraph"/>
        <w:jc w:val="both"/>
        <w:rPr>
          <w:rFonts w:ascii="Times New Roman" w:hAnsi="Times New Roman"/>
          <w:sz w:val="18"/>
          <w:szCs w:val="18"/>
          <w:lang w:val="ru-RU"/>
        </w:rPr>
      </w:pPr>
    </w:p>
    <w:p w:rsidR="00ED3EA9" w:rsidRDefault="00ED3EA9" w:rsidP="00ED3EA9">
      <w:pPr>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1066800" cy="1066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ED3EA9" w:rsidRDefault="00ED3EA9" w:rsidP="00ED3EA9">
      <w:pPr>
        <w:jc w:val="center"/>
        <w:rPr>
          <w:rFonts w:ascii="Times New Roman" w:hAnsi="Times New Roman"/>
          <w:sz w:val="18"/>
          <w:szCs w:val="18"/>
          <w:lang w:val="ru-RU"/>
        </w:rPr>
      </w:pPr>
    </w:p>
    <w:p w:rsidR="00ED3EA9" w:rsidRDefault="00ED3EA9" w:rsidP="00ED3EA9">
      <w:pPr>
        <w:jc w:val="center"/>
        <w:rPr>
          <w:rFonts w:ascii="Times New Roman" w:hAnsi="Times New Roman"/>
          <w:sz w:val="28"/>
          <w:szCs w:val="28"/>
          <w:lang w:val="ru-RU"/>
        </w:rPr>
      </w:pPr>
      <w:r>
        <w:rPr>
          <w:rFonts w:ascii="Times New Roman" w:hAnsi="Times New Roman"/>
          <w:sz w:val="28"/>
          <w:szCs w:val="28"/>
          <w:lang w:val="ru-RU"/>
        </w:rPr>
        <w:t>СЛОВА И ВЫРАЖЕНИЯ СЛУЖАЩЕГО (РАБОТНИКА), КОТОРЫЕ МОГУТ БЫТЬ ВОСПРИНЯТЫ КАК ПРОСЬБА (НАМЕК) О ДАЧЕ ВЗЯТКИ</w:t>
      </w:r>
    </w:p>
    <w:tbl>
      <w:tblPr>
        <w:tblW w:w="0" w:type="auto"/>
        <w:tblLook w:val="00A0" w:firstRow="1" w:lastRow="0" w:firstColumn="1" w:lastColumn="0" w:noHBand="0" w:noVBand="0"/>
      </w:tblPr>
      <w:tblGrid>
        <w:gridCol w:w="5128"/>
        <w:gridCol w:w="4443"/>
      </w:tblGrid>
      <w:tr w:rsidR="00ED3EA9" w:rsidTr="00ED3EA9">
        <w:trPr>
          <w:trHeight w:val="1964"/>
        </w:trPr>
        <w:tc>
          <w:tcPr>
            <w:tcW w:w="6063" w:type="dxa"/>
          </w:tcPr>
          <w:p w:rsidR="00ED3EA9" w:rsidRDefault="00ED3EA9">
            <w:pPr>
              <w:pStyle w:val="ListParagraph"/>
              <w:ind w:left="1440"/>
              <w:rPr>
                <w:rFonts w:ascii="Times New Roman" w:hAnsi="Times New Roman"/>
                <w:noProof/>
                <w:sz w:val="27"/>
                <w:szCs w:val="27"/>
                <w:lang w:val="ru-RU" w:eastAsia="ru-RU"/>
              </w:rPr>
            </w:pPr>
          </w:p>
          <w:p w:rsidR="00ED3EA9" w:rsidRDefault="00ED3EA9" w:rsidP="006C4CD8">
            <w:pPr>
              <w:pStyle w:val="ListParagraph"/>
              <w:numPr>
                <w:ilvl w:val="0"/>
                <w:numId w:val="4"/>
              </w:numPr>
              <w:rPr>
                <w:rFonts w:ascii="Times New Roman" w:hAnsi="Times New Roman"/>
                <w:noProof/>
                <w:sz w:val="27"/>
                <w:szCs w:val="27"/>
                <w:lang w:val="ru-RU" w:eastAsia="ru-RU"/>
              </w:rPr>
            </w:pPr>
            <w:r>
              <w:rPr>
                <w:rFonts w:ascii="Times New Roman" w:hAnsi="Times New Roman"/>
                <w:noProof/>
                <w:sz w:val="27"/>
                <w:szCs w:val="27"/>
                <w:lang w:val="ru-RU" w:eastAsia="ru-RU"/>
              </w:rPr>
              <w:t xml:space="preserve">«вопрос решить трудно, но можно»;  </w:t>
            </w:r>
          </w:p>
          <w:p w:rsidR="00ED3EA9" w:rsidRDefault="00ED3EA9" w:rsidP="006C4CD8">
            <w:pPr>
              <w:pStyle w:val="ListParagraph"/>
              <w:numPr>
                <w:ilvl w:val="0"/>
                <w:numId w:val="4"/>
              </w:numPr>
              <w:rPr>
                <w:rFonts w:ascii="Times New Roman" w:hAnsi="Times New Roman"/>
                <w:noProof/>
                <w:sz w:val="27"/>
                <w:szCs w:val="27"/>
                <w:lang w:val="ru-RU" w:eastAsia="ru-RU"/>
              </w:rPr>
            </w:pPr>
            <w:r>
              <w:rPr>
                <w:rFonts w:ascii="Times New Roman" w:hAnsi="Times New Roman"/>
                <w:noProof/>
                <w:sz w:val="27"/>
                <w:szCs w:val="27"/>
                <w:lang w:val="ru-RU" w:eastAsia="ru-RU"/>
              </w:rPr>
              <w:t>«спасибо на хлеб не намажешь»;</w:t>
            </w:r>
          </w:p>
          <w:p w:rsidR="00ED3EA9" w:rsidRDefault="00ED3EA9" w:rsidP="006C4CD8">
            <w:pPr>
              <w:pStyle w:val="ListParagraph"/>
              <w:numPr>
                <w:ilvl w:val="0"/>
                <w:numId w:val="4"/>
              </w:numPr>
              <w:rPr>
                <w:rFonts w:ascii="Times New Roman" w:hAnsi="Times New Roman"/>
                <w:noProof/>
                <w:sz w:val="27"/>
                <w:szCs w:val="27"/>
                <w:lang w:eastAsia="ru-RU"/>
              </w:rPr>
            </w:pPr>
            <w:r>
              <w:rPr>
                <w:rFonts w:ascii="Times New Roman" w:hAnsi="Times New Roman"/>
                <w:noProof/>
                <w:sz w:val="27"/>
                <w:szCs w:val="27"/>
                <w:lang w:eastAsia="ru-RU"/>
              </w:rPr>
              <w:t>«дороворимся»;</w:t>
            </w:r>
          </w:p>
          <w:p w:rsidR="00ED3EA9" w:rsidRDefault="00ED3EA9" w:rsidP="006C4CD8">
            <w:pPr>
              <w:pStyle w:val="ListParagraph"/>
              <w:numPr>
                <w:ilvl w:val="0"/>
                <w:numId w:val="4"/>
              </w:numPr>
              <w:rPr>
                <w:rFonts w:ascii="Times New Roman" w:hAnsi="Times New Roman"/>
                <w:noProof/>
                <w:sz w:val="27"/>
                <w:szCs w:val="27"/>
                <w:lang w:eastAsia="ru-RU"/>
              </w:rPr>
            </w:pPr>
            <w:r>
              <w:rPr>
                <w:rFonts w:ascii="Times New Roman" w:hAnsi="Times New Roman"/>
                <w:noProof/>
                <w:sz w:val="27"/>
                <w:szCs w:val="27"/>
                <w:lang w:eastAsia="ru-RU"/>
              </w:rPr>
              <w:t>«нужны более веские аргументы»;</w:t>
            </w:r>
          </w:p>
          <w:p w:rsidR="00ED3EA9" w:rsidRDefault="00ED3EA9" w:rsidP="006C4CD8">
            <w:pPr>
              <w:pStyle w:val="ListParagraph"/>
              <w:numPr>
                <w:ilvl w:val="0"/>
                <w:numId w:val="4"/>
              </w:numPr>
              <w:rPr>
                <w:rFonts w:ascii="Times New Roman" w:hAnsi="Times New Roman"/>
                <w:noProof/>
                <w:sz w:val="27"/>
                <w:szCs w:val="27"/>
                <w:lang w:eastAsia="ru-RU"/>
              </w:rPr>
            </w:pPr>
            <w:r>
              <w:rPr>
                <w:rFonts w:ascii="Times New Roman" w:hAnsi="Times New Roman"/>
                <w:noProof/>
                <w:sz w:val="27"/>
                <w:szCs w:val="27"/>
                <w:lang w:eastAsia="ru-RU"/>
              </w:rPr>
              <w:t>«нужно обсудить параметры»;</w:t>
            </w:r>
          </w:p>
          <w:p w:rsidR="00ED3EA9" w:rsidRDefault="00ED3EA9" w:rsidP="006C4CD8">
            <w:pPr>
              <w:pStyle w:val="ListParagraph"/>
              <w:numPr>
                <w:ilvl w:val="0"/>
                <w:numId w:val="4"/>
              </w:numPr>
              <w:rPr>
                <w:rFonts w:ascii="Times New Roman" w:hAnsi="Times New Roman"/>
                <w:noProof/>
                <w:sz w:val="27"/>
                <w:szCs w:val="27"/>
                <w:lang w:val="ru-RU" w:eastAsia="ru-RU"/>
              </w:rPr>
            </w:pPr>
            <w:r>
              <w:rPr>
                <w:rFonts w:ascii="Times New Roman" w:hAnsi="Times New Roman"/>
                <w:noProof/>
                <w:sz w:val="27"/>
                <w:szCs w:val="27"/>
                <w:lang w:val="ru-RU" w:eastAsia="ru-RU"/>
              </w:rPr>
              <w:t>«ну что делать будем?» и т.д.</w:t>
            </w:r>
          </w:p>
        </w:tc>
        <w:tc>
          <w:tcPr>
            <w:tcW w:w="9213" w:type="dxa"/>
            <w:hideMark/>
          </w:tcPr>
          <w:p w:rsidR="00ED3EA9" w:rsidRDefault="00ED3EA9">
            <w:pPr>
              <w:pStyle w:val="ListParagraph"/>
              <w:ind w:left="1440"/>
              <w:jc w:val="right"/>
              <w:rPr>
                <w:rFonts w:ascii="Times New Roman" w:hAnsi="Times New Roman"/>
                <w:noProof/>
                <w:sz w:val="27"/>
                <w:szCs w:val="27"/>
                <w:lang w:val="ru-RU" w:eastAsia="ru-RU"/>
              </w:rPr>
            </w:pPr>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3953510</wp:posOffset>
                      </wp:positionH>
                      <wp:positionV relativeFrom="paragraph">
                        <wp:posOffset>426085</wp:posOffset>
                      </wp:positionV>
                      <wp:extent cx="428625" cy="1038860"/>
                      <wp:effectExtent l="635" t="0" r="0" b="190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038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3EA9" w:rsidRDefault="00ED3EA9" w:rsidP="00ED3EA9">
                                  <w:r>
                                    <w:rPr>
                                      <w:rFonts w:ascii="Times New Roman" w:hAnsi="Times New Roman"/>
                                      <w:sz w:val="18"/>
                                      <w:lang w:val="ru-RU"/>
                                    </w:rPr>
                                    <w:t>http://podarki.ru</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 o:spid="_x0000_s1027" type="#_x0000_t202" style="position:absolute;left:0;text-align:left;margin-left:311.3pt;margin-top:33.55pt;width:33.75pt;height:8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" filled="f" stroked="f">
                      <v:textbox style="layout-flow:vertical;mso-layout-flow-alt:bottom-to-top">
                        <w:txbxContent>
                          <w:p w:rsidR="00ED3EA9" w:rsidRDefault="00ED3EA9" w:rsidP="00ED3EA9">
                            <w:r>
                              <w:rPr>
                                <w:rFonts w:ascii="Times New Roman" w:hAnsi="Times New Roman"/>
                                <w:sz w:val="18"/>
                                <w:lang w:val="ru-RU"/>
                              </w:rPr>
                              <w:t>http://podarki.ru</w:t>
                            </w:r>
                          </w:p>
                        </w:txbxContent>
                      </v:textbox>
                    </v:shape>
                  </w:pict>
                </mc:Fallback>
              </mc:AlternateContent>
            </w:r>
          </w:p>
        </w:tc>
      </w:tr>
    </w:tbl>
    <w:p w:rsidR="00ED3EA9" w:rsidRDefault="00ED3EA9" w:rsidP="00ED3EA9">
      <w:pPr>
        <w:jc w:val="center"/>
        <w:rPr>
          <w:rFonts w:ascii="Times New Roman" w:hAnsi="Times New Roman"/>
          <w:sz w:val="28"/>
          <w:szCs w:val="28"/>
          <w:lang w:val="ru-RU"/>
        </w:rPr>
      </w:pPr>
      <w:r>
        <w:rPr>
          <w:rFonts w:ascii="Times New Roman" w:hAnsi="Times New Roman"/>
          <w:sz w:val="28"/>
          <w:szCs w:val="28"/>
          <w:lang w:val="ru-RU"/>
        </w:rPr>
        <w:t xml:space="preserve">   </w:t>
      </w:r>
    </w:p>
    <w:p w:rsidR="00ED3EA9" w:rsidRDefault="00ED3EA9" w:rsidP="00ED3EA9">
      <w:pPr>
        <w:pStyle w:val="ListParagraph"/>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066800" cy="1066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ED3EA9" w:rsidRDefault="00ED3EA9" w:rsidP="00ED3EA9">
      <w:pPr>
        <w:pStyle w:val="ListParagraph"/>
        <w:jc w:val="center"/>
        <w:rPr>
          <w:rFonts w:ascii="Times New Roman" w:hAnsi="Times New Roman"/>
          <w:sz w:val="28"/>
          <w:szCs w:val="28"/>
        </w:rPr>
      </w:pPr>
    </w:p>
    <w:p w:rsidR="00ED3EA9" w:rsidRDefault="00ED3EA9" w:rsidP="00ED3EA9">
      <w:pPr>
        <w:pStyle w:val="ListParagraph"/>
        <w:jc w:val="center"/>
        <w:rPr>
          <w:rFonts w:ascii="Times New Roman" w:hAnsi="Times New Roman"/>
          <w:sz w:val="28"/>
          <w:szCs w:val="28"/>
          <w:lang w:val="ru-RU"/>
        </w:rPr>
      </w:pPr>
      <w:r>
        <w:rPr>
          <w:rFonts w:ascii="Times New Roman" w:hAnsi="Times New Roman"/>
          <w:sz w:val="28"/>
          <w:szCs w:val="28"/>
          <w:lang w:val="ru-RU"/>
        </w:rPr>
        <w:t>ДЕЙСТВИЯ, КОТОРЫЕ МОГУТ ВОСПРИНИМАТЬСЯ ОКРУЖАЮЩИМИ КАК СОГЛАСИЕ ПРИНЯТЬ ВЗЯТКУ</w:t>
      </w:r>
    </w:p>
    <w:p w:rsidR="00ED3EA9" w:rsidRDefault="00ED3EA9" w:rsidP="00ED3EA9">
      <w:pPr>
        <w:pStyle w:val="ListParagraph"/>
        <w:numPr>
          <w:ilvl w:val="0"/>
          <w:numId w:val="5"/>
        </w:numPr>
        <w:jc w:val="both"/>
        <w:rPr>
          <w:rFonts w:ascii="Times New Roman" w:hAnsi="Times New Roman"/>
          <w:sz w:val="28"/>
          <w:szCs w:val="28"/>
          <w:lang w:val="ru-RU"/>
        </w:rPr>
      </w:pPr>
      <w:r>
        <w:rPr>
          <w:rFonts w:ascii="Times New Roman" w:hAnsi="Times New Roman"/>
          <w:sz w:val="28"/>
          <w:szCs w:val="28"/>
          <w:lang w:val="ru-RU"/>
        </w:rPr>
        <w:t>переговоры о последующем трудоустройстве с организацией, которая извлекла, извлекает или может извлечь выгоду из решений или действий (бездействия) служащего (работника);</w:t>
      </w:r>
    </w:p>
    <w:p w:rsidR="00ED3EA9" w:rsidRDefault="00ED3EA9" w:rsidP="00ED3EA9">
      <w:pPr>
        <w:pStyle w:val="ListParagraph"/>
        <w:numPr>
          <w:ilvl w:val="0"/>
          <w:numId w:val="5"/>
        </w:numPr>
        <w:jc w:val="both"/>
        <w:rPr>
          <w:rFonts w:ascii="Times New Roman" w:hAnsi="Times New Roman"/>
          <w:sz w:val="28"/>
          <w:szCs w:val="28"/>
          <w:lang w:val="ru-RU"/>
        </w:rPr>
      </w:pPr>
      <w:r>
        <w:rPr>
          <w:rFonts w:ascii="Times New Roman" w:hAnsi="Times New Roman"/>
          <w:sz w:val="28"/>
          <w:szCs w:val="28"/>
          <w:lang w:val="ru-RU"/>
        </w:rPr>
        <w:t>родственники служащего (работника) устраиваются на работу в организацию, которая извлекла, извлекает или может извлечь выгоду из его решений или действий (бездействия);</w:t>
      </w:r>
    </w:p>
    <w:p w:rsidR="00ED3EA9" w:rsidRDefault="00ED3EA9" w:rsidP="00ED3EA9">
      <w:pPr>
        <w:pStyle w:val="ListParagraph"/>
        <w:numPr>
          <w:ilvl w:val="0"/>
          <w:numId w:val="5"/>
        </w:numPr>
        <w:jc w:val="both"/>
        <w:rPr>
          <w:rFonts w:ascii="Times New Roman" w:hAnsi="Times New Roman"/>
          <w:sz w:val="28"/>
          <w:szCs w:val="28"/>
          <w:lang w:val="ru-RU"/>
        </w:rPr>
      </w:pPr>
      <w:r>
        <w:rPr>
          <w:rFonts w:ascii="Times New Roman" w:hAnsi="Times New Roman"/>
          <w:sz w:val="28"/>
          <w:szCs w:val="28"/>
          <w:lang w:val="ru-RU"/>
        </w:rPr>
        <w:lastRenderedPageBreak/>
        <w:t>родственники служащего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ED3EA9" w:rsidRDefault="00ED3EA9" w:rsidP="00ED3EA9">
      <w:pPr>
        <w:pStyle w:val="ListParagraph"/>
        <w:numPr>
          <w:ilvl w:val="0"/>
          <w:numId w:val="5"/>
        </w:numPr>
        <w:jc w:val="both"/>
        <w:rPr>
          <w:rFonts w:ascii="Times New Roman" w:hAnsi="Times New Roman"/>
          <w:sz w:val="28"/>
          <w:szCs w:val="28"/>
          <w:lang w:val="ru-RU"/>
        </w:rPr>
      </w:pPr>
    </w:p>
    <w:p w:rsidR="00ED3EA9" w:rsidRDefault="00ED3EA9" w:rsidP="00ED3EA9">
      <w:pPr>
        <w:ind w:firstLine="709"/>
        <w:jc w:val="center"/>
        <w:rPr>
          <w:rFonts w:ascii="Times New Roman" w:hAnsi="Times New Roman"/>
          <w:sz w:val="28"/>
          <w:szCs w:val="28"/>
          <w:lang w:val="ru-RU"/>
        </w:rPr>
      </w:pPr>
      <w:r>
        <w:rPr>
          <w:rFonts w:ascii="Times New Roman" w:hAnsi="Times New Roman"/>
          <w:sz w:val="28"/>
          <w:szCs w:val="28"/>
          <w:lang w:val="ru-RU"/>
        </w:rPr>
        <w:t>НЕКОТОРЫЕ КОСВЕННЫЕ ПРИЗНАКИ ПРЕДЛОЖЕНИЯ ВЗЯТКИ:</w:t>
      </w:r>
      <w:r>
        <w:rPr>
          <w:rFonts w:ascii="Times New Roman" w:hAnsi="Times New Roman"/>
          <w:sz w:val="28"/>
          <w:szCs w:val="28"/>
        </w:rPr>
        <w:t> </w:t>
      </w:r>
    </w:p>
    <w:p w:rsidR="00ED3EA9" w:rsidRDefault="00ED3EA9" w:rsidP="00ED3EA9">
      <w:pPr>
        <w:pStyle w:val="ListParagraph"/>
        <w:numPr>
          <w:ilvl w:val="0"/>
          <w:numId w:val="6"/>
        </w:numPr>
        <w:jc w:val="both"/>
        <w:rPr>
          <w:rFonts w:ascii="Times New Roman" w:hAnsi="Times New Roman"/>
          <w:sz w:val="28"/>
          <w:szCs w:val="28"/>
          <w:lang w:val="ru-RU"/>
        </w:rPr>
      </w:pPr>
      <w:r>
        <w:rPr>
          <w:rFonts w:ascii="Times New Roman" w:hAnsi="Times New Roman"/>
          <w:sz w:val="28"/>
          <w:szCs w:val="28"/>
          <w:lang w:val="ru-RU"/>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Pr>
          <w:rFonts w:ascii="Times New Roman" w:hAnsi="Times New Roman"/>
          <w:sz w:val="28"/>
          <w:szCs w:val="28"/>
          <w:lang w:val="ru-RU"/>
        </w:rPr>
        <w:br/>
        <w:t xml:space="preserve">он передаст ему деньги или окажет какие-либо услуги; никакие «опасные» выражения при этом не допускаются. </w:t>
      </w:r>
    </w:p>
    <w:p w:rsidR="00ED3EA9" w:rsidRDefault="00ED3EA9" w:rsidP="00ED3EA9">
      <w:pPr>
        <w:pStyle w:val="ListParagraph"/>
        <w:numPr>
          <w:ilvl w:val="0"/>
          <w:numId w:val="6"/>
        </w:numPr>
        <w:jc w:val="both"/>
        <w:rPr>
          <w:rFonts w:ascii="Times New Roman" w:hAnsi="Times New Roman"/>
          <w:sz w:val="28"/>
          <w:szCs w:val="28"/>
          <w:lang w:val="ru-RU"/>
        </w:rPr>
      </w:pPr>
      <w:r>
        <w:rPr>
          <w:rFonts w:ascii="Times New Roman" w:hAnsi="Times New Roman"/>
          <w:sz w:val="28"/>
          <w:szCs w:val="28"/>
          <w:lang w:val="ru-RU"/>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ED3EA9" w:rsidRDefault="00ED3EA9" w:rsidP="00ED3EA9">
      <w:pPr>
        <w:pStyle w:val="ListParagraph"/>
        <w:numPr>
          <w:ilvl w:val="0"/>
          <w:numId w:val="6"/>
        </w:numPr>
        <w:jc w:val="both"/>
        <w:rPr>
          <w:rFonts w:ascii="Times New Roman" w:hAnsi="Times New Roman"/>
          <w:sz w:val="28"/>
          <w:szCs w:val="28"/>
          <w:lang w:val="ru-RU"/>
        </w:rPr>
      </w:pPr>
      <w:r>
        <w:rPr>
          <w:rFonts w:ascii="Times New Roman" w:hAnsi="Times New Roman"/>
          <w:sz w:val="28"/>
          <w:szCs w:val="28"/>
          <w:lang w:val="ru-RU"/>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ED3EA9" w:rsidRDefault="00ED3EA9" w:rsidP="00ED3EA9">
      <w:pPr>
        <w:pStyle w:val="ListParagraph"/>
        <w:numPr>
          <w:ilvl w:val="0"/>
          <w:numId w:val="6"/>
        </w:numPr>
        <w:jc w:val="both"/>
        <w:rPr>
          <w:rFonts w:ascii="Times New Roman" w:hAnsi="Times New Roman"/>
          <w:sz w:val="28"/>
          <w:szCs w:val="28"/>
          <w:lang w:val="ru-RU"/>
        </w:rPr>
      </w:pPr>
      <w:r>
        <w:rPr>
          <w:rFonts w:ascii="Times New Roman" w:hAnsi="Times New Roman"/>
          <w:sz w:val="28"/>
          <w:szCs w:val="28"/>
          <w:lang w:val="ru-RU"/>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ED3EA9" w:rsidRDefault="00ED3EA9" w:rsidP="00ED3EA9">
      <w:pPr>
        <w:pStyle w:val="ListParagraph"/>
        <w:numPr>
          <w:ilvl w:val="0"/>
          <w:numId w:val="6"/>
        </w:numPr>
        <w:jc w:val="both"/>
        <w:rPr>
          <w:rFonts w:ascii="Times New Roman" w:hAnsi="Times New Roman"/>
          <w:sz w:val="28"/>
          <w:szCs w:val="28"/>
          <w:lang w:val="ru-RU"/>
        </w:rPr>
      </w:pPr>
      <w:r>
        <w:rPr>
          <w:rFonts w:ascii="Times New Roman" w:hAnsi="Times New Roman"/>
          <w:sz w:val="28"/>
          <w:szCs w:val="28"/>
          <w:lang w:val="ru-RU"/>
        </w:rPr>
        <w:t xml:space="preserve">взяткодатель может переадресовать продолжение контакта другому человеку, напрямую не связанному с решением вопроса. </w:t>
      </w:r>
    </w:p>
    <w:p w:rsidR="00ED3EA9" w:rsidRDefault="00ED3EA9" w:rsidP="00ED3EA9">
      <w:pPr>
        <w:pStyle w:val="ListParagraph"/>
        <w:ind w:left="1429"/>
        <w:jc w:val="both"/>
        <w:rPr>
          <w:rFonts w:ascii="Times New Roman" w:hAnsi="Times New Roman"/>
          <w:b/>
          <w:sz w:val="28"/>
          <w:szCs w:val="28"/>
          <w:lang w:val="ru-RU"/>
        </w:rPr>
      </w:pPr>
      <w:r>
        <w:rPr>
          <w:rFonts w:ascii="Times New Roman" w:hAnsi="Times New Roman"/>
          <w:b/>
          <w:sz w:val="28"/>
          <w:szCs w:val="28"/>
          <w:lang w:val="ru-RU"/>
        </w:rPr>
        <w:t xml:space="preserve">Признаки коммерческого подкупа аналогичны признакам взятки. </w:t>
      </w:r>
    </w:p>
    <w:p w:rsidR="00ED3EA9" w:rsidRDefault="00ED3EA9" w:rsidP="00ED3EA9">
      <w:pPr>
        <w:pStyle w:val="ListParagraph"/>
        <w:ind w:left="1429"/>
        <w:jc w:val="both"/>
        <w:rPr>
          <w:rFonts w:ascii="Times New Roman" w:hAnsi="Times New Roman"/>
          <w:b/>
          <w:sz w:val="28"/>
          <w:szCs w:val="28"/>
          <w:lang w:val="ru-RU"/>
        </w:rPr>
      </w:pPr>
    </w:p>
    <w:p w:rsidR="00ED3EA9" w:rsidRDefault="00ED3EA9" w:rsidP="00ED3EA9">
      <w:pPr>
        <w:pStyle w:val="ListParagraph"/>
        <w:ind w:left="1429"/>
        <w:jc w:val="both"/>
        <w:rPr>
          <w:rFonts w:ascii="Times New Roman" w:hAnsi="Times New Roman"/>
          <w:b/>
          <w:sz w:val="28"/>
          <w:szCs w:val="28"/>
          <w:lang w:val="ru-RU"/>
        </w:rPr>
      </w:pPr>
    </w:p>
    <w:p w:rsidR="00ED3EA9" w:rsidRDefault="00ED3EA9" w:rsidP="00ED3EA9">
      <w:pPr>
        <w:pStyle w:val="ListParagraph"/>
        <w:ind w:left="1429"/>
        <w:jc w:val="both"/>
        <w:rPr>
          <w:rFonts w:ascii="Times New Roman" w:hAnsi="Times New Roman"/>
          <w:b/>
          <w:sz w:val="28"/>
          <w:szCs w:val="28"/>
          <w:lang w:val="ru-RU"/>
        </w:rPr>
      </w:pPr>
    </w:p>
    <w:p w:rsidR="00ED3EA9" w:rsidRDefault="00ED3EA9" w:rsidP="00ED3EA9">
      <w:pPr>
        <w:ind w:firstLine="709"/>
        <w:jc w:val="center"/>
        <w:rPr>
          <w:rFonts w:ascii="Times New Roman" w:hAnsi="Times New Roman"/>
          <w:sz w:val="28"/>
          <w:szCs w:val="28"/>
          <w:lang w:val="ru-RU"/>
        </w:rPr>
      </w:pPr>
      <w:r>
        <w:rPr>
          <w:rFonts w:ascii="Times New Roman" w:hAnsi="Times New Roman"/>
          <w:sz w:val="28"/>
          <w:szCs w:val="28"/>
          <w:lang w:val="ru-RU"/>
        </w:rPr>
        <w:t>ВАШИ ДЕЙСТВИЯ В СЛУЧАЕ ПРЕДЛОЖЕНИЯ ИЛИ ВЫМОГАТЕЛЬСТВА ВЗЯТКИ</w:t>
      </w:r>
    </w:p>
    <w:p w:rsidR="00ED3EA9" w:rsidRDefault="00ED3EA9" w:rsidP="00ED3EA9">
      <w:pPr>
        <w:ind w:firstLine="709"/>
        <w:jc w:val="center"/>
        <w:rPr>
          <w:rFonts w:ascii="Times New Roman" w:hAnsi="Times New Roman"/>
          <w:sz w:val="28"/>
          <w:szCs w:val="28"/>
          <w:lang w:val="ru-RU"/>
        </w:rPr>
      </w:pPr>
      <w:r>
        <w:rPr>
          <w:rFonts w:ascii="Times New Roman" w:hAnsi="Times New Roman"/>
          <w:sz w:val="28"/>
          <w:szCs w:val="28"/>
        </w:rPr>
        <w:t> </w:t>
      </w:r>
    </w:p>
    <w:p w:rsidR="00ED3EA9" w:rsidRDefault="00ED3EA9" w:rsidP="00ED3EA9">
      <w:pPr>
        <w:pStyle w:val="ListParagraph"/>
        <w:numPr>
          <w:ilvl w:val="0"/>
          <w:numId w:val="3"/>
        </w:numPr>
        <w:tabs>
          <w:tab w:val="num" w:pos="720"/>
        </w:tabs>
        <w:jc w:val="both"/>
        <w:rPr>
          <w:rFonts w:ascii="Times New Roman" w:hAnsi="Times New Roman"/>
          <w:sz w:val="27"/>
          <w:szCs w:val="27"/>
          <w:lang w:val="ru-RU"/>
        </w:rPr>
      </w:pPr>
      <w:r>
        <w:rPr>
          <w:rFonts w:ascii="Times New Roman" w:hAnsi="Times New Roman"/>
          <w:sz w:val="27"/>
          <w:szCs w:val="27"/>
          <w:lang w:val="ru-RU"/>
        </w:rPr>
        <w:t xml:space="preserve">вести себя крайне осторожно, вежливо, без заискивания, не допуская опрометчивых высказываний, которые могли бы трактоваться взяткодателем (взятковымогателем) либо как готовность, либо как категорический отказ принять (дать) взятку; </w:t>
      </w:r>
    </w:p>
    <w:p w:rsidR="00ED3EA9" w:rsidRDefault="00ED3EA9" w:rsidP="00ED3EA9">
      <w:pPr>
        <w:pStyle w:val="ListParagraph"/>
        <w:numPr>
          <w:ilvl w:val="0"/>
          <w:numId w:val="7"/>
        </w:numPr>
        <w:tabs>
          <w:tab w:val="num" w:pos="0"/>
        </w:tabs>
        <w:jc w:val="both"/>
        <w:rPr>
          <w:rFonts w:ascii="Times New Roman" w:hAnsi="Times New Roman"/>
          <w:sz w:val="27"/>
          <w:szCs w:val="27"/>
          <w:lang w:val="ru-RU"/>
        </w:rPr>
      </w:pPr>
      <w:r>
        <w:rPr>
          <w:rFonts w:ascii="Times New Roman" w:hAnsi="Times New Roman"/>
          <w:sz w:val="27"/>
          <w:szCs w:val="27"/>
          <w:lang w:val="ru-RU"/>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ED3EA9" w:rsidRDefault="00ED3EA9" w:rsidP="00ED3EA9">
      <w:pPr>
        <w:pStyle w:val="ListParagraph"/>
        <w:numPr>
          <w:ilvl w:val="0"/>
          <w:numId w:val="7"/>
        </w:numPr>
        <w:tabs>
          <w:tab w:val="num" w:pos="720"/>
        </w:tabs>
        <w:jc w:val="both"/>
        <w:rPr>
          <w:rFonts w:ascii="Times New Roman" w:hAnsi="Times New Roman"/>
          <w:sz w:val="27"/>
          <w:szCs w:val="27"/>
          <w:lang w:val="ru-RU"/>
        </w:rPr>
      </w:pPr>
      <w:r>
        <w:rPr>
          <w:rFonts w:ascii="Times New Roman" w:hAnsi="Times New Roman"/>
          <w:sz w:val="27"/>
          <w:szCs w:val="27"/>
          <w:lang w:val="ru-RU"/>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ED3EA9" w:rsidRDefault="00ED3EA9" w:rsidP="00ED3EA9">
      <w:pPr>
        <w:pStyle w:val="ListParagraph"/>
        <w:numPr>
          <w:ilvl w:val="0"/>
          <w:numId w:val="7"/>
        </w:numPr>
        <w:tabs>
          <w:tab w:val="num" w:pos="720"/>
        </w:tabs>
        <w:jc w:val="both"/>
        <w:rPr>
          <w:rFonts w:ascii="Times New Roman" w:hAnsi="Times New Roman"/>
          <w:sz w:val="27"/>
          <w:szCs w:val="27"/>
        </w:rPr>
      </w:pPr>
      <w:r>
        <w:rPr>
          <w:rFonts w:ascii="Times New Roman" w:hAnsi="Times New Roman"/>
          <w:sz w:val="27"/>
          <w:szCs w:val="27"/>
          <w:lang w:val="ru-RU"/>
        </w:rPr>
        <w:lastRenderedPageBreak/>
        <w:t xml:space="preserve">не берите инициативу в разговоре на себя, больше «работайте на прием», позволяйте потенциальному взяткополучателю </w:t>
      </w:r>
      <w:r>
        <w:rPr>
          <w:rFonts w:ascii="Times New Roman" w:hAnsi="Times New Roman"/>
          <w:sz w:val="27"/>
          <w:szCs w:val="27"/>
        </w:rPr>
        <w:t xml:space="preserve">(взяткодателю) «выговориться», сообщить Вам как можно больше информации; </w:t>
      </w:r>
    </w:p>
    <w:p w:rsidR="00ED3EA9" w:rsidRDefault="00ED3EA9" w:rsidP="00ED3EA9">
      <w:pPr>
        <w:pStyle w:val="ListParagraph"/>
        <w:numPr>
          <w:ilvl w:val="0"/>
          <w:numId w:val="7"/>
        </w:numPr>
        <w:tabs>
          <w:tab w:val="num" w:pos="720"/>
        </w:tabs>
        <w:jc w:val="both"/>
        <w:rPr>
          <w:rFonts w:ascii="Times New Roman" w:hAnsi="Times New Roman"/>
          <w:sz w:val="27"/>
          <w:szCs w:val="27"/>
          <w:lang w:val="ru-RU"/>
        </w:rPr>
      </w:pPr>
      <w:r>
        <w:rPr>
          <w:rFonts w:ascii="Times New Roman" w:hAnsi="Times New Roman"/>
          <w:sz w:val="27"/>
          <w:szCs w:val="27"/>
          <w:lang w:val="ru-RU"/>
        </w:rPr>
        <w:t xml:space="preserve">при наличии у Вас диктофона постараться записать (скрытно) предложение о взятке или ее вымогательстве. </w:t>
      </w:r>
    </w:p>
    <w:p w:rsidR="00ED3EA9" w:rsidRDefault="00ED3EA9" w:rsidP="00ED3EA9">
      <w:pPr>
        <w:spacing w:before="100" w:beforeAutospacing="1" w:after="100" w:afterAutospacing="1"/>
        <w:jc w:val="center"/>
        <w:rPr>
          <w:rFonts w:ascii="Times New Roman" w:hAnsi="Times New Roman"/>
          <w:sz w:val="20"/>
          <w:szCs w:val="20"/>
          <w:lang w:val="ru-RU"/>
        </w:rPr>
      </w:pPr>
    </w:p>
    <w:p w:rsidR="00ED3EA9" w:rsidRDefault="00ED3EA9" w:rsidP="00ED3EA9">
      <w:pPr>
        <w:spacing w:before="100" w:beforeAutospacing="1" w:after="100" w:afterAutospacing="1"/>
        <w:jc w:val="center"/>
        <w:rPr>
          <w:rFonts w:ascii="Times New Roman" w:hAnsi="Times New Roman"/>
          <w:sz w:val="28"/>
          <w:szCs w:val="28"/>
          <w:lang w:val="ru-RU"/>
        </w:rPr>
      </w:pPr>
      <w:r>
        <w:rPr>
          <w:rFonts w:ascii="Times New Roman" w:hAnsi="Times New Roman"/>
          <w:sz w:val="28"/>
          <w:szCs w:val="28"/>
          <w:lang w:val="ru-RU"/>
        </w:rPr>
        <w:t xml:space="preserve">ЧТО СЛЕДУЕТ ПРЕДПРИНЯТЬ СРАЗУ ПОСЛЕ СВЕРШИВШЕГОСЯ ФАКТА ПРЕДЛОЖЕНИЯ ИЛИ ВЫМОГАТЕЛЬСТВА ВЗЯТКИ?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2"/>
        <w:gridCol w:w="9105"/>
      </w:tblGrid>
      <w:tr w:rsidR="00ED3EA9" w:rsidTr="00ED3EA9">
        <w:trPr>
          <w:trHeight w:val="577"/>
        </w:trPr>
        <w:tc>
          <w:tcPr>
            <w:tcW w:w="993" w:type="dxa"/>
            <w:tcBorders>
              <w:top w:val="single" w:sz="4" w:space="0" w:color="auto"/>
              <w:left w:val="single" w:sz="4" w:space="0" w:color="auto"/>
              <w:bottom w:val="single" w:sz="4" w:space="0" w:color="auto"/>
              <w:right w:val="single" w:sz="4" w:space="0" w:color="auto"/>
            </w:tcBorders>
          </w:tcPr>
          <w:p w:rsidR="00ED3EA9" w:rsidRDefault="00ED3EA9">
            <w:pPr>
              <w:spacing w:before="100" w:beforeAutospacing="1" w:after="100" w:afterAutospacing="1"/>
              <w:jc w:val="center"/>
              <w:rPr>
                <w:rFonts w:ascii="Times New Roman" w:hAnsi="Times New Roman"/>
                <w:sz w:val="28"/>
                <w:szCs w:val="28"/>
                <w:lang w:val="ru-RU"/>
              </w:rPr>
            </w:pPr>
            <w:r>
              <w:rPr>
                <w:noProof/>
                <w:lang w:val="ru-RU" w:eastAsia="ru-RU"/>
              </w:rPr>
              <mc:AlternateContent>
                <mc:Choice Requires="wps">
                  <w:drawing>
                    <wp:anchor distT="0" distB="0" distL="114300" distR="114300" simplePos="0" relativeHeight="251665408" behindDoc="0" locked="0" layoutInCell="1" allowOverlap="1">
                      <wp:simplePos x="0" y="0"/>
                      <wp:positionH relativeFrom="column">
                        <wp:posOffset>-36195</wp:posOffset>
                      </wp:positionH>
                      <wp:positionV relativeFrom="paragraph">
                        <wp:posOffset>204470</wp:posOffset>
                      </wp:positionV>
                      <wp:extent cx="590550" cy="262255"/>
                      <wp:effectExtent l="11430" t="23495" r="17145" b="9525"/>
                      <wp:wrapNone/>
                      <wp:docPr id="19" name="Стрелка вправо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19" o:spid="_x0000_s1026" type="#_x0000_t13" style="position:absolute;margin-left:-2.85pt;margin-top:16.1pt;width:46.5pt;height:20.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" fillcolor="red"/>
                  </w:pict>
                </mc:Fallback>
              </mc:AlternateContent>
            </w:r>
          </w:p>
          <w:p w:rsidR="00ED3EA9" w:rsidRDefault="00ED3EA9">
            <w:pPr>
              <w:spacing w:before="100" w:beforeAutospacing="1" w:after="100" w:afterAutospacing="1"/>
              <w:jc w:val="center"/>
              <w:rPr>
                <w:rFonts w:ascii="Times New Roman" w:hAnsi="Times New Roman"/>
                <w:sz w:val="28"/>
                <w:szCs w:val="28"/>
                <w:lang w:val="ru-RU"/>
              </w:rPr>
            </w:pPr>
          </w:p>
        </w:tc>
        <w:tc>
          <w:tcPr>
            <w:tcW w:w="14742" w:type="dxa"/>
            <w:tcBorders>
              <w:top w:val="single" w:sz="4" w:space="0" w:color="auto"/>
              <w:left w:val="single" w:sz="4" w:space="0" w:color="auto"/>
              <w:bottom w:val="single" w:sz="4" w:space="0" w:color="auto"/>
              <w:right w:val="single" w:sz="4" w:space="0" w:color="auto"/>
            </w:tcBorders>
            <w:vAlign w:val="bottom"/>
            <w:hideMark/>
          </w:tcPr>
          <w:p w:rsidR="00ED3EA9" w:rsidRDefault="00ED3EA9">
            <w:pPr>
              <w:widowControl w:val="0"/>
              <w:tabs>
                <w:tab w:val="left" w:pos="2550"/>
              </w:tabs>
              <w:autoSpaceDE w:val="0"/>
              <w:autoSpaceDN w:val="0"/>
              <w:adjustRightInd w:val="0"/>
              <w:ind w:firstLine="540"/>
              <w:jc w:val="both"/>
              <w:rPr>
                <w:rFonts w:ascii="Times New Roman" w:hAnsi="Times New Roman"/>
                <w:sz w:val="27"/>
                <w:szCs w:val="27"/>
                <w:lang w:val="ru-RU"/>
              </w:rPr>
            </w:pPr>
            <w:r>
              <w:rPr>
                <w:rFonts w:ascii="Times New Roman" w:hAnsi="Times New Roman"/>
                <w:sz w:val="27"/>
                <w:szCs w:val="27"/>
                <w:lang w:val="ru-RU"/>
              </w:rPr>
              <w:t xml:space="preserve">Уведомить представителя  нанимателя  (работодателя),  органы  прокуратуры  или другие государственные органы </w:t>
            </w:r>
            <w:r>
              <w:rPr>
                <w:rFonts w:ascii="Times New Roman" w:hAnsi="Times New Roman"/>
                <w:sz w:val="27"/>
                <w:szCs w:val="27"/>
                <w:lang w:val="ru-RU"/>
              </w:rPr>
              <w:br/>
              <w:t xml:space="preserve">обо всех случаях обращения к нему  каких-либо лиц в целях склонения его к совершению коррупционных правонарушений, в том числе предложение и вымогательства взятки </w:t>
            </w:r>
            <w:r>
              <w:rPr>
                <w:rFonts w:ascii="Times New Roman" w:hAnsi="Times New Roman"/>
                <w:i/>
                <w:sz w:val="27"/>
                <w:szCs w:val="27"/>
                <w:lang w:val="ru-RU"/>
              </w:rPr>
              <w:t xml:space="preserve">(ст. 9 Федерального закона от 25.12.2008 № 273-ФЗ </w:t>
            </w:r>
            <w:r>
              <w:rPr>
                <w:rFonts w:ascii="Times New Roman" w:hAnsi="Times New Roman"/>
                <w:i/>
                <w:sz w:val="27"/>
                <w:szCs w:val="27"/>
                <w:lang w:val="ru-RU"/>
              </w:rPr>
              <w:br/>
              <w:t>«О противодействии коррупции»).</w:t>
            </w:r>
          </w:p>
        </w:tc>
      </w:tr>
      <w:tr w:rsidR="00ED3EA9" w:rsidTr="00ED3EA9">
        <w:trPr>
          <w:trHeight w:val="577"/>
        </w:trPr>
        <w:tc>
          <w:tcPr>
            <w:tcW w:w="993" w:type="dxa"/>
            <w:tcBorders>
              <w:top w:val="single" w:sz="4" w:space="0" w:color="auto"/>
              <w:left w:val="single" w:sz="4" w:space="0" w:color="auto"/>
              <w:bottom w:val="single" w:sz="4" w:space="0" w:color="auto"/>
              <w:right w:val="single" w:sz="4" w:space="0" w:color="auto"/>
            </w:tcBorders>
          </w:tcPr>
          <w:p w:rsidR="00ED3EA9" w:rsidRDefault="00ED3EA9">
            <w:pPr>
              <w:spacing w:beforeAutospacing="1" w:after="100" w:afterAutospacing="1"/>
              <w:jc w:val="center"/>
              <w:rPr>
                <w:rFonts w:ascii="Times New Roman" w:hAnsi="Times New Roman"/>
                <w:sz w:val="28"/>
                <w:szCs w:val="28"/>
                <w:lang w:val="ru-RU"/>
              </w:rPr>
            </w:pPr>
            <w:r>
              <w:rPr>
                <w:noProof/>
                <w:lang w:val="ru-RU" w:eastAsia="ru-RU"/>
              </w:rPr>
              <mc:AlternateContent>
                <mc:Choice Requires="wps">
                  <w:drawing>
                    <wp:anchor distT="0" distB="0" distL="114300" distR="114300" simplePos="0" relativeHeight="251667456" behindDoc="0" locked="0" layoutInCell="1" allowOverlap="1">
                      <wp:simplePos x="0" y="0"/>
                      <wp:positionH relativeFrom="column">
                        <wp:posOffset>-36195</wp:posOffset>
                      </wp:positionH>
                      <wp:positionV relativeFrom="paragraph">
                        <wp:posOffset>213995</wp:posOffset>
                      </wp:positionV>
                      <wp:extent cx="590550" cy="262255"/>
                      <wp:effectExtent l="11430" t="23495" r="17145" b="9525"/>
                      <wp:wrapNone/>
                      <wp:docPr id="18" name="Стрелка вправо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18" o:spid="_x0000_s1026" type="#_x0000_t13" style="position:absolute;margin-left:-2.85pt;margin-top:16.85pt;width:46.5pt;height:2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" fillcolor="red"/>
                  </w:pict>
                </mc:Fallback>
              </mc:AlternateContent>
            </w:r>
          </w:p>
          <w:p w:rsidR="00ED3EA9" w:rsidRDefault="00ED3EA9">
            <w:pPr>
              <w:spacing w:before="100" w:beforeAutospacing="1" w:after="100" w:afterAutospacing="1"/>
              <w:jc w:val="center"/>
              <w:rPr>
                <w:rFonts w:ascii="Times New Roman" w:hAnsi="Times New Roman"/>
                <w:sz w:val="28"/>
                <w:szCs w:val="28"/>
                <w:lang w:val="ru-RU"/>
              </w:rPr>
            </w:pPr>
          </w:p>
        </w:tc>
        <w:tc>
          <w:tcPr>
            <w:tcW w:w="14742" w:type="dxa"/>
            <w:tcBorders>
              <w:top w:val="single" w:sz="4" w:space="0" w:color="auto"/>
              <w:left w:val="single" w:sz="4" w:space="0" w:color="auto"/>
              <w:bottom w:val="single" w:sz="4" w:space="0" w:color="auto"/>
              <w:right w:val="single" w:sz="4" w:space="0" w:color="auto"/>
            </w:tcBorders>
            <w:vAlign w:val="bottom"/>
            <w:hideMark/>
          </w:tcPr>
          <w:p w:rsidR="00ED3EA9" w:rsidRDefault="00ED3EA9">
            <w:pPr>
              <w:autoSpaceDE w:val="0"/>
              <w:autoSpaceDN w:val="0"/>
              <w:adjustRightInd w:val="0"/>
              <w:ind w:firstLine="540"/>
              <w:jc w:val="both"/>
              <w:rPr>
                <w:rFonts w:ascii="Times New Roman" w:hAnsi="Times New Roman"/>
                <w:sz w:val="27"/>
                <w:szCs w:val="27"/>
              </w:rPr>
            </w:pPr>
            <w:r>
              <w:rPr>
                <w:rFonts w:ascii="Times New Roman" w:hAnsi="Times New Roman"/>
                <w:sz w:val="27"/>
                <w:szCs w:val="27"/>
                <w:lang w:val="ru-RU"/>
              </w:rPr>
              <w:t xml:space="preserve">При получении гражданским служащим предложения о совершении коррупционного правонарушения он обязан незамедлительно, а если указанное предложение поступило вне служебного времени, незамедлительно при первой возможности представить в Департамент управления делами на имя представителя нанимателя уведомление о склонении </w:t>
            </w:r>
            <w:r>
              <w:rPr>
                <w:rFonts w:ascii="Times New Roman" w:hAnsi="Times New Roman"/>
                <w:sz w:val="27"/>
                <w:szCs w:val="27"/>
                <w:lang w:val="ru-RU"/>
              </w:rPr>
              <w:br/>
              <w:t xml:space="preserve">к коррупционному правонарушению </w:t>
            </w:r>
            <w:r>
              <w:rPr>
                <w:rFonts w:ascii="Times New Roman" w:hAnsi="Times New Roman"/>
                <w:sz w:val="27"/>
                <w:szCs w:val="27"/>
              </w:rPr>
              <w:t xml:space="preserve">(далее - уведомление). </w:t>
            </w:r>
            <w:r>
              <w:rPr>
                <w:rFonts w:ascii="Times New Roman" w:hAnsi="Times New Roman"/>
                <w:i/>
                <w:sz w:val="27"/>
                <w:szCs w:val="27"/>
              </w:rPr>
              <w:t>(приказ Минтруда России от 16.08.2012 № 54н).</w:t>
            </w:r>
          </w:p>
        </w:tc>
      </w:tr>
      <w:tr w:rsidR="00ED3EA9" w:rsidTr="00ED3EA9">
        <w:trPr>
          <w:trHeight w:val="577"/>
        </w:trPr>
        <w:tc>
          <w:tcPr>
            <w:tcW w:w="993" w:type="dxa"/>
            <w:tcBorders>
              <w:top w:val="single" w:sz="4" w:space="0" w:color="auto"/>
              <w:left w:val="single" w:sz="4" w:space="0" w:color="auto"/>
              <w:bottom w:val="single" w:sz="4" w:space="0" w:color="auto"/>
              <w:right w:val="single" w:sz="4" w:space="0" w:color="auto"/>
            </w:tcBorders>
          </w:tcPr>
          <w:p w:rsidR="00ED3EA9" w:rsidRDefault="00ED3EA9">
            <w:pPr>
              <w:spacing w:beforeAutospacing="1" w:after="100" w:afterAutospacing="1"/>
              <w:jc w:val="center"/>
              <w:rPr>
                <w:rFonts w:ascii="Times New Roman" w:hAnsi="Times New Roman"/>
                <w:sz w:val="28"/>
                <w:szCs w:val="28"/>
              </w:rPr>
            </w:pPr>
            <w:r>
              <w:rPr>
                <w:noProof/>
                <w:lang w:val="ru-RU" w:eastAsia="ru-RU"/>
              </w:rPr>
              <mc:AlternateContent>
                <mc:Choice Requires="wps">
                  <w:drawing>
                    <wp:anchor distT="0" distB="0" distL="114300" distR="114300" simplePos="0" relativeHeight="251666432" behindDoc="0" locked="0" layoutInCell="1" allowOverlap="1">
                      <wp:simplePos x="0" y="0"/>
                      <wp:positionH relativeFrom="column">
                        <wp:posOffset>-36195</wp:posOffset>
                      </wp:positionH>
                      <wp:positionV relativeFrom="paragraph">
                        <wp:posOffset>213995</wp:posOffset>
                      </wp:positionV>
                      <wp:extent cx="590550" cy="262255"/>
                      <wp:effectExtent l="11430" t="23495" r="17145" b="9525"/>
                      <wp:wrapNone/>
                      <wp:docPr id="17" name="Стрелка вправо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17" o:spid="_x0000_s1026" type="#_x0000_t13" style="position:absolute;margin-left:-2.85pt;margin-top:16.85pt;width:46.5pt;height:20.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" fillcolor="red"/>
                  </w:pict>
                </mc:Fallback>
              </mc:AlternateContent>
            </w:r>
          </w:p>
          <w:p w:rsidR="00ED3EA9" w:rsidRDefault="00ED3EA9">
            <w:pPr>
              <w:spacing w:before="100" w:beforeAutospacing="1" w:after="100" w:afterAutospacing="1"/>
              <w:jc w:val="center"/>
              <w:rPr>
                <w:rFonts w:ascii="Times New Roman" w:hAnsi="Times New Roman"/>
                <w:sz w:val="28"/>
                <w:szCs w:val="28"/>
              </w:rPr>
            </w:pPr>
          </w:p>
        </w:tc>
        <w:tc>
          <w:tcPr>
            <w:tcW w:w="14742" w:type="dxa"/>
            <w:tcBorders>
              <w:top w:val="single" w:sz="4" w:space="0" w:color="auto"/>
              <w:left w:val="single" w:sz="4" w:space="0" w:color="auto"/>
              <w:bottom w:val="single" w:sz="4" w:space="0" w:color="auto"/>
              <w:right w:val="single" w:sz="4" w:space="0" w:color="auto"/>
            </w:tcBorders>
            <w:vAlign w:val="bottom"/>
            <w:hideMark/>
          </w:tcPr>
          <w:p w:rsidR="00ED3EA9" w:rsidRDefault="00ED3EA9">
            <w:pPr>
              <w:autoSpaceDE w:val="0"/>
              <w:autoSpaceDN w:val="0"/>
              <w:adjustRightInd w:val="0"/>
              <w:ind w:firstLine="540"/>
              <w:jc w:val="both"/>
              <w:rPr>
                <w:rFonts w:ascii="Times New Roman" w:hAnsi="Times New Roman"/>
                <w:sz w:val="27"/>
                <w:szCs w:val="27"/>
                <w:lang w:val="ru-RU"/>
              </w:rPr>
            </w:pPr>
            <w:r>
              <w:rPr>
                <w:rFonts w:ascii="Times New Roman" w:hAnsi="Times New Roman"/>
                <w:sz w:val="27"/>
                <w:szCs w:val="27"/>
                <w:lang w:val="ru-RU"/>
              </w:rPr>
              <w:t>При получении работником организации, подведомственной Минтруду России, предложения о совершении коррупционного правонарушения он обязан незамедлительно, а если указанное предложение поступило вне рабочего времени, незамедлительно при первой возможности представить в структурное подразделение организации или должностному лицу, ответственному за работу по профилактике коррупционных и иных правонарушений в организации уведомление о факте обращения в целях склонения к совершению коррупционных правонарушений</w:t>
            </w:r>
            <w:r>
              <w:rPr>
                <w:rFonts w:ascii="Times New Roman" w:hAnsi="Times New Roman"/>
                <w:i/>
                <w:sz w:val="27"/>
                <w:szCs w:val="27"/>
                <w:lang w:val="ru-RU"/>
              </w:rPr>
              <w:t xml:space="preserve"> (приказ Минтруда России от 30.05.2013 № 231н).</w:t>
            </w:r>
          </w:p>
        </w:tc>
      </w:tr>
    </w:tbl>
    <w:p w:rsidR="00ED3EA9" w:rsidRDefault="00ED3EA9" w:rsidP="00ED3EA9">
      <w:pPr>
        <w:jc w:val="center"/>
        <w:rPr>
          <w:rFonts w:ascii="Times New Roman" w:hAnsi="Times New Roman"/>
          <w:b/>
          <w:color w:val="FF0000"/>
          <w:sz w:val="28"/>
          <w:szCs w:val="28"/>
          <w:lang w:val="ru-RU"/>
        </w:rPr>
      </w:pPr>
    </w:p>
    <w:p w:rsidR="00ED3EA9" w:rsidRDefault="00ED3EA9" w:rsidP="00ED3EA9">
      <w:pPr>
        <w:jc w:val="center"/>
        <w:rPr>
          <w:rFonts w:ascii="Times New Roman" w:hAnsi="Times New Roman"/>
          <w:b/>
          <w:color w:val="FF0000"/>
          <w:sz w:val="28"/>
          <w:szCs w:val="28"/>
        </w:rPr>
      </w:pPr>
      <w:r>
        <w:rPr>
          <w:rFonts w:ascii="Times New Roman" w:hAnsi="Times New Roman"/>
          <w:b/>
          <w:color w:val="FF0000"/>
          <w:sz w:val="28"/>
          <w:szCs w:val="28"/>
        </w:rPr>
        <w:t>ВНИМАНИЕ</w:t>
      </w:r>
    </w:p>
    <w:p w:rsidR="00ED3EA9" w:rsidRDefault="00ED3EA9" w:rsidP="00ED3EA9">
      <w:pPr>
        <w:rPr>
          <w:rFonts w:ascii="Times New Roman" w:hAnsi="Times New Roman"/>
          <w:b/>
          <w:sz w:val="28"/>
          <w:szCs w:val="28"/>
        </w:rPr>
      </w:pPr>
    </w:p>
    <w:tbl>
      <w:tblPr>
        <w:tblW w:w="0" w:type="auto"/>
        <w:tblLook w:val="00A0" w:firstRow="1" w:lastRow="0" w:firstColumn="1" w:lastColumn="0" w:noHBand="0" w:noVBand="0"/>
      </w:tblPr>
      <w:tblGrid>
        <w:gridCol w:w="1446"/>
        <w:gridCol w:w="8125"/>
      </w:tblGrid>
      <w:tr w:rsidR="00ED3EA9" w:rsidTr="00ED3EA9">
        <w:tc>
          <w:tcPr>
            <w:tcW w:w="1668" w:type="dxa"/>
            <w:tcBorders>
              <w:top w:val="single" w:sz="4" w:space="0" w:color="auto"/>
              <w:left w:val="single" w:sz="4" w:space="0" w:color="auto"/>
              <w:bottom w:val="single" w:sz="4" w:space="0" w:color="auto"/>
              <w:right w:val="single" w:sz="4" w:space="0" w:color="auto"/>
            </w:tcBorders>
            <w:hideMark/>
          </w:tcPr>
          <w:p w:rsidR="00ED3EA9" w:rsidRDefault="00ED3EA9">
            <w:pPr>
              <w:jc w:val="center"/>
              <w:rPr>
                <w:rFonts w:ascii="Times New Roman" w:hAnsi="Times New Roman"/>
                <w:b/>
                <w:sz w:val="28"/>
                <w:szCs w:val="28"/>
              </w:rPr>
            </w:pPr>
            <w:r>
              <w:rPr>
                <w:rFonts w:ascii="Times New Roman" w:hAnsi="Times New Roman"/>
                <w:b/>
                <w:noProof/>
                <w:sz w:val="28"/>
                <w:szCs w:val="28"/>
                <w:lang w:val="ru-RU" w:eastAsia="ru-RU"/>
              </w:rPr>
              <w:drawing>
                <wp:inline distT="0" distB="0" distL="0" distR="0">
                  <wp:extent cx="647700" cy="962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62025"/>
                          </a:xfrm>
                          <a:prstGeom prst="rect">
                            <a:avLst/>
                          </a:prstGeom>
                          <a:noFill/>
                          <a:ln>
                            <a:noFill/>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ED3EA9" w:rsidRDefault="00ED3EA9">
            <w:pPr>
              <w:pStyle w:val="a5"/>
              <w:spacing w:before="0" w:beforeAutospacing="0" w:after="0" w:afterAutospacing="0"/>
              <w:jc w:val="both"/>
              <w:rPr>
                <w:rFonts w:ascii="Times New Roman" w:hAnsi="Times New Roman"/>
                <w:b/>
                <w:sz w:val="28"/>
                <w:szCs w:val="28"/>
              </w:rPr>
            </w:pPr>
          </w:p>
          <w:p w:rsidR="00ED3EA9" w:rsidRDefault="00ED3EA9">
            <w:pPr>
              <w:pStyle w:val="a5"/>
              <w:spacing w:before="0" w:beforeAutospacing="0" w:after="0" w:afterAutospacing="0"/>
              <w:jc w:val="both"/>
              <w:rPr>
                <w:rFonts w:ascii="Times New Roman" w:hAnsi="Times New Roman"/>
                <w:b/>
                <w:sz w:val="32"/>
                <w:szCs w:val="32"/>
                <w:lang w:val="ru-RU"/>
              </w:rPr>
            </w:pPr>
            <w:r>
              <w:rPr>
                <w:rFonts w:ascii="Times New Roman" w:hAnsi="Times New Roman"/>
                <w:b/>
                <w:sz w:val="28"/>
                <w:szCs w:val="28"/>
                <w:lang w:val="ru-RU"/>
              </w:rPr>
              <w:t xml:space="preserve">Невыполнение государственным гражданским служащим обязанности по уведомлению о случаях предложения ему (вымогательства) взятки является правонарушением, влекущим увольнение </w:t>
            </w:r>
            <w:r>
              <w:rPr>
                <w:rFonts w:ascii="Times New Roman" w:hAnsi="Times New Roman"/>
                <w:b/>
                <w:sz w:val="28"/>
                <w:szCs w:val="28"/>
                <w:lang w:val="ru-RU"/>
              </w:rPr>
              <w:br/>
              <w:t xml:space="preserve">с государственной службы либо привлечение его к иным видам ответственности в соответствии </w:t>
            </w:r>
            <w:r>
              <w:rPr>
                <w:rFonts w:ascii="Times New Roman" w:hAnsi="Times New Roman"/>
                <w:b/>
                <w:sz w:val="28"/>
                <w:szCs w:val="28"/>
                <w:lang w:val="ru-RU"/>
              </w:rPr>
              <w:br/>
              <w:t>с законодательством Российской Федерации.</w:t>
            </w:r>
          </w:p>
          <w:p w:rsidR="00ED3EA9" w:rsidRDefault="00ED3EA9">
            <w:pPr>
              <w:jc w:val="both"/>
              <w:rPr>
                <w:rFonts w:ascii="Times New Roman" w:hAnsi="Times New Roman"/>
                <w:b/>
                <w:sz w:val="32"/>
                <w:szCs w:val="32"/>
                <w:lang w:val="ru-RU"/>
              </w:rPr>
            </w:pPr>
          </w:p>
        </w:tc>
      </w:tr>
    </w:tbl>
    <w:p w:rsidR="00ED3EA9" w:rsidRDefault="00ED3EA9" w:rsidP="00ED3EA9">
      <w:pPr>
        <w:jc w:val="center"/>
      </w:pPr>
      <w:r>
        <w:rPr>
          <w:noProof/>
          <w:lang w:val="ru-RU" w:eastAsia="ru-RU"/>
        </w:rPr>
        <w:lastRenderedPageBreak/>
        <mc:AlternateContent>
          <mc:Choice Requires="wps">
            <w:drawing>
              <wp:anchor distT="0" distB="0" distL="114300" distR="114300" simplePos="0" relativeHeight="251660288" behindDoc="1" locked="0" layoutInCell="1" allowOverlap="1">
                <wp:simplePos x="0" y="0"/>
                <wp:positionH relativeFrom="column">
                  <wp:posOffset>2488565</wp:posOffset>
                </wp:positionH>
                <wp:positionV relativeFrom="paragraph">
                  <wp:posOffset>3963670</wp:posOffset>
                </wp:positionV>
                <wp:extent cx="4791075" cy="219710"/>
                <wp:effectExtent l="2540" t="1270" r="0" b="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21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3EA9" w:rsidRDefault="00ED3EA9" w:rsidP="00ED3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28" type="#_x0000_t202" style="position:absolute;left:0;text-align:left;margin-left:195.95pt;margin-top:312.1pt;width:377.25pt;height:17.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" stroked="f">
                <v:textbox>
                  <w:txbxContent>
                    <w:p w:rsidR="00ED3EA9" w:rsidRDefault="00ED3EA9" w:rsidP="00ED3EA9"/>
                  </w:txbxContent>
                </v:textbox>
              </v:shape>
            </w:pict>
          </mc:Fallback>
        </mc:AlternateContent>
      </w:r>
    </w:p>
    <w:p w:rsidR="00BE529E" w:rsidRDefault="00BE529E"/>
    <w:sectPr w:rsidR="00BE52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Times New Roman"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Times New Roman" w:hint="default"/>
      </w:rPr>
    </w:lvl>
    <w:lvl w:ilvl="8" w:tplc="04190005">
      <w:start w:val="1"/>
      <w:numFmt w:val="bullet"/>
      <w:lvlText w:val=""/>
      <w:lvlJc w:val="left"/>
      <w:pPr>
        <w:ind w:left="7200" w:hanging="360"/>
      </w:pPr>
      <w:rPr>
        <w:rFonts w:ascii="Wingdings" w:hAnsi="Wingdings" w:hint="default"/>
      </w:rPr>
    </w:lvl>
  </w:abstractNum>
  <w:abstractNum w:abstractNumId="2">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Times New Roman"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Times New Roman" w:hint="default"/>
      </w:rPr>
    </w:lvl>
    <w:lvl w:ilvl="8" w:tplc="04190005">
      <w:start w:val="1"/>
      <w:numFmt w:val="bullet"/>
      <w:lvlText w:val=""/>
      <w:lvlJc w:val="left"/>
      <w:pPr>
        <w:ind w:left="7200" w:hanging="360"/>
      </w:pPr>
      <w:rPr>
        <w:rFonts w:ascii="Wingdings" w:hAnsi="Wingdings" w:hint="default"/>
      </w:rPr>
    </w:lvl>
  </w:abstractNum>
  <w:abstractNum w:abstractNumId="5">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6">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3"/>
    <w:lvlOverride w:ilvl="0"/>
    <w:lvlOverride w:ilvl="1"/>
    <w:lvlOverride w:ilvl="2"/>
    <w:lvlOverride w:ilvl="3"/>
    <w:lvlOverride w:ilvl="4"/>
    <w:lvlOverride w:ilvl="5"/>
    <w:lvlOverride w:ilvl="6"/>
    <w:lvlOverride w:ilvl="7"/>
    <w:lvlOverride w:ilvl="8"/>
  </w:num>
  <w:num w:numId="3">
    <w:abstractNumId w:val="5"/>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D62"/>
    <w:rsid w:val="00A02D62"/>
    <w:rsid w:val="00BE529E"/>
    <w:rsid w:val="00ED3E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EA9"/>
    <w:pPr>
      <w:spacing w:after="0" w:line="240" w:lineRule="auto"/>
    </w:pPr>
    <w:rPr>
      <w:rFonts w:ascii="Lucida Sans Unicode" w:eastAsia="Times New Roman" w:hAnsi="Lucida Sans Unicode"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ED3EA9"/>
    <w:rPr>
      <w:rFonts w:ascii="Times New Roman" w:hAnsi="Times New Roman" w:cs="Times New Roman" w:hint="default"/>
      <w:color w:val="0000FF"/>
      <w:u w:val="single"/>
    </w:rPr>
  </w:style>
  <w:style w:type="character" w:styleId="a4">
    <w:name w:val="Strong"/>
    <w:basedOn w:val="a0"/>
    <w:qFormat/>
    <w:rsid w:val="00ED3EA9"/>
    <w:rPr>
      <w:rFonts w:ascii="Times New Roman" w:hAnsi="Times New Roman" w:cs="Times New Roman" w:hint="default"/>
      <w:b/>
      <w:bCs/>
    </w:rPr>
  </w:style>
  <w:style w:type="paragraph" w:styleId="a5">
    <w:name w:val="Normal (Web)"/>
    <w:basedOn w:val="a"/>
    <w:unhideWhenUsed/>
    <w:rsid w:val="00ED3EA9"/>
    <w:pPr>
      <w:spacing w:before="100" w:beforeAutospacing="1" w:after="100" w:afterAutospacing="1"/>
    </w:pPr>
  </w:style>
  <w:style w:type="paragraph" w:styleId="a6">
    <w:name w:val="Title"/>
    <w:basedOn w:val="a"/>
    <w:next w:val="a"/>
    <w:link w:val="a7"/>
    <w:qFormat/>
    <w:rsid w:val="00ED3EA9"/>
    <w:pPr>
      <w:spacing w:before="240" w:after="60"/>
      <w:jc w:val="center"/>
      <w:outlineLvl w:val="0"/>
    </w:pPr>
    <w:rPr>
      <w:b/>
      <w:bCs/>
      <w:kern w:val="28"/>
      <w:sz w:val="32"/>
      <w:szCs w:val="32"/>
    </w:rPr>
  </w:style>
  <w:style w:type="character" w:customStyle="1" w:styleId="a7">
    <w:name w:val="Название Знак"/>
    <w:basedOn w:val="a0"/>
    <w:link w:val="a6"/>
    <w:rsid w:val="00ED3EA9"/>
    <w:rPr>
      <w:rFonts w:ascii="Lucida Sans Unicode" w:eastAsia="Times New Roman" w:hAnsi="Lucida Sans Unicode" w:cs="Times New Roman"/>
      <w:b/>
      <w:bCs/>
      <w:kern w:val="28"/>
      <w:sz w:val="32"/>
      <w:szCs w:val="32"/>
      <w:lang w:val="en-US"/>
    </w:rPr>
  </w:style>
  <w:style w:type="paragraph" w:customStyle="1" w:styleId="menutop">
    <w:name w:val="menutop"/>
    <w:basedOn w:val="a"/>
    <w:rsid w:val="00ED3EA9"/>
    <w:pPr>
      <w:spacing w:before="100" w:beforeAutospacing="1" w:after="100" w:afterAutospacing="1"/>
    </w:pPr>
  </w:style>
  <w:style w:type="paragraph" w:customStyle="1" w:styleId="ListParagraph">
    <w:name w:val="List Paragraph"/>
    <w:basedOn w:val="a"/>
    <w:rsid w:val="00ED3EA9"/>
    <w:pPr>
      <w:ind w:left="720"/>
      <w:contextualSpacing/>
    </w:pPr>
  </w:style>
  <w:style w:type="paragraph" w:customStyle="1" w:styleId="ConsPlusNormal">
    <w:name w:val="ConsPlusNormal"/>
    <w:rsid w:val="00ED3EA9"/>
    <w:pPr>
      <w:autoSpaceDE w:val="0"/>
      <w:autoSpaceDN w:val="0"/>
      <w:adjustRightInd w:val="0"/>
      <w:spacing w:after="0" w:line="240" w:lineRule="auto"/>
    </w:pPr>
    <w:rPr>
      <w:rFonts w:ascii="Lucida Sans Unicode" w:eastAsia="Times New Roman" w:hAnsi="Lucida Sans Unicode" w:cs="Lucida Sans Unicod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EA9"/>
    <w:pPr>
      <w:spacing w:after="0" w:line="240" w:lineRule="auto"/>
    </w:pPr>
    <w:rPr>
      <w:rFonts w:ascii="Lucida Sans Unicode" w:eastAsia="Times New Roman" w:hAnsi="Lucida Sans Unicode"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ED3EA9"/>
    <w:rPr>
      <w:rFonts w:ascii="Times New Roman" w:hAnsi="Times New Roman" w:cs="Times New Roman" w:hint="default"/>
      <w:color w:val="0000FF"/>
      <w:u w:val="single"/>
    </w:rPr>
  </w:style>
  <w:style w:type="character" w:styleId="a4">
    <w:name w:val="Strong"/>
    <w:basedOn w:val="a0"/>
    <w:qFormat/>
    <w:rsid w:val="00ED3EA9"/>
    <w:rPr>
      <w:rFonts w:ascii="Times New Roman" w:hAnsi="Times New Roman" w:cs="Times New Roman" w:hint="default"/>
      <w:b/>
      <w:bCs/>
    </w:rPr>
  </w:style>
  <w:style w:type="paragraph" w:styleId="a5">
    <w:name w:val="Normal (Web)"/>
    <w:basedOn w:val="a"/>
    <w:unhideWhenUsed/>
    <w:rsid w:val="00ED3EA9"/>
    <w:pPr>
      <w:spacing w:before="100" w:beforeAutospacing="1" w:after="100" w:afterAutospacing="1"/>
    </w:pPr>
  </w:style>
  <w:style w:type="paragraph" w:styleId="a6">
    <w:name w:val="Title"/>
    <w:basedOn w:val="a"/>
    <w:next w:val="a"/>
    <w:link w:val="a7"/>
    <w:qFormat/>
    <w:rsid w:val="00ED3EA9"/>
    <w:pPr>
      <w:spacing w:before="240" w:after="60"/>
      <w:jc w:val="center"/>
      <w:outlineLvl w:val="0"/>
    </w:pPr>
    <w:rPr>
      <w:b/>
      <w:bCs/>
      <w:kern w:val="28"/>
      <w:sz w:val="32"/>
      <w:szCs w:val="32"/>
    </w:rPr>
  </w:style>
  <w:style w:type="character" w:customStyle="1" w:styleId="a7">
    <w:name w:val="Название Знак"/>
    <w:basedOn w:val="a0"/>
    <w:link w:val="a6"/>
    <w:rsid w:val="00ED3EA9"/>
    <w:rPr>
      <w:rFonts w:ascii="Lucida Sans Unicode" w:eastAsia="Times New Roman" w:hAnsi="Lucida Sans Unicode" w:cs="Times New Roman"/>
      <w:b/>
      <w:bCs/>
      <w:kern w:val="28"/>
      <w:sz w:val="32"/>
      <w:szCs w:val="32"/>
      <w:lang w:val="en-US"/>
    </w:rPr>
  </w:style>
  <w:style w:type="paragraph" w:customStyle="1" w:styleId="menutop">
    <w:name w:val="menutop"/>
    <w:basedOn w:val="a"/>
    <w:rsid w:val="00ED3EA9"/>
    <w:pPr>
      <w:spacing w:before="100" w:beforeAutospacing="1" w:after="100" w:afterAutospacing="1"/>
    </w:pPr>
  </w:style>
  <w:style w:type="paragraph" w:customStyle="1" w:styleId="ListParagraph">
    <w:name w:val="List Paragraph"/>
    <w:basedOn w:val="a"/>
    <w:rsid w:val="00ED3EA9"/>
    <w:pPr>
      <w:ind w:left="720"/>
      <w:contextualSpacing/>
    </w:pPr>
  </w:style>
  <w:style w:type="paragraph" w:customStyle="1" w:styleId="ConsPlusNormal">
    <w:name w:val="ConsPlusNormal"/>
    <w:rsid w:val="00ED3EA9"/>
    <w:pPr>
      <w:autoSpaceDE w:val="0"/>
      <w:autoSpaceDN w:val="0"/>
      <w:adjustRightInd w:val="0"/>
      <w:spacing w:after="0" w:line="240" w:lineRule="auto"/>
    </w:pPr>
    <w:rPr>
      <w:rFonts w:ascii="Lucida Sans Unicode" w:eastAsia="Times New Roman" w:hAnsi="Lucida Sans Unicode" w:cs="Lucida Sans Unico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58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74E1F811667FACB62EDFAC9BAD13B13BECF91B3DC5B87B8AE712BF1E9010D5D34397FA4A94T1p5J"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consultantplus://offline/ref=74E1F811667FACB62EDFAC9BAD13B13BECF91B3DC5B87B8AE712BF1E9010D5D34397FA4A94T1p5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ru.wikipedia.org/wiki/%D0%94%D0%B5%D0%BD%D1%8C%D0%B3%D0%B8" TargetMode="External"/><Relationship Id="rId11" Type="http://schemas.openxmlformats.org/officeDocument/2006/relationships/hyperlink" Target="consultantplus://offline/ref=802EDC6C430E86606C59324F5A547B790EF50742178DB97101D5801411AEB317B3152CF2DDF56A6Cx2m3J" TargetMode="External"/><Relationship Id="rId5" Type="http://schemas.openxmlformats.org/officeDocument/2006/relationships/webSettings" Target="webSettings.xml"/><Relationship Id="rId15" Type="http://schemas.openxmlformats.org/officeDocument/2006/relationships/hyperlink" Target="consultantplus://offline/ref=CB1D108D713D063B2DC3FDAC46394F6F6BDCEF4BA64F13E21774843C37139CD1FE1C4CD98EEB0EA0T024J" TargetMode="External"/><Relationship Id="rId10" Type="http://schemas.openxmlformats.org/officeDocument/2006/relationships/hyperlink" Target="consultantplus://offline/ref=802EDC6C430E86606C59324F5A547B790EF50742178DB97101D5801411AEB317B3152CF2DDF56A6Bx2m6J" TargetMode="External"/><Relationship Id="rId4" Type="http://schemas.openxmlformats.org/officeDocument/2006/relationships/settings" Target="settings.xml"/><Relationship Id="rId9" Type="http://schemas.openxmlformats.org/officeDocument/2006/relationships/hyperlink" Target="consultantplus://offline/ref=802EDC6C430E86606C59324F5A547B790EF50742178DB97101D5801411AEB317B3152CF2DDF56A6Cx2m5J" TargetMode="External"/><Relationship Id="rId14" Type="http://schemas.openxmlformats.org/officeDocument/2006/relationships/hyperlink" Target="consultantplus://offline/ref=F59F9DD42BA53DF56C55145355C34ACB5CA4F4C23DA264100EC3A8E663AF95BA8528F63F43AE4B4Ds2T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6557</Words>
  <Characters>37375</Characters>
  <Application>Microsoft Office Word</Application>
  <DocSecurity>0</DocSecurity>
  <Lines>311</Lines>
  <Paragraphs>87</Paragraphs>
  <ScaleCrop>false</ScaleCrop>
  <Company>SPecialiST RePack</Company>
  <LinksUpToDate>false</LinksUpToDate>
  <CharactersWithSpaces>43845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2016-11-21T16:06:00Z</dcterms:created>
  <dcterms:modified xsi:type="dcterms:W3CDTF">2016-11-21T16:07:00Z</dcterms:modified>
</cp:coreProperties>
</file>