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6AD" w:rsidRPr="00FB56AD" w:rsidRDefault="00FB56AD" w:rsidP="00FB56AD">
      <w:pPr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B56AD">
        <w:rPr>
          <w:rFonts w:ascii="Times New Roman" w:hAnsi="Times New Roman" w:cs="Times New Roman"/>
          <w:noProof/>
          <w:sz w:val="28"/>
          <w:szCs w:val="28"/>
        </w:rPr>
        <w:t xml:space="preserve">Администрация </w:t>
      </w:r>
      <w:r w:rsidR="00054FA0">
        <w:rPr>
          <w:rFonts w:ascii="Times New Roman" w:hAnsi="Times New Roman" w:cs="Times New Roman"/>
          <w:noProof/>
          <w:sz w:val="28"/>
          <w:szCs w:val="28"/>
        </w:rPr>
        <w:t>сельского поселения Курманкеевский</w:t>
      </w:r>
      <w:r w:rsidRPr="00FB56AD">
        <w:rPr>
          <w:rFonts w:ascii="Times New Roman" w:hAnsi="Times New Roman" w:cs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512281" w:rsidRDefault="00512281" w:rsidP="00FB56AD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FB56AD" w:rsidRDefault="00FB56AD" w:rsidP="00512281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B56AD">
        <w:rPr>
          <w:rFonts w:ascii="Times New Roman" w:hAnsi="Times New Roman" w:cs="Times New Roman"/>
          <w:noProof/>
          <w:sz w:val="28"/>
          <w:szCs w:val="28"/>
        </w:rPr>
        <w:t>ПОСТАНОВЛЕНИЕ</w:t>
      </w:r>
    </w:p>
    <w:p w:rsidR="00512281" w:rsidRPr="00FB56AD" w:rsidRDefault="00512281" w:rsidP="00512281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От 28 ноября 2025 г. № 72</w:t>
      </w:r>
    </w:p>
    <w:p w:rsidR="00A422B0" w:rsidRDefault="00A422B0" w:rsidP="00A422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422B0" w:rsidRPr="00FB56AD" w:rsidRDefault="00A422B0" w:rsidP="00A422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>Об утверждении Правил определения нормативных затрат на обеспечение функций</w:t>
      </w:r>
      <w:r w:rsidR="00F4680F" w:rsidRPr="00FB5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4680F" w:rsidRPr="00FB5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сельском поселении  </w:t>
      </w:r>
      <w:r w:rsidR="00054FA0">
        <w:rPr>
          <w:rFonts w:ascii="Times New Roman" w:hAnsi="Times New Roman" w:cs="Times New Roman"/>
          <w:noProof/>
          <w:sz w:val="28"/>
          <w:szCs w:val="28"/>
        </w:rPr>
        <w:t>Курманкеевский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сельсовет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A422B0" w:rsidRPr="00FB56AD" w:rsidRDefault="00A422B0" w:rsidP="00A42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56AD" w:rsidRPr="00FB56AD" w:rsidRDefault="00A422B0" w:rsidP="00FB56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FB56AD" w:rsidRPr="00FB56AD">
        <w:rPr>
          <w:rFonts w:ascii="Times New Roman" w:hAnsi="Times New Roman" w:cs="Times New Roman"/>
          <w:sz w:val="28"/>
          <w:szCs w:val="28"/>
        </w:rPr>
        <w:t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в связи с изменениями</w:t>
      </w:r>
      <w:r w:rsidR="00FB56AD" w:rsidRPr="00FB56AD">
        <w:rPr>
          <w:rFonts w:ascii="Times New Roman" w:hAnsi="Times New Roman" w:cs="Times New Roman"/>
          <w:sz w:val="28"/>
          <w:szCs w:val="20"/>
        </w:rPr>
        <w:t xml:space="preserve"> </w:t>
      </w:r>
      <w:r w:rsidR="00FB56AD" w:rsidRPr="00FB56AD">
        <w:rPr>
          <w:rFonts w:ascii="Times New Roman" w:hAnsi="Times New Roman" w:cs="Times New Roman"/>
          <w:sz w:val="28"/>
          <w:szCs w:val="28"/>
        </w:rPr>
        <w:t>Постановления Правительства Республики Башкортостан от 30</w:t>
      </w:r>
      <w:r w:rsidR="002F5EB5">
        <w:rPr>
          <w:rFonts w:ascii="Times New Roman" w:hAnsi="Times New Roman" w:cs="Times New Roman"/>
          <w:sz w:val="28"/>
          <w:szCs w:val="28"/>
        </w:rPr>
        <w:t>.12.</w:t>
      </w:r>
      <w:r w:rsidR="00FB56AD" w:rsidRPr="00FB56AD">
        <w:rPr>
          <w:rFonts w:ascii="Times New Roman" w:hAnsi="Times New Roman" w:cs="Times New Roman"/>
          <w:sz w:val="28"/>
          <w:szCs w:val="28"/>
        </w:rPr>
        <w:t xml:space="preserve"> 2016 N 573 "О Правилах определения нормативных затрат на обеспечение функций государственных органов Республики Башкортостан, органов управления территориальными государственными внебюджетными фондами Республики Башкортостан</w:t>
      </w:r>
      <w:proofErr w:type="gramEnd"/>
      <w:r w:rsidR="00FB56AD" w:rsidRPr="00FB56AD">
        <w:rPr>
          <w:rFonts w:ascii="Times New Roman" w:hAnsi="Times New Roman" w:cs="Times New Roman"/>
          <w:sz w:val="28"/>
          <w:szCs w:val="28"/>
        </w:rPr>
        <w:t xml:space="preserve">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учреждения" (с последующими изменениями), </w:t>
      </w:r>
      <w:r w:rsidR="00054FA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422B0" w:rsidRPr="00FB56AD" w:rsidRDefault="00A422B0" w:rsidP="00A4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  <w:t xml:space="preserve">1. Утвердить прилагаемые 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определени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нормативных затрат на обеспечение функций  в  сельском  поселении  </w:t>
      </w:r>
      <w:r w:rsidR="00054FA0">
        <w:rPr>
          <w:rFonts w:ascii="Times New Roman" w:hAnsi="Times New Roman" w:cs="Times New Roman"/>
          <w:noProof/>
          <w:sz w:val="28"/>
          <w:szCs w:val="28"/>
        </w:rPr>
        <w:t>Курманкеевский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сельсовет 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Башкортостан, в том числе подведомственных им казенных учреждений (далее – 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 xml:space="preserve">Правила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определени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нормативных затрат).</w:t>
      </w:r>
    </w:p>
    <w:p w:rsidR="00A422B0" w:rsidRPr="00CE28C5" w:rsidRDefault="00A422B0" w:rsidP="00A4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  <w:t>2. Администраци</w:t>
      </w:r>
      <w:r w:rsidR="00EA3C18" w:rsidRPr="00FB56A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сельского поселения  </w:t>
      </w:r>
      <w:r w:rsidR="00054FA0">
        <w:rPr>
          <w:rFonts w:ascii="Times New Roman" w:hAnsi="Times New Roman" w:cs="Times New Roman"/>
          <w:noProof/>
          <w:sz w:val="28"/>
          <w:szCs w:val="28"/>
        </w:rPr>
        <w:t>Курманкеевский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сельсовет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="00CD5E9D" w:rsidRPr="00FB56A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утвердить </w:t>
      </w:r>
      <w:r w:rsidRPr="00CE28C5">
        <w:rPr>
          <w:rFonts w:ascii="Times New Roman" w:eastAsia="Times New Roman" w:hAnsi="Times New Roman" w:cs="Times New Roman"/>
          <w:sz w:val="28"/>
          <w:szCs w:val="28"/>
        </w:rPr>
        <w:t xml:space="preserve">нормативные затраты на обеспечение их функций в соответствии с </w:t>
      </w:r>
      <w:r w:rsidR="00F52041" w:rsidRPr="00CE28C5">
        <w:rPr>
          <w:rFonts w:ascii="Times New Roman" w:eastAsia="Times New Roman" w:hAnsi="Times New Roman" w:cs="Times New Roman"/>
          <w:sz w:val="28"/>
          <w:szCs w:val="28"/>
        </w:rPr>
        <w:t>Правилами</w:t>
      </w:r>
      <w:r w:rsidRPr="00CE28C5">
        <w:rPr>
          <w:rFonts w:ascii="Times New Roman" w:eastAsia="Times New Roman" w:hAnsi="Times New Roman" w:cs="Times New Roman"/>
          <w:sz w:val="28"/>
          <w:szCs w:val="28"/>
        </w:rPr>
        <w:t>, утвержденными настоящим постановлением.</w:t>
      </w:r>
    </w:p>
    <w:p w:rsidR="00EA3C18" w:rsidRPr="00CE28C5" w:rsidRDefault="00EA3C18" w:rsidP="00CE28C5">
      <w:pPr>
        <w:pStyle w:val="1"/>
        <w:rPr>
          <w:b w:val="0"/>
          <w:szCs w:val="28"/>
        </w:rPr>
      </w:pPr>
      <w:r w:rsidRPr="00CE28C5">
        <w:rPr>
          <w:b w:val="0"/>
          <w:szCs w:val="28"/>
        </w:rPr>
        <w:tab/>
        <w:t xml:space="preserve">3. Признать утратившим силу постановление Администрации сельского поселения </w:t>
      </w:r>
      <w:r w:rsidR="00054FA0" w:rsidRPr="00054FA0">
        <w:rPr>
          <w:b w:val="0"/>
          <w:noProof/>
          <w:szCs w:val="28"/>
        </w:rPr>
        <w:t>Курманкеевский</w:t>
      </w:r>
      <w:r w:rsidRPr="00CE28C5">
        <w:rPr>
          <w:b w:val="0"/>
          <w:szCs w:val="28"/>
        </w:rPr>
        <w:t xml:space="preserve"> сельсовет муниципального района </w:t>
      </w:r>
      <w:r w:rsidR="00FB56AD" w:rsidRPr="00CE28C5">
        <w:rPr>
          <w:b w:val="0"/>
          <w:szCs w:val="28"/>
        </w:rPr>
        <w:t xml:space="preserve">Давлекановский </w:t>
      </w:r>
      <w:r w:rsidRPr="00CE28C5">
        <w:rPr>
          <w:b w:val="0"/>
          <w:szCs w:val="28"/>
        </w:rPr>
        <w:t xml:space="preserve"> район Республики Башкортостан от</w:t>
      </w:r>
      <w:r w:rsidR="002F5EB5" w:rsidRPr="00CE28C5">
        <w:rPr>
          <w:b w:val="0"/>
          <w:szCs w:val="28"/>
        </w:rPr>
        <w:t xml:space="preserve"> </w:t>
      </w:r>
      <w:r w:rsidR="00054FA0">
        <w:rPr>
          <w:b w:val="0"/>
          <w:szCs w:val="28"/>
        </w:rPr>
        <w:t>11.05.</w:t>
      </w:r>
      <w:r w:rsidR="002F5EB5" w:rsidRPr="00CE28C5">
        <w:rPr>
          <w:b w:val="0"/>
          <w:szCs w:val="28"/>
        </w:rPr>
        <w:t>2022</w:t>
      </w:r>
      <w:r w:rsidRPr="00CE28C5">
        <w:rPr>
          <w:b w:val="0"/>
          <w:szCs w:val="28"/>
        </w:rPr>
        <w:t xml:space="preserve">  № </w:t>
      </w:r>
      <w:r w:rsidR="00054FA0">
        <w:rPr>
          <w:b w:val="0"/>
          <w:szCs w:val="28"/>
        </w:rPr>
        <w:t>39</w:t>
      </w:r>
      <w:r w:rsidRPr="00CE28C5">
        <w:rPr>
          <w:b w:val="0"/>
          <w:szCs w:val="28"/>
        </w:rPr>
        <w:t xml:space="preserve"> «</w:t>
      </w:r>
      <w:r w:rsidR="00CE28C5" w:rsidRPr="00CE28C5">
        <w:rPr>
          <w:b w:val="0"/>
          <w:szCs w:val="28"/>
        </w:rPr>
        <w:t>Об утверждении правил нормирования в сфере закупок товаров,</w:t>
      </w:r>
      <w:r w:rsidR="00CE28C5">
        <w:rPr>
          <w:b w:val="0"/>
          <w:szCs w:val="28"/>
        </w:rPr>
        <w:t xml:space="preserve"> </w:t>
      </w:r>
      <w:r w:rsidR="00CE28C5" w:rsidRPr="00CE28C5">
        <w:rPr>
          <w:b w:val="0"/>
          <w:szCs w:val="28"/>
        </w:rPr>
        <w:t>работ, услуг для обеспечения муниципальных нужд</w:t>
      </w:r>
      <w:r w:rsidR="00CE28C5">
        <w:rPr>
          <w:b w:val="0"/>
          <w:szCs w:val="28"/>
        </w:rPr>
        <w:t xml:space="preserve"> </w:t>
      </w:r>
      <w:r w:rsidR="00CE28C5" w:rsidRPr="00CE28C5">
        <w:rPr>
          <w:b w:val="0"/>
          <w:szCs w:val="28"/>
        </w:rPr>
        <w:t xml:space="preserve">администрации сельского поселения </w:t>
      </w:r>
      <w:r w:rsidR="00054FA0">
        <w:rPr>
          <w:b w:val="0"/>
          <w:szCs w:val="28"/>
        </w:rPr>
        <w:t>Курманкеевский</w:t>
      </w:r>
      <w:r w:rsidR="00CE28C5">
        <w:rPr>
          <w:b w:val="0"/>
          <w:szCs w:val="28"/>
        </w:rPr>
        <w:t xml:space="preserve"> </w:t>
      </w:r>
      <w:r w:rsidR="00CE28C5" w:rsidRPr="00CE28C5">
        <w:rPr>
          <w:b w:val="0"/>
          <w:szCs w:val="28"/>
        </w:rPr>
        <w:t>сельсовет муниципального района Давлекановский район Республики Башкортостан</w:t>
      </w:r>
      <w:r w:rsidRPr="00CE28C5">
        <w:rPr>
          <w:b w:val="0"/>
          <w:szCs w:val="28"/>
        </w:rPr>
        <w:t>».</w:t>
      </w:r>
    </w:p>
    <w:p w:rsidR="00FB56AD" w:rsidRPr="00CC413D" w:rsidRDefault="00EA3C18" w:rsidP="00FB56AD">
      <w:pPr>
        <w:pStyle w:val="a6"/>
        <w:ind w:firstLine="709"/>
        <w:jc w:val="both"/>
        <w:rPr>
          <w:noProof/>
          <w:color w:val="000000"/>
          <w:szCs w:val="28"/>
        </w:rPr>
      </w:pPr>
      <w:r w:rsidRPr="00CE28C5">
        <w:rPr>
          <w:szCs w:val="28"/>
        </w:rPr>
        <w:t>4</w:t>
      </w:r>
      <w:r w:rsidR="00A422B0" w:rsidRPr="00CE28C5">
        <w:rPr>
          <w:szCs w:val="28"/>
        </w:rPr>
        <w:t xml:space="preserve">. </w:t>
      </w:r>
      <w:r w:rsidRPr="00CE28C5">
        <w:rPr>
          <w:szCs w:val="28"/>
        </w:rPr>
        <w:t xml:space="preserve"> </w:t>
      </w:r>
      <w:r w:rsidR="00FB56AD" w:rsidRPr="00CE28C5">
        <w:rPr>
          <w:noProof/>
          <w:color w:val="000000"/>
          <w:szCs w:val="28"/>
        </w:rPr>
        <w:t xml:space="preserve">Настоящее </w:t>
      </w:r>
      <w:r w:rsidR="00FB56AD" w:rsidRPr="00CE28C5">
        <w:rPr>
          <w:color w:val="000000"/>
          <w:szCs w:val="28"/>
        </w:rPr>
        <w:t>постановление</w:t>
      </w:r>
      <w:r w:rsidR="00FB56AD" w:rsidRPr="00CC413D">
        <w:rPr>
          <w:noProof/>
          <w:color w:val="000000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FB56AD" w:rsidRPr="00CC413D" w:rsidRDefault="00FB56AD" w:rsidP="00FB56AD">
      <w:pPr>
        <w:pStyle w:val="a6"/>
        <w:ind w:firstLine="709"/>
        <w:jc w:val="both"/>
        <w:rPr>
          <w:color w:val="000000"/>
          <w:szCs w:val="28"/>
        </w:rPr>
      </w:pPr>
      <w:r w:rsidRPr="00CC413D">
        <w:rPr>
          <w:color w:val="000000"/>
          <w:szCs w:val="28"/>
        </w:rPr>
        <w:t>4. Настоящее постановление вступает в силу со дня его подписания.</w:t>
      </w:r>
    </w:p>
    <w:p w:rsidR="00FB56AD" w:rsidRPr="00CC413D" w:rsidRDefault="00FB56AD" w:rsidP="00FB56AD">
      <w:pPr>
        <w:pStyle w:val="a6"/>
        <w:ind w:firstLine="709"/>
        <w:jc w:val="both"/>
        <w:rPr>
          <w:szCs w:val="28"/>
        </w:rPr>
      </w:pPr>
      <w:r w:rsidRPr="00CC413D">
        <w:rPr>
          <w:bCs/>
          <w:color w:val="000000"/>
          <w:szCs w:val="28"/>
        </w:rPr>
        <w:t xml:space="preserve">5. </w:t>
      </w:r>
      <w:proofErr w:type="gramStart"/>
      <w:r w:rsidRPr="00CC413D">
        <w:rPr>
          <w:bCs/>
          <w:color w:val="000000"/>
          <w:szCs w:val="28"/>
        </w:rPr>
        <w:t>Контроль за</w:t>
      </w:r>
      <w:proofErr w:type="gramEnd"/>
      <w:r w:rsidRPr="00CC413D">
        <w:rPr>
          <w:bCs/>
          <w:color w:val="000000"/>
          <w:szCs w:val="28"/>
        </w:rPr>
        <w:t xml:space="preserve"> исполнением наст</w:t>
      </w:r>
      <w:r>
        <w:rPr>
          <w:bCs/>
          <w:color w:val="000000"/>
          <w:szCs w:val="28"/>
        </w:rPr>
        <w:t xml:space="preserve">оящего постановления оставляю  </w:t>
      </w:r>
      <w:r w:rsidRPr="00CC413D">
        <w:rPr>
          <w:bCs/>
          <w:color w:val="000000"/>
          <w:szCs w:val="28"/>
        </w:rPr>
        <w:t>за собой.</w:t>
      </w:r>
    </w:p>
    <w:p w:rsidR="00EA3C18" w:rsidRDefault="00EA3C18" w:rsidP="00FB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2281" w:rsidRDefault="00FB56AD" w:rsidP="0051228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A422B0" w:rsidRDefault="00512281" w:rsidP="0051228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>Д. К. Давлетов</w:t>
      </w:r>
      <w:r w:rsidR="00A422B0">
        <w:rPr>
          <w:rFonts w:ascii="Times New Roman" w:hAnsi="Times New Roman" w:cs="Times New Roman"/>
          <w:sz w:val="20"/>
          <w:szCs w:val="20"/>
        </w:rPr>
        <w:br w:type="page"/>
      </w:r>
    </w:p>
    <w:p w:rsidR="00EA3C18" w:rsidRPr="00EA3C18" w:rsidRDefault="00EA3C18" w:rsidP="00EA3C18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lastRenderedPageBreak/>
        <w:t>Утвержден</w:t>
      </w:r>
    </w:p>
    <w:p w:rsidR="00EA3C18" w:rsidRPr="00EA3C18" w:rsidRDefault="00EA3C18" w:rsidP="00EA3C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  <w:t>постановлением Администрации</w:t>
      </w:r>
    </w:p>
    <w:p w:rsidR="00385D7A" w:rsidRPr="00385D7A" w:rsidRDefault="00EA3C18" w:rsidP="00EA3C18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сельского поселения </w:t>
      </w:r>
      <w:r w:rsidR="00054FA0">
        <w:rPr>
          <w:rFonts w:ascii="Times New Roman" w:eastAsia="Times New Roman" w:hAnsi="Times New Roman" w:cs="Times New Roman"/>
          <w:sz w:val="20"/>
          <w:szCs w:val="20"/>
        </w:rPr>
        <w:t>Курманкеевский</w:t>
      </w: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 сельсовет   муниципального района </w:t>
      </w:r>
      <w:r w:rsidR="00FB56AD">
        <w:rPr>
          <w:rFonts w:ascii="Times New Roman" w:eastAsia="Times New Roman" w:hAnsi="Times New Roman" w:cs="Times New Roman"/>
          <w:sz w:val="20"/>
          <w:szCs w:val="20"/>
        </w:rPr>
        <w:t xml:space="preserve">Давлекановский </w:t>
      </w: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385D7A" w:rsidRPr="00385D7A" w:rsidRDefault="00A422B0" w:rsidP="00A422B0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385D7A" w:rsidRPr="00385D7A">
        <w:rPr>
          <w:rFonts w:ascii="Times New Roman" w:hAnsi="Times New Roman" w:cs="Times New Roman"/>
          <w:sz w:val="20"/>
          <w:szCs w:val="20"/>
        </w:rPr>
        <w:t xml:space="preserve"> </w:t>
      </w:r>
      <w:r w:rsidR="00512281">
        <w:rPr>
          <w:rFonts w:ascii="Times New Roman" w:hAnsi="Times New Roman" w:cs="Times New Roman"/>
          <w:sz w:val="20"/>
          <w:szCs w:val="20"/>
        </w:rPr>
        <w:t>28.11.2025</w:t>
      </w:r>
      <w:r w:rsidR="00385D7A" w:rsidRPr="00385D7A">
        <w:rPr>
          <w:rFonts w:ascii="Times New Roman" w:hAnsi="Times New Roman" w:cs="Times New Roman"/>
          <w:sz w:val="20"/>
          <w:szCs w:val="20"/>
        </w:rPr>
        <w:t xml:space="preserve"> № </w:t>
      </w:r>
      <w:r w:rsidR="00930D42">
        <w:rPr>
          <w:rFonts w:ascii="Times New Roman" w:hAnsi="Times New Roman" w:cs="Times New Roman"/>
          <w:sz w:val="20"/>
          <w:szCs w:val="20"/>
        </w:rPr>
        <w:t>72</w:t>
      </w:r>
      <w:bookmarkStart w:id="0" w:name="_GoBack"/>
      <w:bookmarkEnd w:id="0"/>
    </w:p>
    <w:p w:rsidR="00385D7A" w:rsidRPr="00385D7A" w:rsidRDefault="00385D7A" w:rsidP="00385D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5D7A" w:rsidRPr="00385D7A" w:rsidRDefault="00385D7A" w:rsidP="00385D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5D7A" w:rsidRPr="00F64504" w:rsidRDefault="00C14B75" w:rsidP="00385D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  <w:b/>
        </w:rPr>
        <w:t>Правила</w:t>
      </w:r>
    </w:p>
    <w:p w:rsidR="00385D7A" w:rsidRPr="00F64504" w:rsidRDefault="00385D7A" w:rsidP="00EA3C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  <w:b/>
        </w:rPr>
        <w:t>определени</w:t>
      </w:r>
      <w:r w:rsidR="00C14B75" w:rsidRPr="00F64504">
        <w:rPr>
          <w:rFonts w:ascii="Times New Roman" w:hAnsi="Times New Roman" w:cs="Times New Roman"/>
          <w:b/>
        </w:rPr>
        <w:t>я</w:t>
      </w:r>
      <w:r w:rsidRPr="00F64504">
        <w:rPr>
          <w:rFonts w:ascii="Times New Roman" w:hAnsi="Times New Roman" w:cs="Times New Roman"/>
          <w:b/>
        </w:rPr>
        <w:t xml:space="preserve"> нормативных за</w:t>
      </w:r>
      <w:r w:rsidR="00C14B75" w:rsidRPr="00F64504">
        <w:rPr>
          <w:rFonts w:ascii="Times New Roman" w:hAnsi="Times New Roman" w:cs="Times New Roman"/>
          <w:b/>
        </w:rPr>
        <w:t>трат на обеспечение функций</w:t>
      </w:r>
      <w:r w:rsidR="00F4680F">
        <w:rPr>
          <w:rFonts w:ascii="Times New Roman" w:hAnsi="Times New Roman" w:cs="Times New Roman"/>
          <w:b/>
        </w:rPr>
        <w:t xml:space="preserve"> </w:t>
      </w:r>
      <w:r w:rsidR="00C14B75" w:rsidRPr="00F64504">
        <w:rPr>
          <w:rFonts w:ascii="Times New Roman" w:hAnsi="Times New Roman" w:cs="Times New Roman"/>
          <w:b/>
        </w:rPr>
        <w:t>в</w:t>
      </w:r>
      <w:r w:rsidR="00F4680F">
        <w:rPr>
          <w:rFonts w:ascii="Times New Roman" w:hAnsi="Times New Roman" w:cs="Times New Roman"/>
          <w:b/>
        </w:rPr>
        <w:t xml:space="preserve"> </w:t>
      </w:r>
      <w:r w:rsidRPr="00F64504">
        <w:rPr>
          <w:rFonts w:ascii="Times New Roman" w:hAnsi="Times New Roman" w:cs="Times New Roman"/>
          <w:b/>
        </w:rPr>
        <w:t>сельском</w:t>
      </w:r>
      <w:r w:rsidR="00F4680F">
        <w:rPr>
          <w:rFonts w:ascii="Times New Roman" w:hAnsi="Times New Roman" w:cs="Times New Roman"/>
          <w:b/>
        </w:rPr>
        <w:t xml:space="preserve"> </w:t>
      </w:r>
      <w:r w:rsidRPr="00F64504">
        <w:rPr>
          <w:rFonts w:ascii="Times New Roman" w:hAnsi="Times New Roman" w:cs="Times New Roman"/>
          <w:b/>
        </w:rPr>
        <w:t>поселении</w:t>
      </w:r>
      <w:r w:rsidR="00F4680F">
        <w:rPr>
          <w:rFonts w:ascii="Times New Roman" w:hAnsi="Times New Roman" w:cs="Times New Roman"/>
          <w:b/>
        </w:rPr>
        <w:t xml:space="preserve"> </w:t>
      </w:r>
      <w:r w:rsidR="009B2DB5">
        <w:rPr>
          <w:rFonts w:ascii="Times New Roman" w:hAnsi="Times New Roman" w:cs="Times New Roman"/>
          <w:b/>
        </w:rPr>
        <w:t>Курманкеевский</w:t>
      </w:r>
      <w:r w:rsidRPr="00F64504">
        <w:rPr>
          <w:rFonts w:ascii="Times New Roman" w:hAnsi="Times New Roman" w:cs="Times New Roman"/>
          <w:b/>
        </w:rPr>
        <w:t xml:space="preserve">  сельсовет  муниципального района </w:t>
      </w:r>
      <w:r w:rsidR="00FB56AD">
        <w:rPr>
          <w:rFonts w:ascii="Times New Roman" w:hAnsi="Times New Roman" w:cs="Times New Roman"/>
          <w:b/>
        </w:rPr>
        <w:t xml:space="preserve">Давлекановский </w:t>
      </w:r>
      <w:r w:rsidRPr="00F64504">
        <w:rPr>
          <w:rFonts w:ascii="Times New Roman" w:hAnsi="Times New Roman" w:cs="Times New Roman"/>
          <w:b/>
        </w:rPr>
        <w:t xml:space="preserve"> район Республики Башкортостан</w:t>
      </w:r>
    </w:p>
    <w:p w:rsidR="00C14B75" w:rsidRPr="00F64504" w:rsidRDefault="00C14B75" w:rsidP="00EA3C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85D7A" w:rsidRPr="00F64504" w:rsidRDefault="00C14B75" w:rsidP="00C14B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  <w:b/>
        </w:rPr>
        <w:t>I. Общее положение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1. </w:t>
      </w:r>
      <w:proofErr w:type="gramStart"/>
      <w:r w:rsidRPr="00F64504">
        <w:rPr>
          <w:rFonts w:ascii="Times New Roman" w:hAnsi="Times New Roman" w:cs="Times New Roman"/>
        </w:rPr>
        <w:t xml:space="preserve">Настоящий документ устанавливает  порядок определения нормативных затрат на обеспечение функций </w:t>
      </w:r>
      <w:r w:rsidR="00D23FD5">
        <w:rPr>
          <w:rFonts w:ascii="Times New Roman" w:hAnsi="Times New Roman" w:cs="Times New Roman"/>
        </w:rPr>
        <w:t>в</w:t>
      </w:r>
      <w:r w:rsidRPr="00F64504">
        <w:rPr>
          <w:rFonts w:ascii="Times New Roman" w:hAnsi="Times New Roman" w:cs="Times New Roman"/>
        </w:rPr>
        <w:t xml:space="preserve">  сельско</w:t>
      </w:r>
      <w:r w:rsidR="00D23FD5">
        <w:rPr>
          <w:rFonts w:ascii="Times New Roman" w:hAnsi="Times New Roman" w:cs="Times New Roman"/>
        </w:rPr>
        <w:t>м</w:t>
      </w:r>
      <w:r w:rsidRPr="00F64504">
        <w:rPr>
          <w:rFonts w:ascii="Times New Roman" w:hAnsi="Times New Roman" w:cs="Times New Roman"/>
        </w:rPr>
        <w:t xml:space="preserve"> поселени</w:t>
      </w:r>
      <w:r w:rsidR="00D23FD5">
        <w:rPr>
          <w:rFonts w:ascii="Times New Roman" w:hAnsi="Times New Roman" w:cs="Times New Roman"/>
        </w:rPr>
        <w:t>и</w:t>
      </w:r>
      <w:r w:rsidR="00F4680F">
        <w:rPr>
          <w:rFonts w:ascii="Times New Roman" w:hAnsi="Times New Roman" w:cs="Times New Roman"/>
        </w:rPr>
        <w:t xml:space="preserve"> </w:t>
      </w:r>
      <w:r w:rsidR="009B2DB5">
        <w:rPr>
          <w:rFonts w:ascii="Times New Roman" w:hAnsi="Times New Roman" w:cs="Times New Roman"/>
        </w:rPr>
        <w:t>Курманкеевский</w:t>
      </w:r>
      <w:r w:rsidRPr="00F64504">
        <w:rPr>
          <w:rFonts w:ascii="Times New Roman" w:hAnsi="Times New Roman" w:cs="Times New Roman"/>
        </w:rPr>
        <w:t xml:space="preserve"> сельсовет муниципального района </w:t>
      </w:r>
      <w:r w:rsidR="00FB56AD">
        <w:rPr>
          <w:rFonts w:ascii="Times New Roman" w:hAnsi="Times New Roman" w:cs="Times New Roman"/>
        </w:rPr>
        <w:t xml:space="preserve">Давлекановский </w:t>
      </w:r>
      <w:r w:rsidRPr="00F64504">
        <w:rPr>
          <w:rFonts w:ascii="Times New Roman" w:hAnsi="Times New Roman" w:cs="Times New Roman"/>
        </w:rPr>
        <w:t xml:space="preserve"> район Республики Башкортостан, структурных подразделений Администрации сельского поселения  </w:t>
      </w:r>
      <w:r w:rsidR="009B2DB5">
        <w:rPr>
          <w:rFonts w:ascii="Times New Roman" w:hAnsi="Times New Roman" w:cs="Times New Roman"/>
        </w:rPr>
        <w:t>Курманкеевский</w:t>
      </w:r>
      <w:r w:rsidRPr="00F64504">
        <w:rPr>
          <w:rFonts w:ascii="Times New Roman" w:hAnsi="Times New Roman" w:cs="Times New Roman"/>
        </w:rPr>
        <w:t xml:space="preserve">  сельсовет   муниципального района </w:t>
      </w:r>
      <w:r w:rsidR="00FB56AD">
        <w:rPr>
          <w:rFonts w:ascii="Times New Roman" w:hAnsi="Times New Roman" w:cs="Times New Roman"/>
        </w:rPr>
        <w:t xml:space="preserve">Давлекановский </w:t>
      </w:r>
      <w:r w:rsidRPr="00F64504">
        <w:rPr>
          <w:rFonts w:ascii="Times New Roman" w:hAnsi="Times New Roman" w:cs="Times New Roman"/>
        </w:rPr>
        <w:t xml:space="preserve"> район Республики Башкортостан, (далее – </w:t>
      </w:r>
      <w:r w:rsidR="00C14B75" w:rsidRPr="00F64504">
        <w:rPr>
          <w:rFonts w:ascii="Times New Roman" w:hAnsi="Times New Roman" w:cs="Times New Roman"/>
        </w:rPr>
        <w:t>Администрация</w:t>
      </w:r>
      <w:r w:rsidRPr="00F64504">
        <w:rPr>
          <w:rFonts w:ascii="Times New Roman" w:hAnsi="Times New Roman" w:cs="Times New Roman"/>
        </w:rPr>
        <w:t>), в части закупок товаров, работ и услуг в соответствии с Федеральным законом № 44-ФЗ (далее – нормативные затраты).</w:t>
      </w:r>
      <w:proofErr w:type="gramEnd"/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2. Нормативные затраты применяются для обоснования объекта и (или) объектов закупки </w:t>
      </w:r>
      <w:r w:rsidR="00C14B75" w:rsidRPr="00F64504">
        <w:rPr>
          <w:rFonts w:ascii="Times New Roman" w:hAnsi="Times New Roman" w:cs="Times New Roman"/>
        </w:rPr>
        <w:t>Администрации</w:t>
      </w:r>
      <w:r w:rsidRPr="00F64504">
        <w:rPr>
          <w:rFonts w:ascii="Times New Roman" w:hAnsi="Times New Roman" w:cs="Times New Roman"/>
        </w:rPr>
        <w:t>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</w:rPr>
        <w:t xml:space="preserve">3. Нормативные затраты, порядок определения которых не установлен Правилами определения нормативных затрат на обеспечение функций </w:t>
      </w:r>
      <w:r w:rsidR="00C14B75" w:rsidRPr="00F64504">
        <w:rPr>
          <w:rFonts w:ascii="Times New Roman" w:hAnsi="Times New Roman" w:cs="Times New Roman"/>
        </w:rPr>
        <w:t xml:space="preserve">Администрации </w:t>
      </w:r>
      <w:r w:rsidRPr="00F64504">
        <w:rPr>
          <w:rFonts w:ascii="Times New Roman" w:hAnsi="Times New Roman" w:cs="Times New Roman"/>
        </w:rPr>
        <w:t xml:space="preserve">определяются </w:t>
      </w:r>
      <w:r w:rsidR="00C14B75" w:rsidRPr="00F64504">
        <w:rPr>
          <w:rFonts w:ascii="Times New Roman" w:hAnsi="Times New Roman" w:cs="Times New Roman"/>
        </w:rPr>
        <w:t>по фактическим затратам в отчетном финансовом году</w:t>
      </w:r>
      <w:r w:rsidRPr="00F64504">
        <w:rPr>
          <w:rFonts w:ascii="Times New Roman" w:hAnsi="Times New Roman" w:cs="Times New Roman"/>
        </w:rPr>
        <w:t>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F64504">
        <w:rPr>
          <w:rFonts w:ascii="Times New Roman" w:hAnsi="Times New Roman" w:cs="Times New Roman"/>
        </w:rPr>
        <w:t xml:space="preserve">4. Общий объем затрат, связанных с закупкой товаров, работ и услуг, рассчитанный на основе нормативных затрат, </w:t>
      </w:r>
      <w:r w:rsidR="00EF194E">
        <w:rPr>
          <w:rFonts w:ascii="Times New Roman" w:hAnsi="Times New Roman" w:cs="Times New Roman"/>
        </w:rPr>
        <w:t>осуществляется</w:t>
      </w:r>
      <w:r w:rsidR="00C14B75" w:rsidRPr="00F64504">
        <w:rPr>
          <w:rFonts w:ascii="Times New Roman" w:hAnsi="Times New Roman" w:cs="Times New Roman"/>
        </w:rPr>
        <w:t xml:space="preserve"> в пределах </w:t>
      </w:r>
      <w:r w:rsidRPr="00F64504">
        <w:rPr>
          <w:rFonts w:ascii="Times New Roman" w:eastAsia="Calibri" w:hAnsi="Times New Roman" w:cs="Times New Roman"/>
          <w:lang w:eastAsia="en-US"/>
        </w:rPr>
        <w:t>лимитов бюджетных обязательств на закупку товаров, работ, услуг в рамках исполнения местного бюджета.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F64504">
        <w:rPr>
          <w:rFonts w:ascii="Times New Roman" w:eastAsia="Calibri" w:hAnsi="Times New Roman" w:cs="Times New Roman"/>
          <w:lang w:eastAsia="en-US"/>
        </w:rPr>
        <w:t xml:space="preserve">При определении нормативных затрат </w:t>
      </w:r>
      <w:r w:rsidR="00C14B75" w:rsidRPr="00F64504">
        <w:rPr>
          <w:rFonts w:ascii="Times New Roman" w:eastAsia="Calibri" w:hAnsi="Times New Roman" w:cs="Times New Roman"/>
          <w:lang w:eastAsia="en-US"/>
        </w:rPr>
        <w:t>Администрация</w:t>
      </w:r>
      <w:r w:rsidRPr="00F64504">
        <w:rPr>
          <w:rFonts w:ascii="Times New Roman" w:eastAsia="Calibri" w:hAnsi="Times New Roman" w:cs="Times New Roman"/>
          <w:lang w:eastAsia="en-US"/>
        </w:rPr>
        <w:t xml:space="preserve"> применя</w:t>
      </w:r>
      <w:r w:rsidR="00C14B75" w:rsidRPr="00F64504">
        <w:rPr>
          <w:rFonts w:ascii="Times New Roman" w:eastAsia="Calibri" w:hAnsi="Times New Roman" w:cs="Times New Roman"/>
          <w:lang w:eastAsia="en-US"/>
        </w:rPr>
        <w:t>ет</w:t>
      </w:r>
      <w:r w:rsidRPr="00F64504">
        <w:rPr>
          <w:rFonts w:ascii="Times New Roman" w:eastAsia="Calibri" w:hAnsi="Times New Roman" w:cs="Times New Roman"/>
          <w:lang w:eastAsia="en-US"/>
        </w:rPr>
        <w:t xml:space="preserve"> национальные стандарты, технические регламенты, технические условия и иные документы, а также учитывают регулируемые цены (тарифы) и положения абзаца первого настоящего пункта.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5</w:t>
      </w:r>
      <w:r w:rsidR="00385D7A" w:rsidRPr="00F64504">
        <w:rPr>
          <w:rFonts w:ascii="Times New Roman" w:hAnsi="Times New Roman" w:cs="Times New Roman"/>
        </w:rPr>
        <w:t xml:space="preserve">. </w:t>
      </w:r>
      <w:r w:rsidRPr="00F64504">
        <w:rPr>
          <w:rFonts w:ascii="Times New Roman" w:hAnsi="Times New Roman" w:cs="Times New Roman"/>
        </w:rPr>
        <w:t>Администрация</w:t>
      </w:r>
      <w:r w:rsidR="00385D7A" w:rsidRPr="00F64504">
        <w:rPr>
          <w:rFonts w:ascii="Times New Roman" w:hAnsi="Times New Roman" w:cs="Times New Roman"/>
        </w:rPr>
        <w:t xml:space="preserve"> разрабатыва</w:t>
      </w:r>
      <w:r w:rsidRPr="00F64504">
        <w:rPr>
          <w:rFonts w:ascii="Times New Roman" w:hAnsi="Times New Roman" w:cs="Times New Roman"/>
        </w:rPr>
        <w:t>ет</w:t>
      </w:r>
      <w:r w:rsidR="00385D7A" w:rsidRPr="00F64504">
        <w:rPr>
          <w:rFonts w:ascii="Times New Roman" w:hAnsi="Times New Roman" w:cs="Times New Roman"/>
        </w:rPr>
        <w:t xml:space="preserve"> и утвержда</w:t>
      </w:r>
      <w:r w:rsidRPr="00F64504">
        <w:rPr>
          <w:rFonts w:ascii="Times New Roman" w:hAnsi="Times New Roman" w:cs="Times New Roman"/>
        </w:rPr>
        <w:t>ет</w:t>
      </w:r>
      <w:r w:rsidR="00385D7A" w:rsidRPr="00F64504">
        <w:rPr>
          <w:rFonts w:ascii="Times New Roman" w:hAnsi="Times New Roman" w:cs="Times New Roman"/>
        </w:rPr>
        <w:t xml:space="preserve">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>, должностных обязанностей  его работников) нормативы: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а) количества абонентских номеров пользовательского (оконечного) оборудования, подключенного к сети подвижной связи;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б) цены услуг подвижной связи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в) количества </w:t>
      </w:r>
      <w:r w:rsidRPr="00F64504">
        <w:rPr>
          <w:rFonts w:ascii="Times New Roman" w:hAnsi="Times New Roman" w:cs="Times New Roman"/>
          <w:lang w:val="en-US"/>
        </w:rPr>
        <w:t>SIM</w:t>
      </w:r>
      <w:r w:rsidRPr="00F64504">
        <w:rPr>
          <w:rFonts w:ascii="Times New Roman" w:hAnsi="Times New Roman" w:cs="Times New Roman"/>
        </w:rPr>
        <w:t>-карт;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г) цены и количества принтеров, многофункциональных устройств и копировальных аппаратов (оргтехники);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д) количества и цены средств подвижной связи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е) количества и цены планшетных компьютеров, ноутбуков, персональных компьютеров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ж) количества и цены носителей информации;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з) количества и цены расходных материалов для различных типов принтеров, многофункциональных устройств, копировальных аппаратов (оргтехники);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и) перечня периодических печатных изданий и справочной литературы;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к) количества и цены транспортных средств с учетом утвержденных нормативов;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л) количества и цены мебели;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м) количества и цены канцелярских принадлежностей;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н) количества и цены хозяйственных товаров и принадлежностей;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о) количества и цены материальных запасов для нужд гражданской обороны;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п) иных товаров и услуг.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6</w:t>
      </w:r>
      <w:r w:rsidR="00385D7A" w:rsidRPr="00F64504">
        <w:rPr>
          <w:rFonts w:ascii="Times New Roman" w:hAnsi="Times New Roman" w:cs="Times New Roman"/>
        </w:rPr>
        <w:t xml:space="preserve">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 xml:space="preserve">. 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7</w:t>
      </w:r>
      <w:r w:rsidR="00385D7A" w:rsidRPr="00F64504">
        <w:rPr>
          <w:rFonts w:ascii="Times New Roman" w:hAnsi="Times New Roman" w:cs="Times New Roman"/>
        </w:rPr>
        <w:t xml:space="preserve">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</w:t>
      </w:r>
      <w:r w:rsidR="00385D7A" w:rsidRPr="00F64504">
        <w:rPr>
          <w:rFonts w:ascii="Times New Roman" w:hAnsi="Times New Roman" w:cs="Times New Roman"/>
        </w:rPr>
        <w:lastRenderedPageBreak/>
        <w:t>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Администрацией</w:t>
      </w:r>
      <w:r w:rsidR="00385D7A" w:rsidRPr="00F64504">
        <w:rPr>
          <w:rFonts w:ascii="Times New Roman" w:hAnsi="Times New Roman" w:cs="Times New Roman"/>
        </w:rPr>
        <w:t xml:space="preserve">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8</w:t>
      </w:r>
      <w:r w:rsidR="00385D7A" w:rsidRPr="00F64504">
        <w:rPr>
          <w:rFonts w:ascii="Times New Roman" w:hAnsi="Times New Roman" w:cs="Times New Roman"/>
        </w:rPr>
        <w:t xml:space="preserve">. </w:t>
      </w:r>
      <w:proofErr w:type="gramStart"/>
      <w:r w:rsidR="00385D7A" w:rsidRPr="00F64504">
        <w:rPr>
          <w:rFonts w:ascii="Times New Roman" w:hAnsi="Times New Roman" w:cs="Times New Roman"/>
        </w:rPr>
        <w:t xml:space="preserve">Значения нормативов цены и нормативов количества товаров, работ и услуг для руководителей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 xml:space="preserve"> не могут превышать (если установлено верхнее предельное значение) или быть ниже (если установлено нижнее предельное значение) нормативов цены и нормативов количества соответствующих товаров, работ и услуг предусмотренных методикой, для муниципального служащего, замещающего должность главы Администрации (заместителя главы Администрации), относящуюся к высшей группе должностей муниципальной службы.</w:t>
      </w:r>
      <w:proofErr w:type="gramEnd"/>
    </w:p>
    <w:p w:rsidR="00385D7A" w:rsidRPr="00F64504" w:rsidRDefault="00F64504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9</w:t>
      </w:r>
      <w:r w:rsidR="00385D7A" w:rsidRPr="00F64504">
        <w:rPr>
          <w:rFonts w:ascii="Times New Roman" w:hAnsi="Times New Roman" w:cs="Times New Roman"/>
        </w:rPr>
        <w:t>. Цена единицы планируемых к приобретению товаров, работ и услуг в формулах расчета определяется с учетом положений статьи 22 Федерального закона № 44-ФЗ.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1</w:t>
      </w:r>
      <w:r w:rsidR="00F64504" w:rsidRPr="00F64504">
        <w:rPr>
          <w:rFonts w:ascii="Times New Roman" w:hAnsi="Times New Roman" w:cs="Times New Roman"/>
        </w:rPr>
        <w:t>0</w:t>
      </w:r>
      <w:r w:rsidRPr="00F64504">
        <w:rPr>
          <w:rFonts w:ascii="Times New Roman" w:hAnsi="Times New Roman" w:cs="Times New Roman"/>
        </w:rPr>
        <w:t>. Нормативные затраты подлежат размещению в единой информационной системе в сфере закупок.</w:t>
      </w:r>
    </w:p>
    <w:p w:rsidR="00CE28C5" w:rsidRDefault="00CE28C5" w:rsidP="00F468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64504" w:rsidRPr="00F64504" w:rsidRDefault="00F64504" w:rsidP="00F468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Нормативные затраты на обеспечение функций</w:t>
      </w:r>
    </w:p>
    <w:p w:rsidR="00F64504" w:rsidRPr="00F64504" w:rsidRDefault="00F64504" w:rsidP="00F64504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Администрации сельского поселения </w:t>
      </w:r>
      <w:r w:rsidR="009B2D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Курманкеевский</w:t>
      </w: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Давлекановский </w:t>
      </w: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район Республики Башкортостан</w:t>
      </w:r>
    </w:p>
    <w:p w:rsidR="00F64504" w:rsidRPr="00F64504" w:rsidRDefault="00F64504" w:rsidP="00F64504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Затраты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услуги связи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1. Затраты на абонентскую плату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7562045" wp14:editId="0E20AC58">
            <wp:simplePos x="0" y="0"/>
            <wp:positionH relativeFrom="column">
              <wp:posOffset>2531110</wp:posOffset>
            </wp:positionH>
            <wp:positionV relativeFrom="paragraph">
              <wp:posOffset>6350</wp:posOffset>
            </wp:positionV>
            <wp:extent cx="1594485" cy="379095"/>
            <wp:effectExtent l="0" t="0" r="5715" b="1905"/>
            <wp:wrapSquare wrapText="right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5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i-й абонентской платой;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ежемесячная i-я абонентская плата в расчете на 1 абонентский номер для передачи голосовой информации;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с i-й абонентской платой.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соответствии с</w:t>
      </w:r>
      <w:r w:rsidR="00F468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Постановлением Правительства РФ от 24 октября </w:t>
      </w:r>
      <w:smartTag w:uri="urn:schemas-microsoft-com:office:smarttags" w:element="metricconverter">
        <w:smartTagPr>
          <w:attr w:name="ProductID" w:val="2005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2005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№ 637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 государственном регулировании тарифов на услуги общедоступной электросвязи и общедоступной почтовой связи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цены на услуги местной внутризоновой телефонной связи подлежат государственному регулированию. Предельные максимальные уровни тарифов на услуги местной телефонной связи, предоставляемые ПАО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Башинформсвязь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территории РБ, указаны в Приложении № 1 к Приказу ФАС России от 29.02.2016 № 200/16</w:t>
      </w:r>
      <w:r w:rsidRPr="00417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tbl>
      <w:tblPr>
        <w:tblW w:w="1013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1842"/>
        <w:gridCol w:w="1454"/>
        <w:gridCol w:w="3508"/>
        <w:gridCol w:w="2551"/>
      </w:tblGrid>
      <w:tr w:rsidR="00417938" w:rsidRPr="00417938" w:rsidTr="00376A74">
        <w:trPr>
          <w:jc w:val="center"/>
        </w:trPr>
        <w:tc>
          <w:tcPr>
            <w:tcW w:w="7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45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50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 в год на один номер,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jc w:val="center"/>
        </w:trPr>
        <w:tc>
          <w:tcPr>
            <w:tcW w:w="7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50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570*12 = 6840,00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2. Затраты на повременную оплату местных, междугородних и международных телефонных соединений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30"/>
          <w:sz w:val="24"/>
          <w:szCs w:val="24"/>
        </w:rPr>
        <w:drawing>
          <wp:inline distT="0" distB="0" distL="0" distR="0" wp14:anchorId="16806511" wp14:editId="56B20063">
            <wp:extent cx="4953000" cy="3429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местных телефонных соединениях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местной телефонной связи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междугородних телефонных соединениях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междугородней телефонной связи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международных телефонных соединениях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международной телефонной связи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vertAnchor="text" w:horzAnchor="margin" w:tblpY="5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711"/>
        <w:gridCol w:w="4536"/>
      </w:tblGrid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71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71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34" w:firstLine="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оплату междугородних и международных телефонных соединений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5 000,00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71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34" w:firstLine="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Повременная оплата местных телефонных соединений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Затраты на сеть Интернет и услуги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интернет-провайдеров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05C5AD2F" wp14:editId="0B91A80A">
            <wp:extent cx="1428750" cy="3810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каналов передачи данных сети Интернет с i-й пропускной способностью;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месячная цена аренды канала передачи данных сети Интернет с i-й пропускной способностью;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аренды канала передачи данных сети Интернет с i-й пропускной способностью.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1"/>
        <w:gridCol w:w="1418"/>
        <w:gridCol w:w="2835"/>
        <w:gridCol w:w="2551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28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 в год,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в год,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предоставления доступа в сеть Интернет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3456,00*12=41 472,00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45 000,00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содержание имущества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Par93"/>
      <w:bookmarkEnd w:id="1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вычислительной 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86319BC" wp14:editId="7CDF045B">
            <wp:extent cx="1266825" cy="3810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фактическое количество i-й вычислительной техники, но не более предельного количества i-й вычислительной 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в расчете на 1 i-ю вычислительную технику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Предельное количество i-й вычислительной 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определяется с округлением до целого по формулам: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0,2 - для закрытого контура обработки информации,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1 - для открытого контура обработки информации,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12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пунктами 17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hyperlink r:id="rId13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22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общих Правил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утвержденных Постановлением Правительства Российской Федерации от 13 октября 2014 года № 1047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(ред. от 20.07.2019 г.)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- Общие правила определения нормативных затрат).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1559"/>
        <w:gridCol w:w="2835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55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</w:tc>
        <w:tc>
          <w:tcPr>
            <w:tcW w:w="28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Компьютер, ноутбук,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нетбук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планшет и пр.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9B2DB5">
        <w:rPr>
          <w:rFonts w:ascii="Times New Roman" w:hAnsi="Times New Roman" w:cs="Times New Roman"/>
        </w:rPr>
        <w:t>Курманкеевский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Цена за единицу технического обслуживания и ремонта вычислительной техники может изменяться в зависимости от модели и неисправности вычислительной техники,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систем бесперебойного питания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D213382" wp14:editId="7DC1F011">
            <wp:extent cx="1276350" cy="3810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модулей бесперебойного питания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1 модуля бесперебойного питания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вида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940"/>
        <w:gridCol w:w="1386"/>
        <w:gridCol w:w="1951"/>
        <w:gridCol w:w="2078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94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38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19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за единицу, рублей</w:t>
            </w:r>
          </w:p>
        </w:tc>
        <w:tc>
          <w:tcPr>
            <w:tcW w:w="20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Источник бесперебойного питания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2 000,00</w:t>
            </w:r>
          </w:p>
        </w:tc>
        <w:tc>
          <w:tcPr>
            <w:tcW w:w="207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9B2DB5">
        <w:rPr>
          <w:rFonts w:ascii="Times New Roman" w:hAnsi="Times New Roman" w:cs="Times New Roman"/>
        </w:rPr>
        <w:t>Курманкеевский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1D27A03C" wp14:editId="143AE2CF">
            <wp:extent cx="1333500" cy="3810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принтеров, многофункциональных устройств и копировальных аппаратов (оргтехники)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i-х принтеров, многофункциональных устройств, копировальных аппаратов и иной оргтехники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842"/>
        <w:gridCol w:w="3260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за 1 ед.,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Принтер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МФУ (многофункциональное устройство)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Иная оргтехника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9B2DB5">
        <w:rPr>
          <w:rFonts w:ascii="Times New Roman" w:hAnsi="Times New Roman" w:cs="Times New Roman"/>
        </w:rPr>
        <w:t>Курманкеевский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Цена за единицу технического обслуживания и ремонта устройств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МФУ,принтеров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пр.) может изменяться в зависимости от модели и неисправности,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прочих работ и услуг, не относящиеся к затратам на услуги связи, аренду и содержание имущества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7.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сспс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сип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сспс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оплату услуг по сопровождению справочно-правовых систем;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сип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оплату услуг по сопровождению и приобретению иного программного обеспечения.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581"/>
        <w:gridCol w:w="2304"/>
        <w:gridCol w:w="2516"/>
      </w:tblGrid>
      <w:tr w:rsidR="00417938" w:rsidRPr="00417938" w:rsidTr="00376A74">
        <w:tc>
          <w:tcPr>
            <w:tcW w:w="71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230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Периодичность предоставления услуги</w:t>
            </w:r>
          </w:p>
        </w:tc>
        <w:tc>
          <w:tcPr>
            <w:tcW w:w="251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в обл. инф.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техн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.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приобр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. и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обновл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информ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. баз данных  «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Похозяйственный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учет») </w:t>
            </w:r>
          </w:p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15 000,00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сопровождению программы «Дело»</w:t>
            </w: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20 000,00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сопровождению программы «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KAD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NET» </w:t>
            </w: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9B2DB5">
        <w:rPr>
          <w:rFonts w:ascii="Times New Roman" w:hAnsi="Times New Roman" w:cs="Times New Roman"/>
        </w:rPr>
        <w:t>Курманкеевский</w:t>
      </w:r>
      <w:r w:rsidR="009B2DB5"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Стоимость услуг по сопровождению программного обеспечения и приобретению простых (неисключительных) лицензий на использование программного обеспечения может изменяться в зависимости от рыночной стоимости услуг,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8. Затраты на приобретение простых (неисключительных) лицензий на использование программного обеспечения по защите информации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3EA8330" wp14:editId="76B79D7A">
            <wp:extent cx="1190625" cy="3810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приобретаемых простых (неисключительных) лицензий на использование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программного обеспечения по защите информации;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единицы простой (неисключительной) лицензии на использование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программного обеспечения по защите информации.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634"/>
        <w:gridCol w:w="2896"/>
        <w:gridCol w:w="1931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46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289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Периодичность предоставления услуги</w:t>
            </w:r>
          </w:p>
        </w:tc>
        <w:tc>
          <w:tcPr>
            <w:tcW w:w="193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Поставка программно-аппаратного обеспечения, включая передачу неисключительных прав на использование программного обеспечения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KasperskyEndpointSecurity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для бизнеса - Стандартный, продление подписки на 1 год</w:t>
            </w:r>
          </w:p>
        </w:tc>
        <w:tc>
          <w:tcPr>
            <w:tcW w:w="289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Не более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3000,00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2DB5" w:rsidRDefault="009B2DB5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2DB5" w:rsidRPr="00417938" w:rsidRDefault="009B2DB5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Затраты на приобретение основных средств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9. Затраты на приобретение рабочих станций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7D2157BD" wp14:editId="032FE8C5">
            <wp:extent cx="1828800" cy="4286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рабочих станций по i-й должности, не превышающее предельное количество рабочих станций по i-й должности;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приобретения 1 рабочей станции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10. Затраты на приобретение принтеров, многофункциональных устройств и копировальных аппаратов,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пм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600191D3" wp14:editId="374437B4">
            <wp:extent cx="1323975" cy="4286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1 i-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типа принтера, многофункционального устройства, копировального аппарата и иной оргтехники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198"/>
        <w:gridCol w:w="1031"/>
        <w:gridCol w:w="2385"/>
      </w:tblGrid>
      <w:tr w:rsidR="00417938" w:rsidRPr="00417938" w:rsidTr="00376A74">
        <w:trPr>
          <w:trHeight w:val="446"/>
        </w:trPr>
        <w:tc>
          <w:tcPr>
            <w:tcW w:w="817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пп</w:t>
            </w:r>
            <w:proofErr w:type="spellEnd"/>
          </w:p>
        </w:tc>
        <w:tc>
          <w:tcPr>
            <w:tcW w:w="6198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оборудование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&lt;*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Ед.изм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85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Цена 1 ед., руб.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МФУ монохромный, формат А4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30 000,00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Телефонный аппарат стационарный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коммутатор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маршрутизатор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259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 xml:space="preserve">Оборудование для предоставления беспроводного доступа к сети 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lang w:val="en-GB"/>
              </w:rPr>
              <w:t>Wi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-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lang w:val="en-GB"/>
              </w:rPr>
              <w:t>Fi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Жесткий диск для хранения данных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фильтр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Камера системы видеонаблюдения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:rsidR="00417938" w:rsidRPr="00417938" w:rsidRDefault="00417938" w:rsidP="00417938">
      <w:pPr>
        <w:widowControl w:val="0"/>
        <w:spacing w:after="0" w:line="226" w:lineRule="exact"/>
        <w:ind w:firstLine="284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&lt;*&gt;Нормативы стоимостных характеристик вычислительной техники и оргтехники в Администрации сельского поселения </w:t>
      </w:r>
      <w:r w:rsidR="009B2DB5">
        <w:rPr>
          <w:rFonts w:ascii="Times New Roman" w:hAnsi="Times New Roman" w:cs="Times New Roman"/>
        </w:rPr>
        <w:t>Курманкеевский</w:t>
      </w: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сельсовет МР </w:t>
      </w:r>
      <w:r w:rsidR="00FB56AD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район РБ в 202</w:t>
      </w:r>
      <w:r w:rsidR="009B2DB5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>6</w:t>
      </w: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году и в последующих годах применяются с учетом индекса потребительских цен.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Par304"/>
      <w:bookmarkEnd w:id="2"/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Par311"/>
      <w:bookmarkEnd w:id="3"/>
      <w:r w:rsidRPr="00417938">
        <w:rPr>
          <w:rFonts w:ascii="Times New Roman" w:eastAsia="Times New Roman" w:hAnsi="Times New Roman" w:cs="Times New Roman"/>
          <w:sz w:val="24"/>
          <w:szCs w:val="24"/>
        </w:rPr>
        <w:t>11. Затраты на приобретение компьютеров, ноутбуков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462B3F5E" wp14:editId="042AC97A">
            <wp:extent cx="1571625" cy="4286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планшетных компьютеров, ноутбуков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1 планшетного компьютера, ноутбука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материальных запасов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12. Затраты на приобретение носителей информации, в том числе магнитных и оптических носителей информации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),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87FF601" wp14:editId="600D7667">
            <wp:extent cx="1209675" cy="3810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носителей информации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носителя информации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jc w:val="center"/>
        <w:tblInd w:w="-2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9"/>
        <w:gridCol w:w="4689"/>
        <w:gridCol w:w="4775"/>
      </w:tblGrid>
      <w:tr w:rsidR="00417938" w:rsidRPr="00417938" w:rsidTr="00376A74">
        <w:trPr>
          <w:jc w:val="center"/>
        </w:trPr>
        <w:tc>
          <w:tcPr>
            <w:tcW w:w="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№ </w:t>
            </w:r>
          </w:p>
        </w:tc>
        <w:tc>
          <w:tcPr>
            <w:tcW w:w="468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</w:t>
            </w:r>
          </w:p>
        </w:tc>
        <w:tc>
          <w:tcPr>
            <w:tcW w:w="47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за 1 ед., рублей</w:t>
            </w:r>
          </w:p>
        </w:tc>
      </w:tr>
      <w:tr w:rsidR="00417938" w:rsidRPr="00417938" w:rsidTr="00376A74">
        <w:trPr>
          <w:jc w:val="center"/>
        </w:trPr>
        <w:tc>
          <w:tcPr>
            <w:tcW w:w="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8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Флеш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-носители</w:t>
            </w:r>
          </w:p>
        </w:tc>
        <w:tc>
          <w:tcPr>
            <w:tcW w:w="47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13. Затраты на приобретение деталей для содержания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дсо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дсо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приобретение запасных частей для принтеров, многофункциональных, копировальных аппаратов и иной оргтехники.</w:t>
      </w: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4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407"/>
        <w:gridCol w:w="2462"/>
        <w:gridCol w:w="4893"/>
      </w:tblGrid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расходных материалов для принтеров, многофункциональных устройств, копировальных аппаратов и иной оргтехники в год (не более, рублей)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запасных частей для принтеров, многофункциональных, копировальных аппаратов и иной оргтехники в год (не более, рублей)</w:t>
            </w:r>
          </w:p>
        </w:tc>
        <w:tc>
          <w:tcPr>
            <w:tcW w:w="4893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деталей для содержания принтеров, многофункциональных устройств, копировальных аппаратов и иной оргтехники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6 000,00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4893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9B2DB5">
        <w:rPr>
          <w:rFonts w:ascii="Times New Roman" w:hAnsi="Times New Roman" w:cs="Times New Roman"/>
        </w:rPr>
        <w:t>Курманкеевский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13.1. Затраты на приобретение расходных материалов для принтеров, многофункциональных устройств, копировальных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46B2AD9" wp14:editId="7E57BCFE">
            <wp:extent cx="1628775" cy="3810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фактическое количество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расходного материала для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984"/>
        <w:gridCol w:w="3142"/>
        <w:gridCol w:w="1678"/>
        <w:gridCol w:w="2551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1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Норматив</w:t>
            </w:r>
          </w:p>
        </w:tc>
        <w:tc>
          <w:tcPr>
            <w:tcW w:w="16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6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       550,00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9B2DB5">
        <w:rPr>
          <w:rFonts w:ascii="Times New Roman" w:hAnsi="Times New Roman" w:cs="Times New Roman"/>
        </w:rPr>
        <w:t>Курманкеевский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13.2. Затраты на приобретение запасных частей для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4F428CFE" wp14:editId="4727DB9E">
            <wp:extent cx="1162050" cy="3810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запасных частей для принтеров, многофункциональных устройств, копировальных аппаратов и иной оргтехники;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i-й запасной части.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984"/>
        <w:gridCol w:w="3827"/>
        <w:gridCol w:w="3544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82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Цена, рублей</w:t>
            </w:r>
          </w:p>
        </w:tc>
        <w:tc>
          <w:tcPr>
            <w:tcW w:w="35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1500,00</w:t>
            </w:r>
          </w:p>
        </w:tc>
        <w:tc>
          <w:tcPr>
            <w:tcW w:w="35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2)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Прочие затраты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коммунальные услуги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 Затраты на коммунальные услуги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ком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ком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,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электроснабжение;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газоснабжение;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холодное водоснабжение и водоотведение.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14.1. Затраты на электроснабжение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5F211317" wp14:editId="12E63944">
            <wp:extent cx="1171575" cy="3810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эс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i-й регулируемый тариф на электроэнергию (в рамках применяемого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дифференцированного по зонам суток или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двуставочного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тарифа);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эс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потребность электроэнергии в год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 (цене) на электроэнергию (в рамках применяемого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дифференцированного по зонам суток или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двуставочного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тарифа).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1"/>
        <w:gridCol w:w="3260"/>
        <w:gridCol w:w="3686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25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26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Расчетная потребность, Квт./год</w:t>
            </w:r>
          </w:p>
        </w:tc>
        <w:tc>
          <w:tcPr>
            <w:tcW w:w="3686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25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Электроснабжение</w:t>
            </w:r>
          </w:p>
        </w:tc>
        <w:tc>
          <w:tcPr>
            <w:tcW w:w="326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16400</w:t>
            </w:r>
          </w:p>
        </w:tc>
        <w:tc>
          <w:tcPr>
            <w:tcW w:w="3686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Стоимость электрической энергии (мощности) по договору электроснабжения определяется исходя из объема потребления электрической энергии (мощности) и нерегулируемых цен. Гарантирующий поставщик определяет нерегулируемые цены в рамках предельных уровней нерегулируемых цен, дифференцируемых по ценовым категориям, в соответствии с «Основными положениями функционирования розничных рынков электрической энергии», утвержденными Постановлением Правительства РФ от 04 мая 2012 года №442 и «Правилами определения и применения гарантирующими поставщиками нерегулируемых цен на электрическую энергию (мощность)» в редакции постановления правительства РФ от 29 декабря 2011 года №1179.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14.2. Затраты на теплоснабжение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топл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топл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потребность в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теплоэнергии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отопление зданий, помещений и сооружений;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регулируемый тариф на теплоснабжение.</w:t>
      </w: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3118"/>
        <w:gridCol w:w="3544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269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118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Расчетная потребность, м/3</w:t>
            </w:r>
            <w:r w:rsidRPr="00417938">
              <w:rPr>
                <w:rFonts w:ascii="Times New Roman" w:eastAsia="Times New Roman" w:hAnsi="Times New Roman" w:cs="Times New Roman"/>
              </w:rPr>
              <w:t>/год</w:t>
            </w:r>
          </w:p>
        </w:tc>
        <w:tc>
          <w:tcPr>
            <w:tcW w:w="354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269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Газоснабжение</w:t>
            </w:r>
          </w:p>
        </w:tc>
        <w:tc>
          <w:tcPr>
            <w:tcW w:w="3118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4,500</w:t>
            </w:r>
          </w:p>
        </w:tc>
        <w:tc>
          <w:tcPr>
            <w:tcW w:w="354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содержание имущества, не отнесенные к затратам на содержание имущества в рамках 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15. Затраты на содержание прилегающей территории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52FAC5D" wp14:editId="30F42A47">
            <wp:extent cx="1647825" cy="4286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площадь закрепленной i-й прилегающей территории;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содержания i-й прилегающей территории в месяц в расчете на </w:t>
      </w:r>
      <w:smartTag w:uri="urn:schemas-microsoft-com:office:smarttags" w:element="metricconverter">
        <w:smartTagPr>
          <w:attr w:name="ProductID" w:val="1 кв. метр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 кв. метр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площади;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планируемое количество месяцев содержания i-й прилегающей территории в очередном финансовом году.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418"/>
        <w:gridCol w:w="3745"/>
        <w:gridCol w:w="2232"/>
      </w:tblGrid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№</w:t>
            </w:r>
          </w:p>
        </w:tc>
        <w:tc>
          <w:tcPr>
            <w:tcW w:w="3418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Наименование</w:t>
            </w:r>
          </w:p>
        </w:tc>
        <w:tc>
          <w:tcPr>
            <w:tcW w:w="374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Количество месяцев оказания услуг </w:t>
            </w:r>
          </w:p>
        </w:tc>
        <w:tc>
          <w:tcPr>
            <w:tcW w:w="223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3418" w:type="dxa"/>
          </w:tcPr>
          <w:p w:rsidR="00417938" w:rsidRPr="00417938" w:rsidRDefault="00417938" w:rsidP="0041793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Услуги по вывозу мусора </w:t>
            </w:r>
          </w:p>
        </w:tc>
        <w:tc>
          <w:tcPr>
            <w:tcW w:w="374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12</w:t>
            </w:r>
          </w:p>
        </w:tc>
        <w:tc>
          <w:tcPr>
            <w:tcW w:w="223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9B2DB5">
        <w:rPr>
          <w:rFonts w:ascii="Times New Roman" w:hAnsi="Times New Roman" w:cs="Times New Roman"/>
        </w:rPr>
        <w:t>Курманкеевский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16. Затраты на техническое обслуживание и ремонт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A0B411D" wp14:editId="0CCDC56A">
            <wp:extent cx="1400175" cy="3810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стоимость технического обслуживания и ремонта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средства, которая определяется по средним фактическим данным за 3 предыдущих финансовых года.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394"/>
        <w:gridCol w:w="5103"/>
      </w:tblGrid>
      <w:tr w:rsidR="00417938" w:rsidRPr="00417938" w:rsidTr="00376A74">
        <w:trPr>
          <w:trHeight w:val="205"/>
        </w:trPr>
        <w:tc>
          <w:tcPr>
            <w:tcW w:w="8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439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транспортных средств Администрации  сельского поселения </w:t>
            </w:r>
            <w:r w:rsidR="009B2DB5">
              <w:rPr>
                <w:rFonts w:ascii="Times New Roman" w:hAnsi="Times New Roman" w:cs="Times New Roman"/>
              </w:rPr>
              <w:t>Курманкеевский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РБ, шт.</w:t>
            </w:r>
            <w:r w:rsidR="009B2DB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10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техническое обслуживание и ремонт транспортных средств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тортс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)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8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4394" w:type="dxa"/>
          </w:tcPr>
          <w:p w:rsidR="00417938" w:rsidRPr="00417938" w:rsidRDefault="009B2DB5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103" w:type="dxa"/>
          </w:tcPr>
          <w:p w:rsidR="00417938" w:rsidRPr="00417938" w:rsidRDefault="00417938" w:rsidP="00417938">
            <w:pPr>
              <w:tabs>
                <w:tab w:val="center" w:pos="1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9B2DB5">
        <w:rPr>
          <w:rFonts w:ascii="Times New Roman" w:hAnsi="Times New Roman" w:cs="Times New Roman"/>
        </w:rPr>
        <w:t>Курманкеевский</w:t>
      </w:r>
      <w:r w:rsidR="009B2DB5"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систем видеонаблюдения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22B4B2F" wp14:editId="71F01C7E">
            <wp:extent cx="1266825" cy="3810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обслуживаемых i-х устройств в составе систем видеонаблюдения;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1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устройства в составе систем видеонаблюдения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685"/>
        <w:gridCol w:w="5670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3685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567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на техническое обслуживание и ремонт систем видеонаблюдения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тортс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),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3685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Ремонт систем видеонаблюдения</w:t>
            </w:r>
          </w:p>
        </w:tc>
        <w:tc>
          <w:tcPr>
            <w:tcW w:w="5670" w:type="dxa"/>
          </w:tcPr>
          <w:p w:rsidR="00417938" w:rsidRPr="00417938" w:rsidRDefault="00417938" w:rsidP="00417938">
            <w:pPr>
              <w:tabs>
                <w:tab w:val="center" w:pos="1392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18.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иу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), определяются по фактическим затратам в отчетном финансовом году.</w:t>
      </w:r>
    </w:p>
    <w:p w:rsidR="00417938" w:rsidRPr="00417938" w:rsidRDefault="00417938" w:rsidP="00417938">
      <w:pPr>
        <w:spacing w:after="0" w:line="240" w:lineRule="auto"/>
        <w:ind w:right="-1"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Нормативные затраты на закупку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периодических печатных изданий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ппи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3"/>
        <w:gridCol w:w="8265"/>
      </w:tblGrid>
      <w:tr w:rsidR="00417938" w:rsidRPr="00417938" w:rsidTr="00376A74">
        <w:tc>
          <w:tcPr>
            <w:tcW w:w="991" w:type="pct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4009" w:type="pct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Нормативные затраты, рубли</w:t>
            </w:r>
          </w:p>
        </w:tc>
      </w:tr>
      <w:tr w:rsidR="00417938" w:rsidRPr="00417938" w:rsidTr="00376A74">
        <w:tc>
          <w:tcPr>
            <w:tcW w:w="991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Периодические печатные издания</w:t>
            </w:r>
          </w:p>
        </w:tc>
        <w:tc>
          <w:tcPr>
            <w:tcW w:w="4009" w:type="pct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noProof/>
                <w:color w:val="000000"/>
                <w:position w:val="-28"/>
              </w:rPr>
              <w:object w:dxaOrig="660" w:dyaOrig="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33.75pt" o:ole="">
                  <v:imagedata r:id="rId27" o:title=""/>
                </v:shape>
                <o:OLEObject Type="Embed" ProgID="Equation.3" ShapeID="_x0000_i1025" DrawAspect="Content" ObjectID="_1825856310" r:id="rId28"/>
              </w:object>
            </w:r>
            <w:proofErr w:type="gramStart"/>
            <w:r w:rsidRPr="00417938">
              <w:rPr>
                <w:rFonts w:ascii="Times New Roman" w:eastAsia="Times New Roman" w:hAnsi="Times New Roman" w:cs="Times New Roman"/>
                <w:noProof/>
                <w:color w:val="000000"/>
                <w:lang w:val="en-US"/>
              </w:rPr>
              <w:t>Q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proofErr w:type="spellStart"/>
            <w:proofErr w:type="gramEnd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× Р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× 2,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где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Q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– предельное количество приобретаемых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-х комплектов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>периодических печатных изданий;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– предельная стоимость 1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-го комплекта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>периодического печатного издания на полугодие.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4189"/>
        <w:gridCol w:w="1532"/>
        <w:gridCol w:w="1997"/>
        <w:gridCol w:w="2003"/>
      </w:tblGrid>
      <w:tr w:rsidR="00417938" w:rsidRPr="00417938" w:rsidTr="00376A7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№ 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br/>
            </w:r>
          </w:p>
        </w:tc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Предельное количество, комплекты на полугодие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Предельная стоимость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1 комплекта на полугодие, рублей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в год, рублей 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Наши Киги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823,26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1646,52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Эйлестан</w:t>
            </w:r>
            <w:proofErr w:type="spellEnd"/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1141,32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2282,64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Единая Россия – Башкортостан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1198,46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2396,92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Республика Башкортостан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1890,90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3781,80</w:t>
            </w:r>
          </w:p>
        </w:tc>
      </w:tr>
      <w:tr w:rsidR="00417938" w:rsidRPr="00417938" w:rsidTr="00376A74">
        <w:trPr>
          <w:trHeight w:val="324"/>
        </w:trPr>
        <w:tc>
          <w:tcPr>
            <w:tcW w:w="40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Количество услуг, связанных с размещением информационных материалов в периодическом печатном издании определяется в зависимости от решаемых задач. При этом закупка услуг осуществляется в пределах доведенных лимитов бюджетных обязательств на обеспечение функций Администрации  сельского поселения </w:t>
      </w:r>
      <w:r w:rsidR="009B2DB5">
        <w:rPr>
          <w:rFonts w:ascii="Times New Roman" w:hAnsi="Times New Roman" w:cs="Times New Roman"/>
        </w:rPr>
        <w:t>Курманкеевский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2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8"/>
        <w:gridCol w:w="7736"/>
        <w:gridCol w:w="1896"/>
      </w:tblGrid>
      <w:tr w:rsidR="00417938" w:rsidRPr="00417938" w:rsidTr="00376A74">
        <w:trPr>
          <w:trHeight w:hRule="exact" w:val="998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7938" w:rsidRPr="00417938" w:rsidRDefault="00417938" w:rsidP="00417938">
            <w:pPr>
              <w:spacing w:after="6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№</w:t>
            </w:r>
          </w:p>
          <w:p w:rsidR="00417938" w:rsidRPr="00417938" w:rsidRDefault="00417938" w:rsidP="00417938">
            <w:pPr>
              <w:spacing w:before="60" w:after="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п/п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7938" w:rsidRPr="00417938" w:rsidRDefault="00417938" w:rsidP="00417938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Наименование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Предельная</w:t>
            </w:r>
          </w:p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сумма,</w:t>
            </w:r>
          </w:p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руб.</w:t>
            </w:r>
          </w:p>
        </w:tc>
      </w:tr>
      <w:tr w:rsidR="00417938" w:rsidRPr="00417938" w:rsidTr="00376A74">
        <w:trPr>
          <w:trHeight w:val="41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Размещение информационных материалов в периодическом печатном издании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10 000,00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19. Затраты на проведение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осмотра водителей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60ADDA6" wp14:editId="49E6277C">
            <wp:extent cx="1485900" cy="381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водителей;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проведения 1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осмотра;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рабочих дней в году;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888"/>
        <w:gridCol w:w="3700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588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0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руб.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88" w:type="dxa"/>
            <w:shd w:val="clear" w:color="auto" w:fill="auto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Медицинские услуги:</w:t>
            </w:r>
          </w:p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предрейсовый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медицинский осмотр (измерение давления, измерение температуры, измерение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алкотестером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, оформление допуска к работе);</w:t>
            </w:r>
          </w:p>
        </w:tc>
        <w:tc>
          <w:tcPr>
            <w:tcW w:w="370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20. Затраты на приобретение полисов обязательного страхования гражданской ответственности владельцев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осаго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30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указанием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Банка России от 4 декабря </w:t>
      </w:r>
      <w:smartTag w:uri="urn:schemas-microsoft-com:office:smarttags" w:element="metricconverter">
        <w:smartTagPr>
          <w:attr w:name="ProductID" w:val="2018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2018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 N 5000-У "О предельных размерах базовых ставок страховых тарифов (их минимальных и максимальных значений, выраженных в рублях),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договору обязательного страхования гражданской ответственности владельцев транспортных средств"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1D859565" wp14:editId="28C0F2E6">
            <wp:extent cx="3762375" cy="3810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предельный размер базовой ставки страхового тарифа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территории преимущественного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КБМ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технических характеристик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периода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КН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нарушений, предусмотренных </w:t>
      </w:r>
      <w:hyperlink r:id="rId32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пунктом 3 статьи 9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Федерального закона «Об обязательном страховании гражданской ответственности владельцев транспортных средств»;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pi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93"/>
        <w:gridCol w:w="3695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89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9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Общая стоимость затрат в год, руб.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9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по обязательному страхованию гражданской ответственности владельцев транспортных средств </w:t>
            </w:r>
          </w:p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Администрации сельского поселения </w:t>
            </w:r>
            <w:r w:rsidR="009B2DB5">
              <w:rPr>
                <w:rFonts w:ascii="Times New Roman" w:hAnsi="Times New Roman" w:cs="Times New Roman"/>
              </w:rPr>
              <w:t>Курманкеевский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69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B2DB5" w:rsidRDefault="009B2DB5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основных средств, не отнесенные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 затратам на приобретение основных средств в рамках затрат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21. Затраты на приобретение транспортных средств (З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ам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4B067B5B" wp14:editId="52B73F87">
            <wp:extent cx="1323975" cy="4286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iам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i-х транспортных средств в соответствии с нормативами муниципальных органов с учетом нормативов обеспечения функций муниципальных органов, применяемых при расчете нормативных затрат на приобретение служебного легкового автотранспорта;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iам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приобретения i-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транспортного средства в соответствии с Постановлением Правительства РБ от 07.12.2018 N 596 "О внесении изменений в некоторые решения Правительства Республики Башкортостан" 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(Норматив предельной стоимости транспортного средства в 202</w:t>
      </w:r>
      <w:r w:rsidR="009B2DB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году и в последующие годы применяется с учетом индекса потребительских цен).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402"/>
        <w:gridCol w:w="2126"/>
        <w:gridCol w:w="1984"/>
        <w:gridCol w:w="2127"/>
      </w:tblGrid>
      <w:tr w:rsidR="00417938" w:rsidRPr="00417938" w:rsidTr="00376A74">
        <w:tc>
          <w:tcPr>
            <w:tcW w:w="534" w:type="dxa"/>
            <w:vMerge w:val="restar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должности</w:t>
            </w:r>
          </w:p>
        </w:tc>
        <w:tc>
          <w:tcPr>
            <w:tcW w:w="6237" w:type="dxa"/>
            <w:gridSpan w:val="3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Служебный легковой автомобиль</w:t>
            </w:r>
          </w:p>
        </w:tc>
      </w:tr>
      <w:tr w:rsidR="00417938" w:rsidRPr="00417938" w:rsidTr="00376A74">
        <w:tc>
          <w:tcPr>
            <w:tcW w:w="534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стоимость,</w:t>
            </w:r>
          </w:p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тыс. рублей</w:t>
            </w:r>
          </w:p>
        </w:tc>
        <w:tc>
          <w:tcPr>
            <w:tcW w:w="1984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мощность</w:t>
            </w:r>
          </w:p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двигателя,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л.с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127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нормативный срок эксплуатации, годы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26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84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127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 группа должностей муниципальной службы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1100</w:t>
            </w:r>
          </w:p>
        </w:tc>
        <w:tc>
          <w:tcPr>
            <w:tcW w:w="1984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150</w:t>
            </w:r>
          </w:p>
        </w:tc>
        <w:tc>
          <w:tcPr>
            <w:tcW w:w="2127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менее 5 лет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Иные служебные легковые автомобили для служебных целей </w:t>
            </w:r>
            <w:hyperlink w:anchor="P89" w:history="1">
              <w:r w:rsidRPr="00417938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&lt;**&gt;</w:t>
              </w:r>
            </w:hyperlink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700</w:t>
            </w:r>
          </w:p>
        </w:tc>
        <w:tc>
          <w:tcPr>
            <w:tcW w:w="1984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120</w:t>
            </w:r>
          </w:p>
        </w:tc>
        <w:tc>
          <w:tcPr>
            <w:tcW w:w="2127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менее 7 лет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before="220" w:after="0" w:line="240" w:lineRule="auto"/>
        <w:ind w:right="140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&lt;**&gt; За исключением приобретения легковых автомобилей представительского класса и автобусов повышенной комфортности в представительских целях (для транспортного обеспечения приемов официальных лиц и официальных делегаций на высшем и высоком уровнях, официальных мероприятий, проводимых органами местного самоуправления).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22. Затраты на приобретение мебели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lastRenderedPageBreak/>
        <w:drawing>
          <wp:inline distT="0" distB="0" distL="0" distR="0" wp14:anchorId="5B0D0658" wp14:editId="1DB931D1">
            <wp:extent cx="1600200" cy="4286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предметов мебели в соответствии с нормативами государственных органов;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мебели в соответствии с нормативами государственных органов.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762"/>
        <w:gridCol w:w="3699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76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не более руб.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6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Поставка, сборка, установка предметов офисной мебели для нужд Администрации сельского поселения </w:t>
            </w:r>
            <w:r w:rsidR="009B2DB5">
              <w:rPr>
                <w:rFonts w:ascii="Times New Roman" w:hAnsi="Times New Roman" w:cs="Times New Roman"/>
              </w:rPr>
              <w:t>Курманкеевский</w:t>
            </w:r>
            <w:r w:rsidRPr="00417938">
              <w:rPr>
                <w:rFonts w:ascii="Times New Roman" w:eastAsia="Times New Roman" w:hAnsi="Times New Roman" w:cs="Times New Roman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</w:rPr>
              <w:t xml:space="preserve"> район РБ </w:t>
            </w:r>
          </w:p>
        </w:tc>
        <w:tc>
          <w:tcPr>
            <w:tcW w:w="369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материальных запасов, не отнесенные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 затратам на приобретение материальных запасов в рамках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23. Затраты на приобретение бланочной продукции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бл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30"/>
          <w:sz w:val="24"/>
          <w:szCs w:val="24"/>
        </w:rPr>
        <w:drawing>
          <wp:inline distT="0" distB="0" distL="0" distR="0" wp14:anchorId="62E31019" wp14:editId="3BED786F">
            <wp:extent cx="2028825" cy="4000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бланочной продукции;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бланка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тиражу;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jпп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прочей продукции, изготовляемой типографией;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jпп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прочей продукции, изготовляемой типографией,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тиражу.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712"/>
        <w:gridCol w:w="3749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71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1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Бланочная продукция и прочая продукция, изготовляемая типографией для нужд Администрации сельского поселения </w:t>
            </w:r>
            <w:r w:rsidR="003E31F4">
              <w:rPr>
                <w:rFonts w:ascii="Times New Roman" w:hAnsi="Times New Roman" w:cs="Times New Roman"/>
              </w:rPr>
              <w:t>Курманкеевский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74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3E31F4">
        <w:rPr>
          <w:rFonts w:ascii="Times New Roman" w:hAnsi="Times New Roman" w:cs="Times New Roman"/>
        </w:rPr>
        <w:t>Курманкеевский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24. Затраты на приобретение канцелярских принадлежностей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B9FE69B" wp14:editId="405EBB19">
            <wp:extent cx="1762125" cy="3810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канцелярских принадлежностей в соответствии с нормативами государственных органов в расчете на основного работника;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37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пунктами 17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hyperlink r:id="rId38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22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Общих правил определения нормативных затрат;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канцелярских принадлежностей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720"/>
        <w:gridCol w:w="3635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Затраты, рублей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Канцелярские принадлежности 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не более 20 000,00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Белая бумага формата А4 для офисной техники (Цена за 1 единицу не более 450,00)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не более 50 000,00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25. Затраты на приобретение хозяйственных товаров и принадлежностей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0D3C926A" wp14:editId="67C9A84C">
            <wp:extent cx="1190625" cy="381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i-й единицы хозяйственных товаров и принадлеж</w:t>
      </w:r>
      <w:r w:rsidR="003E31F4"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ностей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хозяйственного товара и принадлежностей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47"/>
        <w:gridCol w:w="3741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84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4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4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Строительные, Хозяйственные товары и принадлежности для нужд Администрации сельского поселения </w:t>
            </w:r>
            <w:r w:rsidR="003E31F4">
              <w:rPr>
                <w:rFonts w:ascii="Times New Roman" w:hAnsi="Times New Roman" w:cs="Times New Roman"/>
              </w:rPr>
              <w:t>Курманкеевский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74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3E31F4">
        <w:rPr>
          <w:rFonts w:ascii="Times New Roman" w:hAnsi="Times New Roman" w:cs="Times New Roman"/>
        </w:rPr>
        <w:t>Курманкеевский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26. Затраты на приобретение горюче-смазочных материалов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D5013D1" wp14:editId="0415462B">
            <wp:extent cx="1724025" cy="381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где:</w:t>
      </w: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норма расхода топлива на </w:t>
      </w:r>
      <w:smartTag w:uri="urn:schemas-microsoft-com:office:smarttags" w:element="metricconverter">
        <w:smartTagPr>
          <w:attr w:name="ProductID" w:val="100 километров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100 километров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пробега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 согласно распоряжения Министерства транспорта Российской Федерации от 14 марта </w:t>
      </w:r>
      <w:smartTag w:uri="urn:schemas-microsoft-com:office:smarttags" w:element="metricconverter">
        <w:smartTagPr>
          <w:attr w:name="ProductID" w:val="2008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2008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 N АМ-23-р «О введении в действие методических рекомендаций "нормы расхода топлив и смазочных материалов на автомобильном транспорте";</w:t>
      </w:r>
    </w:p>
    <w:p w:rsidR="00417938" w:rsidRPr="00417938" w:rsidRDefault="00417938" w:rsidP="00F468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литра горюче-смазочного материала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километраж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 в очередном финансовом году с учетом норматива пробега одного служебного легкового автомобиля государственных органов Республики Башкортостан, установленного </w:t>
      </w:r>
      <w:hyperlink r:id="rId41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Правительства Республики Башкортостан от 7 апреля 2009 года № 134 «О стандартах расходов аппаратов исполнительных органов государственной власти Республики Башкортостан» (с последующими изменениями).</w:t>
      </w:r>
    </w:p>
    <w:tbl>
      <w:tblPr>
        <w:tblpPr w:leftFromText="180" w:rightFromText="180" w:vertAnchor="text" w:horzAnchor="margin" w:tblpXSpec="center" w:tblpY="174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1418"/>
        <w:gridCol w:w="1524"/>
        <w:gridCol w:w="2126"/>
        <w:gridCol w:w="2268"/>
      </w:tblGrid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Транспортное средство, модель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Норма расхода топлива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417938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100 км</w:t>
              </w:r>
            </w:smartTag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пробега, литры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Цена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литра горюче-смазочного материала, рублей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Километраж использования транспортного средства, тыс. км</w:t>
            </w:r>
          </w:p>
        </w:tc>
        <w:tc>
          <w:tcPr>
            <w:tcW w:w="226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Затраты в год на приобретение горюче-смазочных материалов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гсм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 рублей</w:t>
            </w: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9A051C" w:rsidRDefault="009A051C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LADA GRANTA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9A051C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150 000,00</w:t>
            </w: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ГАЗ 66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Трактор МТЗ 82.1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3E31F4">
        <w:rPr>
          <w:rFonts w:ascii="Times New Roman" w:hAnsi="Times New Roman" w:cs="Times New Roman"/>
        </w:rPr>
        <w:t>Курманкеевский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Цена за </w:t>
      </w:r>
      <w:smartTag w:uri="urn:schemas-microsoft-com:office:smarttags" w:element="metricconverter">
        <w:smartTagPr>
          <w:attr w:name="ProductID" w:val="1 литр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 литр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топлива может изменяться в зависимости от рыночной стоимости, километраж использования транспортного средства может изменяться в зависимости от изменения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плана служебных командировок Администрации сельского поселения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E31F4">
        <w:rPr>
          <w:rFonts w:ascii="Times New Roman" w:hAnsi="Times New Roman" w:cs="Times New Roman"/>
        </w:rPr>
        <w:t>Курманкеевский</w:t>
      </w:r>
      <w:r w:rsidR="003E31F4"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сельсовет МР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РБ на очередной календарный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3)</w:t>
      </w: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 xml:space="preserve"> Затраты на капитальный ремонт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имущества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27.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28.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lastRenderedPageBreak/>
        <w:t>политики и нормативно-правовому регулированию в сфере строительства.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29. Затраты на разработку проектной документации определяются в соответствии со </w:t>
      </w:r>
      <w:hyperlink r:id="rId42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 о контрактной системе) и с законодательством Российской Федерации о градостроительной деятельности.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4)</w:t>
      </w: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Затраты на финансовое обеспечение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 xml:space="preserve">строительства, реконструкции (в том числе с элементами реставрации), 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технического перевооружения объектов капитального строительства 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или приобретение объектов недвижимого имущества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30.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43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 контрактной системе, законодательством Российской Федерации о градостроительной деятельности, утверждаемыми Правительством Республики Башкортостан нормативами бюджетных затрат на строительство, реконструкцию (в том числе с элементами реставрации), техническое перевооружение объектов капитального строительства.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31. Затраты на приобретение объектов недвижимого имущества определяются в соответствии со </w:t>
      </w:r>
      <w:hyperlink r:id="rId44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 контрактной системе и с законодательством Российской Федерации, регулирующим оценочную деятельность в Российской Федерации.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Затраты на дополнительное профессиональное образование работников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32. Затраты на приобретение образовательных услуг по профессиональной переподготовке и повышению квалификации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A808744" wp14:editId="5FD21B3C">
            <wp:extent cx="1304925" cy="381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обучения одного работника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виду дополнительного профессионального образования с учетом требований </w:t>
      </w:r>
      <w:hyperlink r:id="rId46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Постановления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Правительства Республики Башкортостан от 18 апреля 2012 года № 115 «Об определении размеров стоимости образовательных услуг в области дополнительного профессионального образования государственных гражданских служащих Республики Башкортостан и ежегодных отчислений на его научно-методическое, учебно-методическое и информационно-аналитическое обеспечение».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4"/>
        <w:gridCol w:w="5424"/>
        <w:gridCol w:w="3333"/>
      </w:tblGrid>
      <w:tr w:rsidR="00417938" w:rsidRPr="00417938" w:rsidTr="00376A74">
        <w:tc>
          <w:tcPr>
            <w:tcW w:w="166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Количество,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человек</w:t>
            </w:r>
          </w:p>
        </w:tc>
        <w:tc>
          <w:tcPr>
            <w:tcW w:w="542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обучения,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рублей</w:t>
            </w:r>
          </w:p>
        </w:tc>
        <w:tc>
          <w:tcPr>
            <w:tcW w:w="3333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Примечание</w:t>
            </w:r>
          </w:p>
        </w:tc>
      </w:tr>
      <w:tr w:rsidR="00417938" w:rsidRPr="00417938" w:rsidTr="00376A74">
        <w:tc>
          <w:tcPr>
            <w:tcW w:w="166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 в зависимости от решаемых задач</w:t>
            </w:r>
          </w:p>
        </w:tc>
        <w:tc>
          <w:tcPr>
            <w:tcW w:w="54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 учетом требований Постановления Правительства Республики Башкортостан от 18 апреля 2012 года № 115 «Об определении размеров стоимости образовательных услуг в области дополнительного</w:t>
            </w:r>
          </w:p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профессионального образования государственных гражданских служащих Республики Башкортостан и ежегодных отчислений на его научно-методическое, учебно-методическое и информационно-аналитическое обеспечение».</w:t>
            </w:r>
          </w:p>
        </w:tc>
        <w:tc>
          <w:tcPr>
            <w:tcW w:w="3333" w:type="dxa"/>
            <w:shd w:val="clear" w:color="auto" w:fill="auto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осуществляются в пределах доведенных лимитов бюджетных обязательств на обеспечение функций Администрации муниципального района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Республики Башкортостан.</w:t>
            </w:r>
          </w:p>
        </w:tc>
      </w:tr>
    </w:tbl>
    <w:p w:rsid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Нормативные затраты, для которых правилами определения нормативных затрат, утвержденными постановлением Правительства Республики Башкортостан от 30 декабря 2016 года  №  573, не установлен порядок расчета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33. Затраты на услуги по архивной обработке документов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Зарх.об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Зарх.об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P,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 количество дел;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 - стоимость оказания услуг по архивной обработке 1 дела.</w:t>
      </w: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Архивная обработка документов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3E31F4">
        <w:rPr>
          <w:rFonts w:ascii="Times New Roman" w:hAnsi="Times New Roman" w:cs="Times New Roman"/>
        </w:rPr>
        <w:t>Курманкеевский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34. Затраты на услуги по замене информации на стенде:</w:t>
      </w: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замене информации на стенде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35. Затраты на приобретение зимней и летней резины для транспортных средств Администрации  сельского поселения </w:t>
      </w:r>
      <w:r w:rsidR="003E31F4">
        <w:rPr>
          <w:rFonts w:ascii="Times New Roman" w:hAnsi="Times New Roman" w:cs="Times New Roman"/>
        </w:rPr>
        <w:t>Курманкеевский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МР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1 комплект (4 шины) для 1 автомобиля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Летние шины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20 000,00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Зимние шины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20 000,00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36. Затраты на изготовление электронной цифровой подписи (ЭЦП)</w:t>
      </w:r>
      <w:r w:rsidRPr="00417938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370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937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изготовления 1 ЭЦП,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37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37. Затраты на оказание услуг по заправке огнетушителей.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444"/>
        <w:gridCol w:w="4926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4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 огнетушителей</w:t>
            </w:r>
          </w:p>
        </w:tc>
        <w:tc>
          <w:tcPr>
            <w:tcW w:w="49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заправки 1 огнетушителя не более,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4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5000,00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38. Затраты на приобретение аптечек для оказания первой помощи в чрезвычайных ситуациях, а также средств индивидуальной защиты.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815"/>
        <w:gridCol w:w="3199"/>
        <w:gridCol w:w="3464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815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1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</w:tc>
        <w:tc>
          <w:tcPr>
            <w:tcW w:w="346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1 аптечки не более,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15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Аптечки</w:t>
            </w:r>
          </w:p>
        </w:tc>
        <w:tc>
          <w:tcPr>
            <w:tcW w:w="31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46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1500,00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39. Оказание услуг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экспертами, экспертными организациями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проведению экспертизы отдельного этапа исполнения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контракта (договора)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, поставленного товара, выполненной работы или оказанной услуги 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9072"/>
      </w:tblGrid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907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экспертизы одного контракта (договора), рублей</w:t>
            </w:r>
          </w:p>
        </w:tc>
      </w:tr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3E31F4">
        <w:rPr>
          <w:rFonts w:ascii="Times New Roman" w:hAnsi="Times New Roman" w:cs="Times New Roman"/>
        </w:rPr>
        <w:t>Курманкеевский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  <w:sectPr w:rsidR="00417938" w:rsidRPr="00417938" w:rsidSect="00376A74">
          <w:headerReference w:type="even" r:id="rId47"/>
          <w:headerReference w:type="default" r:id="rId48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7)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НОРМАТИВЫ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обеспеченности рабочих мест вычислительной техникой и оргтехникой в 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Администрации муниципального района </w:t>
      </w:r>
      <w:r w:rsidR="00FB5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район 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515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"/>
        <w:gridCol w:w="3030"/>
        <w:gridCol w:w="1006"/>
        <w:gridCol w:w="1387"/>
        <w:gridCol w:w="1632"/>
        <w:gridCol w:w="1877"/>
        <w:gridCol w:w="2255"/>
        <w:gridCol w:w="3653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30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080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муниципальной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25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36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25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25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Персональный компьютер &lt;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Принтер/многофункциональное устройство &lt;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более 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 по требованию, но не более 1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p1082"/>
      <w:bookmarkEnd w:id="4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&lt;1&gt; Специалисты, осуществляющие контрольно-ревизионные функции, могут обеспечиваться ноутбуками.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&lt;2&gt; Отдельные рабочие места муниципальных служащих Республики Башкортостан могут быть укомплектованы дополнительными единицами вычислительной и организационной техники, в случаях: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их использование прямо предусмотрено организационно-распорядительной документацией системы защиты информации государственной или ведомственной информационной системы, реализуемой в соответствии с утвержденными моделью угроз и моделью нарушителя;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при условии исполнения соответствующими муниципальными служащими функций по поддержке работоспособности программных и/или аппаратных средств вычислительной техники.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8)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НОРМАТИВЫ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стоимостных характеристик вычислительной техники и оргтехники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Администрации сельского поселения </w:t>
      </w:r>
      <w:r w:rsidR="003E31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Курманкеевский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район 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4874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"/>
        <w:gridCol w:w="2864"/>
        <w:gridCol w:w="1057"/>
        <w:gridCol w:w="1419"/>
        <w:gridCol w:w="1560"/>
        <w:gridCol w:w="2126"/>
        <w:gridCol w:w="2835"/>
        <w:gridCol w:w="2693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Наименование оборудования </w:t>
            </w:r>
            <w:hyperlink w:anchor="p1289" w:history="1"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&lt;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  <w:lang w:val="en-US"/>
                </w:rPr>
                <w:t>3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06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муниципальной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83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83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Персональный компьютер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тип </w:t>
            </w:r>
            <w:hyperlink w:anchor="p1292" w:history="1"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&lt;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  <w:lang w:val="en-US"/>
                </w:rPr>
                <w:t>5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Тип 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тип 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Принтер тип A: цветность (черно-белый), формат печатного носителя А4, </w:t>
            </w:r>
            <w:r w:rsidRPr="00417938">
              <w:rPr>
                <w:rFonts w:ascii="Times New Roman" w:eastAsia="Times New Roman" w:hAnsi="Times New Roman" w:cs="Times New Roman"/>
              </w:rPr>
              <w:lastRenderedPageBreak/>
              <w:t xml:space="preserve">скорость печати - не менее 34 стр./мин., автоматическая двусторонняя печать, сетевой интерфейс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(RJ-45), предельная цена - не более 30000 рублей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30000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МФУ тип A: цветность (черно-белый), формат печатного носителя А4, скорость печати - не менее 34 стр./мин., автоматическая двусторонняя печать, сетевой интерфейс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(RJ-45), устройство автоподачи оригиналов; предельная цена - не более 40000 рублей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p1289"/>
      <w:bookmarkEnd w:id="5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&lt;3&gt; Нормативы стоимостных характеристик вычислительной техники и оргтехники в Администрации муниципального района </w:t>
      </w:r>
      <w:r w:rsidR="00FB56AD">
        <w:rPr>
          <w:rFonts w:ascii="Times New Roman" w:eastAsia="Times New Roman" w:hAnsi="Times New Roman" w:cs="Times New Roman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 в 2020 году и в последующих годах применяются с учетом индекса потребительских цен по Российской Федерации. Потребительские свойства (в том числе качество) и иные характеристики оборудования устанавливаются в соответствии с </w:t>
      </w:r>
      <w:hyperlink r:id="rId49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Республики Башкортостан от 6 сентября 2016 года N 370 "Об определении требований к закупаемым государственными органами Республики Башкортостан, органами управления территориальными государственными внебюджетными фондами Республики Башкортостан, их территориальными органами и подведомственными им казенными и бюджетными учреждениями, государственными унитарными предприятиями Республики Башкортостан отдельным видам товаров, работ, услуг (в том числе их предельных цен)".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p1290"/>
      <w:bookmarkStart w:id="7" w:name="p1291"/>
      <w:bookmarkEnd w:id="6"/>
      <w:bookmarkEnd w:id="7"/>
      <w:r w:rsidRPr="00417938">
        <w:rPr>
          <w:rFonts w:ascii="Times New Roman" w:eastAsia="Times New Roman" w:hAnsi="Times New Roman" w:cs="Times New Roman"/>
          <w:sz w:val="24"/>
          <w:szCs w:val="24"/>
        </w:rPr>
        <w:t>&lt;4&gt; В случае обеспечения ноутбуками специалистов, осуществляющих контрольно-ревизионные функции.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p1292"/>
      <w:bookmarkEnd w:id="8"/>
      <w:r w:rsidRPr="00417938">
        <w:rPr>
          <w:rFonts w:ascii="Times New Roman" w:eastAsia="Times New Roman" w:hAnsi="Times New Roman" w:cs="Times New Roman"/>
          <w:sz w:val="24"/>
          <w:szCs w:val="24"/>
        </w:rPr>
        <w:t>&lt;5&gt;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Тип 1 (базовый), используемое типовое программное обеспечение: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Windows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Office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том числе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Lync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СЭД "Дело", интернет-браузер, антивирус.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Потребительские свойства (в том числе качество) и иные характеристики персонально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го компьютера типа 1 (базовый)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устанавливаются в соответствии с </w:t>
      </w:r>
      <w:hyperlink r:id="rId50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Республики Башкортостан от 6 сентября 2016 года N 370 "Об определении требований к закупаемым государственными органами Республики Башкортостан, органами управления территориальными государственными внебюджетными фондами Республики Башкортостан, их территориальными органами и подведомственными им казенными и бюджетными учреждениями, государственными унитарными предприятиями Республики Башкортостан отдельным видам товаров, работ, услуг (в том числе их предельных цен)".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9)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НОРМАТИВЫ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>обеспеченности рабочих мест мебелью и бытовой техникой</w:t>
      </w:r>
    </w:p>
    <w:p w:rsidR="003E31F4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Администрации сельского поселения </w:t>
      </w:r>
      <w:r w:rsidR="003E31F4">
        <w:rPr>
          <w:rFonts w:ascii="Times New Roman" w:eastAsia="Times New Roman" w:hAnsi="Times New Roman" w:cs="Times New Roman"/>
          <w:b/>
          <w:bCs/>
          <w:sz w:val="24"/>
          <w:szCs w:val="24"/>
        </w:rPr>
        <w:t>Курманкеевский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район 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>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515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"/>
        <w:gridCol w:w="1677"/>
        <w:gridCol w:w="1136"/>
        <w:gridCol w:w="1841"/>
        <w:gridCol w:w="2264"/>
        <w:gridCol w:w="2546"/>
        <w:gridCol w:w="2970"/>
        <w:gridCol w:w="2407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16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11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202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государственной гражданской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9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24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97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9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Стол письменный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для одежды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3 человека, но не менее чем на 1 кабинет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для документов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2 человека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металлический (сейф) (по требованию)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Кресло офисное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Напольная костюмная вешалка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Телефонный аппарат (стационарный)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Уничтожитель документов (шредер)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Калькулятор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Герб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Герб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27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Портрет Президента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Портрет Главы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Флаг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Флаг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Портьеры, тюль (жалюзи)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комплект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комплект на одно окно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комплект на одно окно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Настенные часы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кабинет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10)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НОРМАТИВНЫЕ ЗАТРАТЫ</w:t>
      </w:r>
    </w:p>
    <w:p w:rsidR="00417938" w:rsidRP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>на приобретение канцелярских принадлежностей</w:t>
      </w:r>
    </w:p>
    <w:p w:rsidR="00417938" w:rsidRP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908"/>
        <w:gridCol w:w="4961"/>
        <w:gridCol w:w="851"/>
        <w:gridCol w:w="850"/>
        <w:gridCol w:w="5670"/>
        <w:gridCol w:w="1559"/>
      </w:tblGrid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Код по ОКПД2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канцелярских принадлежностей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измер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Колич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 шт.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Периодичность получения канцелярских принадлежностей, примечания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Предельная стоимость за ед., руб.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принтера формата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пачки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квартал, при наличии служебной необходимости количество пачек бумаги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принтера формата А3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пачки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квартал,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факсов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Бумага для заметок (клейкий край) </w:t>
            </w:r>
            <w:smartTag w:uri="urn:schemas-microsoft-com:office:smarttags" w:element="metricconverter">
              <w:smartTagPr>
                <w:attr w:name="ProductID" w:val="7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75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50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Бумага для заметок (клейкий край) </w:t>
            </w:r>
            <w:smartTag w:uri="urn:schemas-microsoft-com:office:smarttags" w:element="metricconverter">
              <w:smartTagPr>
                <w:attr w:name="ProductID" w:val="76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76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76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76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Клейкие закладки (5 цветов по 25 листов каждого цвета) </w:t>
            </w:r>
            <w:smartTag w:uri="urn:schemas-microsoft-com:office:smarttags" w:element="metricconverter">
              <w:smartTagPr>
                <w:attr w:name="ProductID" w:val="12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12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4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45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Блок-кубик для заметок (сменный)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Подставка под сменный блок-кубик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Скрепки канцелярские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Скрепочница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25.93.14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Кнопки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Дырокол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15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19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19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32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32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41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41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51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51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Ручка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гелевая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Ручка шариковая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Ручка-корректор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20.30.22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Корректирующая жидкость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20.30.22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Корректирующая лента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Карандаш простой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чернографитный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Точилка для карандашей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Ластик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20.52.10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Клей-карандаш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чем 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20.52.10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Клей канцелярский ПВА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чем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29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Линейка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Лоток для бумаги (вертикальный/горизонтальный)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Маркер перманентный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Маркер-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текстовыделитель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Набор настольный канцелярский офисный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25.71.13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Нож канцелярский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25.71.11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Ножницы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Папка-конверт с кнопкой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на резинке с клапанами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90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Папка-регистратор, ширина корешка -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50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1 - 5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с боковым зажимом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год, при наличии служебной необходимости количество папок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Папка-уголок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адресная ("На подпись" и др.)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Скоросшиватель формата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1 раз в полугодие,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Папка-скоросшиватель "Дело"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1 раз в полугодие,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"Дело" картонная (без скоросшивателя)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Папка файловая с вкладышами 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(до 100 листов)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Файл-вкладыш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47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Тетрадь общая 48 листов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Ежедневник формата A5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Книга учета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1 - 3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Планинг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настольный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Подушка для пальцев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узкий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широкий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двухсторонний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24/6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Антистеплер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Скобы для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степлера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Скобы для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степлера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24/6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Настольный набор руководителя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58.19.13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Календарь настенный 3-блочный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на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58.19.13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Календарь настольный перекидной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Подставка под календарь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26.70.23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Лупа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13.94.11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Шпагат (моток)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Шило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20.60.12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Нить лавсановая для прошивки документов (белая)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68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25.93.18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Игла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Портфель пластиковый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560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720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20.59.11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Фотобумага,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полгода,</w:t>
            </w:r>
            <w:r w:rsidR="00F4680F">
              <w:rPr>
                <w:rFonts w:ascii="Times New Roman" w:eastAsia="Times New Roman" w:hAnsi="Times New Roman" w:cs="Times New Roman"/>
              </w:rPr>
              <w:t xml:space="preserve"> </w:t>
            </w:r>
            <w:r w:rsidRPr="00417938">
              <w:rPr>
                <w:rFonts w:ascii="Times New Roman" w:eastAsia="Times New Roman" w:hAnsi="Times New Roman" w:cs="Times New Roman"/>
              </w:rPr>
              <w:t>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20.59.30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Краска штемпельная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150</w:t>
            </w:r>
          </w:p>
        </w:tc>
      </w:tr>
    </w:tbl>
    <w:p w:rsidR="00417938" w:rsidRPr="00417938" w:rsidRDefault="00417938" w:rsidP="004179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05885" w:rsidRPr="00385D7A" w:rsidRDefault="00905885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</w:p>
    <w:sectPr w:rsidR="00905885" w:rsidRPr="00385D7A" w:rsidSect="00417938">
      <w:headerReference w:type="even" r:id="rId51"/>
      <w:headerReference w:type="default" r:id="rId52"/>
      <w:pgSz w:w="16838" w:h="11906" w:orient="landscape"/>
      <w:pgMar w:top="1134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1C0" w:rsidRDefault="003B31C0">
      <w:pPr>
        <w:spacing w:after="0" w:line="240" w:lineRule="auto"/>
      </w:pPr>
      <w:r>
        <w:separator/>
      </w:r>
    </w:p>
  </w:endnote>
  <w:endnote w:type="continuationSeparator" w:id="0">
    <w:p w:rsidR="003B31C0" w:rsidRDefault="003B3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1C0" w:rsidRDefault="003B31C0">
      <w:pPr>
        <w:spacing w:after="0" w:line="240" w:lineRule="auto"/>
      </w:pPr>
      <w:r>
        <w:separator/>
      </w:r>
    </w:p>
  </w:footnote>
  <w:footnote w:type="continuationSeparator" w:id="0">
    <w:p w:rsidR="003B31C0" w:rsidRDefault="003B3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4FA0" w:rsidRDefault="00054FA0" w:rsidP="00376A74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054FA0" w:rsidRDefault="00054FA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4FA0" w:rsidRPr="00357E0E" w:rsidRDefault="00054FA0" w:rsidP="00376A74">
    <w:pPr>
      <w:pStyle w:val="ab"/>
      <w:jc w:val="right"/>
      <w:rPr>
        <w:b/>
        <w:i/>
      </w:rPr>
    </w:pPr>
    <w:r>
      <w:rPr>
        <w:b/>
        <w:i/>
      </w:rPr>
      <w:tab/>
    </w:r>
    <w:r>
      <w:rPr>
        <w:b/>
        <w:i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4FA0" w:rsidRDefault="00054FA0" w:rsidP="00F64504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14</w:t>
    </w:r>
    <w:r>
      <w:rPr>
        <w:rStyle w:val="af"/>
      </w:rPr>
      <w:fldChar w:fldCharType="end"/>
    </w:r>
  </w:p>
  <w:p w:rsidR="00054FA0" w:rsidRDefault="00054FA0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4FA0" w:rsidRPr="00357E0E" w:rsidRDefault="00054FA0" w:rsidP="00F64504">
    <w:pPr>
      <w:pStyle w:val="ab"/>
      <w:jc w:val="right"/>
      <w:rPr>
        <w:b/>
        <w:i/>
      </w:rPr>
    </w:pPr>
    <w:r>
      <w:rPr>
        <w:b/>
        <w:i/>
      </w:rPr>
      <w:tab/>
    </w:r>
    <w:r>
      <w:rPr>
        <w:b/>
        <w:i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1D44"/>
    <w:multiLevelType w:val="hybridMultilevel"/>
    <w:tmpl w:val="75F22A7E"/>
    <w:lvl w:ilvl="0" w:tplc="48EAAB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F7F03"/>
    <w:multiLevelType w:val="hybridMultilevel"/>
    <w:tmpl w:val="F4C25EE0"/>
    <w:lvl w:ilvl="0" w:tplc="128E2F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F3632F"/>
    <w:multiLevelType w:val="hybridMultilevel"/>
    <w:tmpl w:val="7F020006"/>
    <w:lvl w:ilvl="0" w:tplc="1DE683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E395526"/>
    <w:multiLevelType w:val="hybridMultilevel"/>
    <w:tmpl w:val="BC269BD0"/>
    <w:lvl w:ilvl="0" w:tplc="D57A4FAA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85C436D"/>
    <w:multiLevelType w:val="hybridMultilevel"/>
    <w:tmpl w:val="EDAEB782"/>
    <w:lvl w:ilvl="0" w:tplc="149C0C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D6157A8"/>
    <w:multiLevelType w:val="multilevel"/>
    <w:tmpl w:val="3C38BE9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6">
    <w:nsid w:val="1EE853C5"/>
    <w:multiLevelType w:val="hybridMultilevel"/>
    <w:tmpl w:val="1CB0D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A64918"/>
    <w:multiLevelType w:val="hybridMultilevel"/>
    <w:tmpl w:val="D534E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DB769E"/>
    <w:multiLevelType w:val="hybridMultilevel"/>
    <w:tmpl w:val="9E5832CC"/>
    <w:lvl w:ilvl="0" w:tplc="5138435C">
      <w:start w:val="1"/>
      <w:numFmt w:val="decimal"/>
      <w:lvlText w:val="%1."/>
      <w:lvlJc w:val="left"/>
      <w:pPr>
        <w:tabs>
          <w:tab w:val="num" w:pos="2066"/>
        </w:tabs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9">
    <w:nsid w:val="29D6273D"/>
    <w:multiLevelType w:val="hybridMultilevel"/>
    <w:tmpl w:val="413E31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145837"/>
    <w:multiLevelType w:val="hybridMultilevel"/>
    <w:tmpl w:val="C9101E44"/>
    <w:lvl w:ilvl="0" w:tplc="57B42C8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3FE4597D"/>
    <w:multiLevelType w:val="singleLevel"/>
    <w:tmpl w:val="8F3C783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>
    <w:nsid w:val="46643DBB"/>
    <w:multiLevelType w:val="hybridMultilevel"/>
    <w:tmpl w:val="D5F6E048"/>
    <w:lvl w:ilvl="0" w:tplc="E44819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97141D0"/>
    <w:multiLevelType w:val="hybridMultilevel"/>
    <w:tmpl w:val="6FD8314E"/>
    <w:lvl w:ilvl="0" w:tplc="A10E0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BDB64A0"/>
    <w:multiLevelType w:val="hybridMultilevel"/>
    <w:tmpl w:val="40B482E2"/>
    <w:lvl w:ilvl="0" w:tplc="A24CE018">
      <w:start w:val="1"/>
      <w:numFmt w:val="bullet"/>
      <w:lvlText w:val="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4D1F7283"/>
    <w:multiLevelType w:val="hybridMultilevel"/>
    <w:tmpl w:val="54466EC4"/>
    <w:lvl w:ilvl="0" w:tplc="CB867F7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0A17ED6"/>
    <w:multiLevelType w:val="hybridMultilevel"/>
    <w:tmpl w:val="E4E273B2"/>
    <w:lvl w:ilvl="0" w:tplc="6876E6DA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5B2C7928"/>
    <w:multiLevelType w:val="hybridMultilevel"/>
    <w:tmpl w:val="BE4E306A"/>
    <w:lvl w:ilvl="0" w:tplc="839EE1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CFA2BCA"/>
    <w:multiLevelType w:val="hybridMultilevel"/>
    <w:tmpl w:val="CFC43ECE"/>
    <w:lvl w:ilvl="0" w:tplc="DCF651F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0D8179C"/>
    <w:multiLevelType w:val="hybridMultilevel"/>
    <w:tmpl w:val="F392CE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2C60301"/>
    <w:multiLevelType w:val="hybridMultilevel"/>
    <w:tmpl w:val="E8CEC65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63DC469A"/>
    <w:multiLevelType w:val="hybridMultilevel"/>
    <w:tmpl w:val="16BEF960"/>
    <w:lvl w:ilvl="0" w:tplc="7FDA773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F61A0B"/>
    <w:multiLevelType w:val="hybridMultilevel"/>
    <w:tmpl w:val="8B3E6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767757"/>
    <w:multiLevelType w:val="hybridMultilevel"/>
    <w:tmpl w:val="13388D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78039D"/>
    <w:multiLevelType w:val="hybridMultilevel"/>
    <w:tmpl w:val="834C7E40"/>
    <w:lvl w:ilvl="0" w:tplc="E06C4724">
      <w:start w:val="1"/>
      <w:numFmt w:val="decimal"/>
      <w:lvlText w:val="%1."/>
      <w:lvlJc w:val="left"/>
      <w:pPr>
        <w:ind w:left="1095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758C45A3"/>
    <w:multiLevelType w:val="hybridMultilevel"/>
    <w:tmpl w:val="7334F278"/>
    <w:lvl w:ilvl="0" w:tplc="49C0B5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1"/>
  </w:num>
  <w:num w:numId="2">
    <w:abstractNumId w:val="1"/>
  </w:num>
  <w:num w:numId="3">
    <w:abstractNumId w:val="21"/>
  </w:num>
  <w:num w:numId="4">
    <w:abstractNumId w:val="10"/>
  </w:num>
  <w:num w:numId="5">
    <w:abstractNumId w:val="17"/>
  </w:num>
  <w:num w:numId="6">
    <w:abstractNumId w:val="3"/>
  </w:num>
  <w:num w:numId="7">
    <w:abstractNumId w:val="13"/>
  </w:num>
  <w:num w:numId="8">
    <w:abstractNumId w:val="18"/>
  </w:num>
  <w:num w:numId="9">
    <w:abstractNumId w:val="24"/>
  </w:num>
  <w:num w:numId="10">
    <w:abstractNumId w:val="25"/>
  </w:num>
  <w:num w:numId="11">
    <w:abstractNumId w:val="15"/>
  </w:num>
  <w:num w:numId="12">
    <w:abstractNumId w:val="6"/>
  </w:num>
  <w:num w:numId="13">
    <w:abstractNumId w:val="0"/>
  </w:num>
  <w:num w:numId="14">
    <w:abstractNumId w:val="12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8"/>
  </w:num>
  <w:num w:numId="18">
    <w:abstractNumId w:val="20"/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19"/>
  </w:num>
  <w:num w:numId="22">
    <w:abstractNumId w:val="22"/>
  </w:num>
  <w:num w:numId="23">
    <w:abstractNumId w:val="2"/>
  </w:num>
  <w:num w:numId="24">
    <w:abstractNumId w:val="16"/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885"/>
    <w:rsid w:val="00017448"/>
    <w:rsid w:val="000247FD"/>
    <w:rsid w:val="00032493"/>
    <w:rsid w:val="00033282"/>
    <w:rsid w:val="00047F83"/>
    <w:rsid w:val="00054FA0"/>
    <w:rsid w:val="00077974"/>
    <w:rsid w:val="000824D5"/>
    <w:rsid w:val="000C775E"/>
    <w:rsid w:val="000C7A3A"/>
    <w:rsid w:val="000E5336"/>
    <w:rsid w:val="000F19EA"/>
    <w:rsid w:val="00101EDA"/>
    <w:rsid w:val="00102E86"/>
    <w:rsid w:val="00116C84"/>
    <w:rsid w:val="00116EFB"/>
    <w:rsid w:val="0012574B"/>
    <w:rsid w:val="00133C83"/>
    <w:rsid w:val="00134117"/>
    <w:rsid w:val="0015199E"/>
    <w:rsid w:val="00161E1B"/>
    <w:rsid w:val="001736BD"/>
    <w:rsid w:val="00180CD2"/>
    <w:rsid w:val="001866AF"/>
    <w:rsid w:val="001956DF"/>
    <w:rsid w:val="001A5B4A"/>
    <w:rsid w:val="001B146C"/>
    <w:rsid w:val="001C40CE"/>
    <w:rsid w:val="001C7017"/>
    <w:rsid w:val="001D3A8D"/>
    <w:rsid w:val="001D482E"/>
    <w:rsid w:val="001E0FF5"/>
    <w:rsid w:val="001F3919"/>
    <w:rsid w:val="001F756A"/>
    <w:rsid w:val="00200117"/>
    <w:rsid w:val="002234E9"/>
    <w:rsid w:val="0023064F"/>
    <w:rsid w:val="00243663"/>
    <w:rsid w:val="00245305"/>
    <w:rsid w:val="002516EA"/>
    <w:rsid w:val="00254F28"/>
    <w:rsid w:val="00262E5E"/>
    <w:rsid w:val="00264D58"/>
    <w:rsid w:val="00273CFB"/>
    <w:rsid w:val="00277DA6"/>
    <w:rsid w:val="0028569A"/>
    <w:rsid w:val="002968FA"/>
    <w:rsid w:val="002A47B8"/>
    <w:rsid w:val="002B2E62"/>
    <w:rsid w:val="002D2A57"/>
    <w:rsid w:val="002D4AD6"/>
    <w:rsid w:val="002E10D2"/>
    <w:rsid w:val="002F47F9"/>
    <w:rsid w:val="002F5EB5"/>
    <w:rsid w:val="00302754"/>
    <w:rsid w:val="003028C8"/>
    <w:rsid w:val="00312F61"/>
    <w:rsid w:val="003135B2"/>
    <w:rsid w:val="00324EB7"/>
    <w:rsid w:val="00326AA5"/>
    <w:rsid w:val="00331519"/>
    <w:rsid w:val="00333347"/>
    <w:rsid w:val="003347E0"/>
    <w:rsid w:val="0034763B"/>
    <w:rsid w:val="0035694D"/>
    <w:rsid w:val="0037621D"/>
    <w:rsid w:val="00376A74"/>
    <w:rsid w:val="00376EB8"/>
    <w:rsid w:val="00381111"/>
    <w:rsid w:val="00385D7A"/>
    <w:rsid w:val="00385E66"/>
    <w:rsid w:val="003945FE"/>
    <w:rsid w:val="003A55F9"/>
    <w:rsid w:val="003B31C0"/>
    <w:rsid w:val="003B44C7"/>
    <w:rsid w:val="003C2434"/>
    <w:rsid w:val="003E31F4"/>
    <w:rsid w:val="003F30E1"/>
    <w:rsid w:val="003F7C9C"/>
    <w:rsid w:val="00413B86"/>
    <w:rsid w:val="00417938"/>
    <w:rsid w:val="0044021F"/>
    <w:rsid w:val="004604F6"/>
    <w:rsid w:val="00481DC1"/>
    <w:rsid w:val="0048663C"/>
    <w:rsid w:val="004A540E"/>
    <w:rsid w:val="004A5BA7"/>
    <w:rsid w:val="004D1369"/>
    <w:rsid w:val="004D63FC"/>
    <w:rsid w:val="004E7D18"/>
    <w:rsid w:val="004F09E6"/>
    <w:rsid w:val="004F52BF"/>
    <w:rsid w:val="0051050E"/>
    <w:rsid w:val="00512281"/>
    <w:rsid w:val="00515AC5"/>
    <w:rsid w:val="00520DF4"/>
    <w:rsid w:val="005252E1"/>
    <w:rsid w:val="00535A77"/>
    <w:rsid w:val="00544DE7"/>
    <w:rsid w:val="00552A3C"/>
    <w:rsid w:val="005604EE"/>
    <w:rsid w:val="005607AC"/>
    <w:rsid w:val="005677F5"/>
    <w:rsid w:val="005812CE"/>
    <w:rsid w:val="0058384D"/>
    <w:rsid w:val="00597568"/>
    <w:rsid w:val="005D175C"/>
    <w:rsid w:val="005E151E"/>
    <w:rsid w:val="005E25D4"/>
    <w:rsid w:val="005E5A0C"/>
    <w:rsid w:val="005F3174"/>
    <w:rsid w:val="005F36CC"/>
    <w:rsid w:val="005F3D12"/>
    <w:rsid w:val="005F699B"/>
    <w:rsid w:val="005F785C"/>
    <w:rsid w:val="00603811"/>
    <w:rsid w:val="00614E64"/>
    <w:rsid w:val="00625C45"/>
    <w:rsid w:val="00644490"/>
    <w:rsid w:val="00645D3B"/>
    <w:rsid w:val="00651F98"/>
    <w:rsid w:val="0065672F"/>
    <w:rsid w:val="00663005"/>
    <w:rsid w:val="00665850"/>
    <w:rsid w:val="00690662"/>
    <w:rsid w:val="00692A3E"/>
    <w:rsid w:val="006A51BB"/>
    <w:rsid w:val="006B0FA8"/>
    <w:rsid w:val="006B1923"/>
    <w:rsid w:val="006C1725"/>
    <w:rsid w:val="006C1D28"/>
    <w:rsid w:val="006C7C61"/>
    <w:rsid w:val="006D54B1"/>
    <w:rsid w:val="006E55C3"/>
    <w:rsid w:val="006E6179"/>
    <w:rsid w:val="006F1317"/>
    <w:rsid w:val="00700506"/>
    <w:rsid w:val="00711353"/>
    <w:rsid w:val="00720AF3"/>
    <w:rsid w:val="00732892"/>
    <w:rsid w:val="00734603"/>
    <w:rsid w:val="00740E8E"/>
    <w:rsid w:val="007417D2"/>
    <w:rsid w:val="00757E7D"/>
    <w:rsid w:val="0076285E"/>
    <w:rsid w:val="007651FD"/>
    <w:rsid w:val="007705EA"/>
    <w:rsid w:val="007774E7"/>
    <w:rsid w:val="00797CB8"/>
    <w:rsid w:val="007A0767"/>
    <w:rsid w:val="007A1FC0"/>
    <w:rsid w:val="007B404D"/>
    <w:rsid w:val="007D1102"/>
    <w:rsid w:val="007D1F39"/>
    <w:rsid w:val="007D507C"/>
    <w:rsid w:val="007E1723"/>
    <w:rsid w:val="007E514C"/>
    <w:rsid w:val="007E64EB"/>
    <w:rsid w:val="007F2377"/>
    <w:rsid w:val="00802C4B"/>
    <w:rsid w:val="0081067D"/>
    <w:rsid w:val="008135C1"/>
    <w:rsid w:val="008172F8"/>
    <w:rsid w:val="008173AF"/>
    <w:rsid w:val="008210DC"/>
    <w:rsid w:val="008233A2"/>
    <w:rsid w:val="00825490"/>
    <w:rsid w:val="00845049"/>
    <w:rsid w:val="00847091"/>
    <w:rsid w:val="00851CD8"/>
    <w:rsid w:val="00851CE9"/>
    <w:rsid w:val="00853276"/>
    <w:rsid w:val="00853F24"/>
    <w:rsid w:val="00857658"/>
    <w:rsid w:val="008639EF"/>
    <w:rsid w:val="00863F7E"/>
    <w:rsid w:val="0087768B"/>
    <w:rsid w:val="00880DC8"/>
    <w:rsid w:val="00892050"/>
    <w:rsid w:val="008A30EA"/>
    <w:rsid w:val="008A6332"/>
    <w:rsid w:val="008B15E6"/>
    <w:rsid w:val="008B3069"/>
    <w:rsid w:val="008B3800"/>
    <w:rsid w:val="008C4804"/>
    <w:rsid w:val="008C709C"/>
    <w:rsid w:val="008D0875"/>
    <w:rsid w:val="008E1AA1"/>
    <w:rsid w:val="008E5B83"/>
    <w:rsid w:val="008E7A24"/>
    <w:rsid w:val="008F36F7"/>
    <w:rsid w:val="008F4B96"/>
    <w:rsid w:val="008F659A"/>
    <w:rsid w:val="00904143"/>
    <w:rsid w:val="00904B50"/>
    <w:rsid w:val="00905015"/>
    <w:rsid w:val="00905885"/>
    <w:rsid w:val="00923108"/>
    <w:rsid w:val="0092384F"/>
    <w:rsid w:val="00930D42"/>
    <w:rsid w:val="0093132F"/>
    <w:rsid w:val="00932318"/>
    <w:rsid w:val="00937884"/>
    <w:rsid w:val="00940ED7"/>
    <w:rsid w:val="00957E4B"/>
    <w:rsid w:val="00971C8A"/>
    <w:rsid w:val="0097579C"/>
    <w:rsid w:val="00992A76"/>
    <w:rsid w:val="009A051C"/>
    <w:rsid w:val="009A068D"/>
    <w:rsid w:val="009A2709"/>
    <w:rsid w:val="009A52C9"/>
    <w:rsid w:val="009A5410"/>
    <w:rsid w:val="009A561F"/>
    <w:rsid w:val="009A7CAE"/>
    <w:rsid w:val="009B2DB5"/>
    <w:rsid w:val="009C5AF0"/>
    <w:rsid w:val="009E0669"/>
    <w:rsid w:val="009E4BD4"/>
    <w:rsid w:val="009E505C"/>
    <w:rsid w:val="00A0176F"/>
    <w:rsid w:val="00A03EAE"/>
    <w:rsid w:val="00A11F4E"/>
    <w:rsid w:val="00A142F8"/>
    <w:rsid w:val="00A200B9"/>
    <w:rsid w:val="00A21C4F"/>
    <w:rsid w:val="00A2616E"/>
    <w:rsid w:val="00A2702E"/>
    <w:rsid w:val="00A422B0"/>
    <w:rsid w:val="00A6344A"/>
    <w:rsid w:val="00A64574"/>
    <w:rsid w:val="00A67556"/>
    <w:rsid w:val="00A77A32"/>
    <w:rsid w:val="00A80BA5"/>
    <w:rsid w:val="00A85830"/>
    <w:rsid w:val="00AA6036"/>
    <w:rsid w:val="00AB4D00"/>
    <w:rsid w:val="00AB62FF"/>
    <w:rsid w:val="00AF4D78"/>
    <w:rsid w:val="00AF585C"/>
    <w:rsid w:val="00AF6634"/>
    <w:rsid w:val="00B22986"/>
    <w:rsid w:val="00B34F01"/>
    <w:rsid w:val="00B47F61"/>
    <w:rsid w:val="00B54177"/>
    <w:rsid w:val="00B55D0C"/>
    <w:rsid w:val="00B7230E"/>
    <w:rsid w:val="00B80203"/>
    <w:rsid w:val="00B9042E"/>
    <w:rsid w:val="00BB53BC"/>
    <w:rsid w:val="00C14B75"/>
    <w:rsid w:val="00C354A6"/>
    <w:rsid w:val="00C35F92"/>
    <w:rsid w:val="00C40EFD"/>
    <w:rsid w:val="00C41DE8"/>
    <w:rsid w:val="00C530DE"/>
    <w:rsid w:val="00C5737B"/>
    <w:rsid w:val="00C62D48"/>
    <w:rsid w:val="00C775D5"/>
    <w:rsid w:val="00C85CCD"/>
    <w:rsid w:val="00CA11A5"/>
    <w:rsid w:val="00CB1B66"/>
    <w:rsid w:val="00CD2575"/>
    <w:rsid w:val="00CD5E9D"/>
    <w:rsid w:val="00CE28C5"/>
    <w:rsid w:val="00CE69E8"/>
    <w:rsid w:val="00CF144F"/>
    <w:rsid w:val="00CF1C8F"/>
    <w:rsid w:val="00CF2F26"/>
    <w:rsid w:val="00D00E56"/>
    <w:rsid w:val="00D05A44"/>
    <w:rsid w:val="00D177A7"/>
    <w:rsid w:val="00D20678"/>
    <w:rsid w:val="00D23FD5"/>
    <w:rsid w:val="00D266D7"/>
    <w:rsid w:val="00D30CF5"/>
    <w:rsid w:val="00D3428D"/>
    <w:rsid w:val="00D416C6"/>
    <w:rsid w:val="00D42343"/>
    <w:rsid w:val="00D437D1"/>
    <w:rsid w:val="00D56C40"/>
    <w:rsid w:val="00D75D1B"/>
    <w:rsid w:val="00D850D7"/>
    <w:rsid w:val="00D85544"/>
    <w:rsid w:val="00D855BA"/>
    <w:rsid w:val="00D86332"/>
    <w:rsid w:val="00DB0CEE"/>
    <w:rsid w:val="00DB3257"/>
    <w:rsid w:val="00DE2ECB"/>
    <w:rsid w:val="00DE5392"/>
    <w:rsid w:val="00DF65D5"/>
    <w:rsid w:val="00DF6F16"/>
    <w:rsid w:val="00E05641"/>
    <w:rsid w:val="00E21ADD"/>
    <w:rsid w:val="00E37418"/>
    <w:rsid w:val="00E40656"/>
    <w:rsid w:val="00E675F6"/>
    <w:rsid w:val="00E810A0"/>
    <w:rsid w:val="00E929A0"/>
    <w:rsid w:val="00E95114"/>
    <w:rsid w:val="00EA0402"/>
    <w:rsid w:val="00EA3C18"/>
    <w:rsid w:val="00EA5981"/>
    <w:rsid w:val="00EB0FA4"/>
    <w:rsid w:val="00EB3087"/>
    <w:rsid w:val="00ED48C0"/>
    <w:rsid w:val="00EE0EC3"/>
    <w:rsid w:val="00EE1186"/>
    <w:rsid w:val="00EE36CB"/>
    <w:rsid w:val="00EF194E"/>
    <w:rsid w:val="00EF4630"/>
    <w:rsid w:val="00EF6D21"/>
    <w:rsid w:val="00F15FAE"/>
    <w:rsid w:val="00F23ED5"/>
    <w:rsid w:val="00F27900"/>
    <w:rsid w:val="00F3412D"/>
    <w:rsid w:val="00F4680F"/>
    <w:rsid w:val="00F52041"/>
    <w:rsid w:val="00F55B0A"/>
    <w:rsid w:val="00F57459"/>
    <w:rsid w:val="00F5752D"/>
    <w:rsid w:val="00F60F02"/>
    <w:rsid w:val="00F64504"/>
    <w:rsid w:val="00F66048"/>
    <w:rsid w:val="00FA18F3"/>
    <w:rsid w:val="00FA37F8"/>
    <w:rsid w:val="00FB1516"/>
    <w:rsid w:val="00FB4670"/>
    <w:rsid w:val="00FB56AD"/>
    <w:rsid w:val="00FC2CE0"/>
    <w:rsid w:val="00FC3C00"/>
    <w:rsid w:val="00FC4A36"/>
    <w:rsid w:val="00FD3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88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85D7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85D7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aps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385D7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385D7A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385D7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385D7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caps/>
      <w:sz w:val="36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D7A"/>
    <w:pPr>
      <w:keepNext/>
      <w:keepLines/>
      <w:spacing w:before="200" w:after="0" w:line="240" w:lineRule="auto"/>
      <w:jc w:val="center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385D7A"/>
    <w:pPr>
      <w:spacing w:before="240" w:after="60" w:line="240" w:lineRule="auto"/>
      <w:jc w:val="center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905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90588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85D7A"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85D7A"/>
    <w:rPr>
      <w:rFonts w:ascii="Times New Roman" w:eastAsia="Times New Roman" w:hAnsi="Times New Roman" w:cs="Times New Roman"/>
      <w:b/>
      <w:caps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85D7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85D7A"/>
    <w:rPr>
      <w:rFonts w:ascii="Arial" w:eastAsia="Times New Roman" w:hAnsi="Arial" w:cs="Arial"/>
      <w:lang w:eastAsia="ru-RU"/>
    </w:rPr>
  </w:style>
  <w:style w:type="paragraph" w:styleId="a5">
    <w:name w:val="caption"/>
    <w:basedOn w:val="a"/>
    <w:next w:val="a"/>
    <w:qFormat/>
    <w:rsid w:val="00385D7A"/>
    <w:pPr>
      <w:framePr w:w="4701" w:h="2313" w:hSpace="180" w:wrap="around" w:vAnchor="text" w:hAnchor="page" w:x="6049" w:y="397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385D7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85D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32">
    <w:name w:val="Основной текст 3 Знак"/>
    <w:basedOn w:val="a0"/>
    <w:link w:val="31"/>
    <w:rsid w:val="00385D7A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3">
    <w:name w:val="Body Text Indent 2"/>
    <w:basedOn w:val="a"/>
    <w:link w:val="24"/>
    <w:rsid w:val="00385D7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Hyperlink"/>
    <w:basedOn w:val="a0"/>
    <w:uiPriority w:val="99"/>
    <w:rsid w:val="00385D7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85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85D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64504"/>
  </w:style>
  <w:style w:type="paragraph" w:customStyle="1" w:styleId="12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Оглавление 11"/>
    <w:basedOn w:val="12"/>
    <w:next w:val="12"/>
    <w:autoRedefine/>
    <w:rsid w:val="00F64504"/>
    <w:pPr>
      <w:spacing w:line="360" w:lineRule="auto"/>
    </w:pPr>
  </w:style>
  <w:style w:type="character" w:styleId="af">
    <w:name w:val="page number"/>
    <w:basedOn w:val="a0"/>
    <w:rsid w:val="00F64504"/>
  </w:style>
  <w:style w:type="paragraph" w:customStyle="1" w:styleId="13">
    <w:name w:val="Абзац списка1"/>
    <w:basedOn w:val="a"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f0">
    <w:name w:val="Table Grid"/>
    <w:basedOn w:val="a1"/>
    <w:uiPriority w:val="59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Page">
    <w:name w:val="ConsPlusTitlePage"/>
    <w:rsid w:val="00F645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F645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okpdspan">
    <w:name w:val="okpd_span"/>
    <w:rsid w:val="00F64504"/>
  </w:style>
  <w:style w:type="paragraph" w:customStyle="1" w:styleId="14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Оглавление 11"/>
    <w:basedOn w:val="14"/>
    <w:next w:val="14"/>
    <w:autoRedefine/>
    <w:rsid w:val="00F64504"/>
    <w:pPr>
      <w:framePr w:hSpace="180" w:wrap="around" w:vAnchor="text" w:hAnchor="text" w:x="-168" w:y="1"/>
      <w:jc w:val="center"/>
    </w:pPr>
  </w:style>
  <w:style w:type="character" w:customStyle="1" w:styleId="FontStyle20">
    <w:name w:val="Font Style20"/>
    <w:rsid w:val="00F64504"/>
    <w:rPr>
      <w:rFonts w:ascii="Times New Roman" w:hAnsi="Times New Roman" w:cs="Times New Roman" w:hint="default"/>
      <w:sz w:val="24"/>
      <w:szCs w:val="24"/>
    </w:rPr>
  </w:style>
  <w:style w:type="paragraph" w:styleId="af2">
    <w:name w:val="No Spacing"/>
    <w:link w:val="af3"/>
    <w:uiPriority w:val="1"/>
    <w:qFormat/>
    <w:rsid w:val="00F645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Без интервала Знак"/>
    <w:link w:val="af2"/>
    <w:uiPriority w:val="1"/>
    <w:rsid w:val="00F64504"/>
    <w:rPr>
      <w:rFonts w:ascii="Calibri" w:eastAsia="Times New Roman" w:hAnsi="Calibri" w:cs="Times New Roman"/>
      <w:lang w:eastAsia="ru-RU"/>
    </w:rPr>
  </w:style>
  <w:style w:type="character" w:customStyle="1" w:styleId="af4">
    <w:name w:val="Основной текст_"/>
    <w:link w:val="15"/>
    <w:rsid w:val="00F64504"/>
    <w:rPr>
      <w:spacing w:val="8"/>
      <w:shd w:val="clear" w:color="auto" w:fill="FFFFFF"/>
    </w:rPr>
  </w:style>
  <w:style w:type="paragraph" w:customStyle="1" w:styleId="15">
    <w:name w:val="Основной текст1"/>
    <w:basedOn w:val="a"/>
    <w:link w:val="af4"/>
    <w:rsid w:val="00F64504"/>
    <w:pPr>
      <w:widowControl w:val="0"/>
      <w:shd w:val="clear" w:color="auto" w:fill="FFFFFF"/>
      <w:spacing w:after="240" w:line="321" w:lineRule="exact"/>
    </w:pPr>
    <w:rPr>
      <w:rFonts w:eastAsiaTheme="minorHAnsi"/>
      <w:spacing w:val="8"/>
      <w:lang w:eastAsia="en-US"/>
    </w:rPr>
  </w:style>
  <w:style w:type="character" w:customStyle="1" w:styleId="3pt">
    <w:name w:val="Основной текст + Интервал 3 pt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2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5">
    <w:name w:val="Подпись к таблице_"/>
    <w:link w:val="af6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F64504"/>
    <w:pPr>
      <w:widowControl w:val="0"/>
      <w:shd w:val="clear" w:color="auto" w:fill="FFFFFF"/>
      <w:spacing w:after="0" w:line="235" w:lineRule="exact"/>
      <w:ind w:firstLine="560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33">
    <w:name w:val="Основной текст (3)_"/>
    <w:link w:val="34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F64504"/>
    <w:pPr>
      <w:widowControl w:val="0"/>
      <w:shd w:val="clear" w:color="auto" w:fill="FFFFFF"/>
      <w:spacing w:before="300" w:after="600" w:line="0" w:lineRule="atLeast"/>
      <w:jc w:val="center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9pt">
    <w:name w:val="Основной текст + 9 pt"/>
    <w:aliases w:val="Полужирный,Интервал 0 pt"/>
    <w:rsid w:val="00F645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8"/>
      <w:szCs w:val="18"/>
      <w:u w:val="none"/>
      <w:lang w:val="ru-RU"/>
    </w:rPr>
  </w:style>
  <w:style w:type="paragraph" w:customStyle="1" w:styleId="41">
    <w:name w:val="Основной текст4"/>
    <w:basedOn w:val="a"/>
    <w:rsid w:val="00F64504"/>
    <w:pPr>
      <w:widowControl w:val="0"/>
      <w:shd w:val="clear" w:color="auto" w:fill="FFFFFF"/>
      <w:spacing w:before="600" w:after="780" w:line="0" w:lineRule="atLeast"/>
      <w:ind w:hanging="760"/>
      <w:jc w:val="both"/>
    </w:pPr>
    <w:rPr>
      <w:rFonts w:ascii="Times New Roman" w:eastAsia="Times New Roman" w:hAnsi="Times New Roman" w:cs="Times New Roman"/>
      <w:color w:val="000000"/>
      <w:spacing w:val="4"/>
      <w:sz w:val="25"/>
      <w:szCs w:val="25"/>
    </w:rPr>
  </w:style>
  <w:style w:type="numbering" w:customStyle="1" w:styleId="112">
    <w:name w:val="Нет списка11"/>
    <w:next w:val="a2"/>
    <w:uiPriority w:val="99"/>
    <w:semiHidden/>
    <w:unhideWhenUsed/>
    <w:rsid w:val="00F64504"/>
  </w:style>
  <w:style w:type="character" w:styleId="af7">
    <w:name w:val="FollowedHyperlink"/>
    <w:uiPriority w:val="99"/>
    <w:unhideWhenUsed/>
    <w:rsid w:val="00F64504"/>
    <w:rPr>
      <w:color w:val="800080"/>
      <w:u w:val="single"/>
    </w:rPr>
  </w:style>
  <w:style w:type="character" w:customStyle="1" w:styleId="25">
    <w:name w:val="Основной текст (2)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numbering" w:customStyle="1" w:styleId="26">
    <w:name w:val="Нет списка2"/>
    <w:next w:val="a2"/>
    <w:uiPriority w:val="99"/>
    <w:semiHidden/>
    <w:rsid w:val="00417938"/>
  </w:style>
  <w:style w:type="paragraph" w:customStyle="1" w:styleId="27">
    <w:name w:val="Обычный2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0">
    <w:name w:val="Оглавление 12"/>
    <w:basedOn w:val="27"/>
    <w:next w:val="27"/>
    <w:autoRedefine/>
    <w:rsid w:val="00417938"/>
    <w:pPr>
      <w:spacing w:line="360" w:lineRule="auto"/>
    </w:pPr>
  </w:style>
  <w:style w:type="paragraph" w:customStyle="1" w:styleId="28">
    <w:name w:val="Абзац списка2"/>
    <w:basedOn w:val="a"/>
    <w:rsid w:val="004179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16">
    <w:name w:val="Сетка таблицы1"/>
    <w:basedOn w:val="a1"/>
    <w:next w:val="af0"/>
    <w:uiPriority w:val="59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4179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88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85D7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85D7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aps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385D7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385D7A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385D7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385D7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caps/>
      <w:sz w:val="36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D7A"/>
    <w:pPr>
      <w:keepNext/>
      <w:keepLines/>
      <w:spacing w:before="200" w:after="0" w:line="240" w:lineRule="auto"/>
      <w:jc w:val="center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385D7A"/>
    <w:pPr>
      <w:spacing w:before="240" w:after="60" w:line="240" w:lineRule="auto"/>
      <w:jc w:val="center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905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90588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85D7A"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85D7A"/>
    <w:rPr>
      <w:rFonts w:ascii="Times New Roman" w:eastAsia="Times New Roman" w:hAnsi="Times New Roman" w:cs="Times New Roman"/>
      <w:b/>
      <w:caps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85D7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85D7A"/>
    <w:rPr>
      <w:rFonts w:ascii="Arial" w:eastAsia="Times New Roman" w:hAnsi="Arial" w:cs="Arial"/>
      <w:lang w:eastAsia="ru-RU"/>
    </w:rPr>
  </w:style>
  <w:style w:type="paragraph" w:styleId="a5">
    <w:name w:val="caption"/>
    <w:basedOn w:val="a"/>
    <w:next w:val="a"/>
    <w:qFormat/>
    <w:rsid w:val="00385D7A"/>
    <w:pPr>
      <w:framePr w:w="4701" w:h="2313" w:hSpace="180" w:wrap="around" w:vAnchor="text" w:hAnchor="page" w:x="6049" w:y="397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385D7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85D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32">
    <w:name w:val="Основной текст 3 Знак"/>
    <w:basedOn w:val="a0"/>
    <w:link w:val="31"/>
    <w:rsid w:val="00385D7A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3">
    <w:name w:val="Body Text Indent 2"/>
    <w:basedOn w:val="a"/>
    <w:link w:val="24"/>
    <w:rsid w:val="00385D7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Hyperlink"/>
    <w:basedOn w:val="a0"/>
    <w:uiPriority w:val="99"/>
    <w:rsid w:val="00385D7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85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85D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64504"/>
  </w:style>
  <w:style w:type="paragraph" w:customStyle="1" w:styleId="12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Оглавление 11"/>
    <w:basedOn w:val="12"/>
    <w:next w:val="12"/>
    <w:autoRedefine/>
    <w:rsid w:val="00F64504"/>
    <w:pPr>
      <w:spacing w:line="360" w:lineRule="auto"/>
    </w:pPr>
  </w:style>
  <w:style w:type="character" w:styleId="af">
    <w:name w:val="page number"/>
    <w:basedOn w:val="a0"/>
    <w:rsid w:val="00F64504"/>
  </w:style>
  <w:style w:type="paragraph" w:customStyle="1" w:styleId="13">
    <w:name w:val="Абзац списка1"/>
    <w:basedOn w:val="a"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f0">
    <w:name w:val="Table Grid"/>
    <w:basedOn w:val="a1"/>
    <w:uiPriority w:val="59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Page">
    <w:name w:val="ConsPlusTitlePage"/>
    <w:rsid w:val="00F645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F645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okpdspan">
    <w:name w:val="okpd_span"/>
    <w:rsid w:val="00F64504"/>
  </w:style>
  <w:style w:type="paragraph" w:customStyle="1" w:styleId="14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Оглавление 11"/>
    <w:basedOn w:val="14"/>
    <w:next w:val="14"/>
    <w:autoRedefine/>
    <w:rsid w:val="00F64504"/>
    <w:pPr>
      <w:framePr w:hSpace="180" w:wrap="around" w:vAnchor="text" w:hAnchor="text" w:x="-168" w:y="1"/>
      <w:jc w:val="center"/>
    </w:pPr>
  </w:style>
  <w:style w:type="character" w:customStyle="1" w:styleId="FontStyle20">
    <w:name w:val="Font Style20"/>
    <w:rsid w:val="00F64504"/>
    <w:rPr>
      <w:rFonts w:ascii="Times New Roman" w:hAnsi="Times New Roman" w:cs="Times New Roman" w:hint="default"/>
      <w:sz w:val="24"/>
      <w:szCs w:val="24"/>
    </w:rPr>
  </w:style>
  <w:style w:type="paragraph" w:styleId="af2">
    <w:name w:val="No Spacing"/>
    <w:link w:val="af3"/>
    <w:uiPriority w:val="1"/>
    <w:qFormat/>
    <w:rsid w:val="00F645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Без интервала Знак"/>
    <w:link w:val="af2"/>
    <w:uiPriority w:val="1"/>
    <w:rsid w:val="00F64504"/>
    <w:rPr>
      <w:rFonts w:ascii="Calibri" w:eastAsia="Times New Roman" w:hAnsi="Calibri" w:cs="Times New Roman"/>
      <w:lang w:eastAsia="ru-RU"/>
    </w:rPr>
  </w:style>
  <w:style w:type="character" w:customStyle="1" w:styleId="af4">
    <w:name w:val="Основной текст_"/>
    <w:link w:val="15"/>
    <w:rsid w:val="00F64504"/>
    <w:rPr>
      <w:spacing w:val="8"/>
      <w:shd w:val="clear" w:color="auto" w:fill="FFFFFF"/>
    </w:rPr>
  </w:style>
  <w:style w:type="paragraph" w:customStyle="1" w:styleId="15">
    <w:name w:val="Основной текст1"/>
    <w:basedOn w:val="a"/>
    <w:link w:val="af4"/>
    <w:rsid w:val="00F64504"/>
    <w:pPr>
      <w:widowControl w:val="0"/>
      <w:shd w:val="clear" w:color="auto" w:fill="FFFFFF"/>
      <w:spacing w:after="240" w:line="321" w:lineRule="exact"/>
    </w:pPr>
    <w:rPr>
      <w:rFonts w:eastAsiaTheme="minorHAnsi"/>
      <w:spacing w:val="8"/>
      <w:lang w:eastAsia="en-US"/>
    </w:rPr>
  </w:style>
  <w:style w:type="character" w:customStyle="1" w:styleId="3pt">
    <w:name w:val="Основной текст + Интервал 3 pt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2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5">
    <w:name w:val="Подпись к таблице_"/>
    <w:link w:val="af6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F64504"/>
    <w:pPr>
      <w:widowControl w:val="0"/>
      <w:shd w:val="clear" w:color="auto" w:fill="FFFFFF"/>
      <w:spacing w:after="0" w:line="235" w:lineRule="exact"/>
      <w:ind w:firstLine="560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33">
    <w:name w:val="Основной текст (3)_"/>
    <w:link w:val="34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F64504"/>
    <w:pPr>
      <w:widowControl w:val="0"/>
      <w:shd w:val="clear" w:color="auto" w:fill="FFFFFF"/>
      <w:spacing w:before="300" w:after="600" w:line="0" w:lineRule="atLeast"/>
      <w:jc w:val="center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9pt">
    <w:name w:val="Основной текст + 9 pt"/>
    <w:aliases w:val="Полужирный,Интервал 0 pt"/>
    <w:rsid w:val="00F645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8"/>
      <w:szCs w:val="18"/>
      <w:u w:val="none"/>
      <w:lang w:val="ru-RU"/>
    </w:rPr>
  </w:style>
  <w:style w:type="paragraph" w:customStyle="1" w:styleId="41">
    <w:name w:val="Основной текст4"/>
    <w:basedOn w:val="a"/>
    <w:rsid w:val="00F64504"/>
    <w:pPr>
      <w:widowControl w:val="0"/>
      <w:shd w:val="clear" w:color="auto" w:fill="FFFFFF"/>
      <w:spacing w:before="600" w:after="780" w:line="0" w:lineRule="atLeast"/>
      <w:ind w:hanging="760"/>
      <w:jc w:val="both"/>
    </w:pPr>
    <w:rPr>
      <w:rFonts w:ascii="Times New Roman" w:eastAsia="Times New Roman" w:hAnsi="Times New Roman" w:cs="Times New Roman"/>
      <w:color w:val="000000"/>
      <w:spacing w:val="4"/>
      <w:sz w:val="25"/>
      <w:szCs w:val="25"/>
    </w:rPr>
  </w:style>
  <w:style w:type="numbering" w:customStyle="1" w:styleId="112">
    <w:name w:val="Нет списка11"/>
    <w:next w:val="a2"/>
    <w:uiPriority w:val="99"/>
    <w:semiHidden/>
    <w:unhideWhenUsed/>
    <w:rsid w:val="00F64504"/>
  </w:style>
  <w:style w:type="character" w:styleId="af7">
    <w:name w:val="FollowedHyperlink"/>
    <w:uiPriority w:val="99"/>
    <w:unhideWhenUsed/>
    <w:rsid w:val="00F64504"/>
    <w:rPr>
      <w:color w:val="800080"/>
      <w:u w:val="single"/>
    </w:rPr>
  </w:style>
  <w:style w:type="character" w:customStyle="1" w:styleId="25">
    <w:name w:val="Основной текст (2)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numbering" w:customStyle="1" w:styleId="26">
    <w:name w:val="Нет списка2"/>
    <w:next w:val="a2"/>
    <w:uiPriority w:val="99"/>
    <w:semiHidden/>
    <w:rsid w:val="00417938"/>
  </w:style>
  <w:style w:type="paragraph" w:customStyle="1" w:styleId="27">
    <w:name w:val="Обычный2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0">
    <w:name w:val="Оглавление 12"/>
    <w:basedOn w:val="27"/>
    <w:next w:val="27"/>
    <w:autoRedefine/>
    <w:rsid w:val="00417938"/>
    <w:pPr>
      <w:spacing w:line="360" w:lineRule="auto"/>
    </w:pPr>
  </w:style>
  <w:style w:type="paragraph" w:customStyle="1" w:styleId="28">
    <w:name w:val="Абзац списка2"/>
    <w:basedOn w:val="a"/>
    <w:rsid w:val="004179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16">
    <w:name w:val="Сетка таблицы1"/>
    <w:basedOn w:val="a1"/>
    <w:next w:val="af0"/>
    <w:uiPriority w:val="59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417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0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A2BF17D7B1D46AC3390437AE9C334483F046C42B2834DD584949D389957D6C41F5BBDE0F616DD2Fk6yBM" TargetMode="External"/><Relationship Id="rId18" Type="http://schemas.openxmlformats.org/officeDocument/2006/relationships/image" Target="media/image9.wmf"/><Relationship Id="rId26" Type="http://schemas.openxmlformats.org/officeDocument/2006/relationships/image" Target="media/image17.wmf"/><Relationship Id="rId39" Type="http://schemas.openxmlformats.org/officeDocument/2006/relationships/image" Target="media/image25.wmf"/><Relationship Id="rId3" Type="http://schemas.microsoft.com/office/2007/relationships/stylesWithEffects" Target="stylesWithEffects.xml"/><Relationship Id="rId21" Type="http://schemas.openxmlformats.org/officeDocument/2006/relationships/image" Target="media/image12.wmf"/><Relationship Id="rId34" Type="http://schemas.openxmlformats.org/officeDocument/2006/relationships/image" Target="media/image22.wmf"/><Relationship Id="rId42" Type="http://schemas.openxmlformats.org/officeDocument/2006/relationships/hyperlink" Target="consultantplus://offline/ref=667544760D616236EDEA66E1F5C71C59EBC4BCCD5FF68CE26331324BDDAB483A04392E0694E2C4B918o4K" TargetMode="External"/><Relationship Id="rId47" Type="http://schemas.openxmlformats.org/officeDocument/2006/relationships/header" Target="header1.xml"/><Relationship Id="rId50" Type="http://schemas.openxmlformats.org/officeDocument/2006/relationships/hyperlink" Target="https://login.consultant.ru/link/?rnd=8AB1DFE9B825973D18815E9E268F4612&amp;req=doc&amp;base=RLAW140&amp;n=117636&amp;REFFIELD=134&amp;REFDST=102120&amp;REFDOC=127271&amp;REFBASE=RLAW140&amp;stat=refcode%3D16876%3Bindex%3D1292&amp;date=26.09.2019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A2BF17D7B1D46AC3390437AE9C334483F046C42B2834DD584949D389957D6C41F5BBDE0F616DE27k6y9M" TargetMode="External"/><Relationship Id="rId17" Type="http://schemas.openxmlformats.org/officeDocument/2006/relationships/image" Target="media/image8.wmf"/><Relationship Id="rId25" Type="http://schemas.openxmlformats.org/officeDocument/2006/relationships/image" Target="media/image16.wmf"/><Relationship Id="rId33" Type="http://schemas.openxmlformats.org/officeDocument/2006/relationships/image" Target="media/image21.wmf"/><Relationship Id="rId38" Type="http://schemas.openxmlformats.org/officeDocument/2006/relationships/hyperlink" Target="consultantplus://offline/ref=EA2BF17D7B1D46AC3390437AE9C334483F046C42B2834DD584949D389957D6C41F5BBDE0F616DD2Fk6yBM" TargetMode="External"/><Relationship Id="rId46" Type="http://schemas.openxmlformats.org/officeDocument/2006/relationships/hyperlink" Target="consultantplus://offline/ref=EA2BF17D7B1D46AC33905D77FFAF6B413E06374BB2824687D8CBC665CE5EDC93k5y8M" TargetMode="External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11.wmf"/><Relationship Id="rId29" Type="http://schemas.openxmlformats.org/officeDocument/2006/relationships/image" Target="media/image19.wmf"/><Relationship Id="rId41" Type="http://schemas.openxmlformats.org/officeDocument/2006/relationships/hyperlink" Target="consultantplus://offline/ref=EA2BF17D7B1D46AC33905D77FFAF6B413E06374BBA8B4185D0C49B6FC607D0915Fk1yBM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5.wmf"/><Relationship Id="rId32" Type="http://schemas.openxmlformats.org/officeDocument/2006/relationships/hyperlink" Target="consultantplus://offline/ref=EA2BF17D7B1D46AC3390437AE9C334483C0D6944BD8E4DD584949D389957D6C41F5BBDE0F616DF27k6y9M" TargetMode="External"/><Relationship Id="rId37" Type="http://schemas.openxmlformats.org/officeDocument/2006/relationships/hyperlink" Target="consultantplus://offline/ref=EA2BF17D7B1D46AC3390437AE9C334483F046C42B2834DD584949D389957D6C41F5BBDE0F616DE27k6y9M" TargetMode="External"/><Relationship Id="rId40" Type="http://schemas.openxmlformats.org/officeDocument/2006/relationships/image" Target="media/image26.wmf"/><Relationship Id="rId45" Type="http://schemas.openxmlformats.org/officeDocument/2006/relationships/image" Target="media/image27.wmf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4.wmf"/><Relationship Id="rId28" Type="http://schemas.openxmlformats.org/officeDocument/2006/relationships/oleObject" Target="embeddings/oleObject1.bin"/><Relationship Id="rId36" Type="http://schemas.openxmlformats.org/officeDocument/2006/relationships/image" Target="media/image24.wmf"/><Relationship Id="rId49" Type="http://schemas.openxmlformats.org/officeDocument/2006/relationships/hyperlink" Target="https://login.consultant.ru/link/?rnd=8AB1DFE9B825973D18815E9E268F4612&amp;req=doc&amp;base=RLAW140&amp;n=117636&amp;REFFIELD=134&amp;REFDST=102117&amp;REFDOC=127271&amp;REFBASE=RLAW140&amp;stat=refcode%3D16876%3Bindex%3D1289&amp;date=26.09.2019" TargetMode="External"/><Relationship Id="rId10" Type="http://schemas.openxmlformats.org/officeDocument/2006/relationships/image" Target="media/image3.wmf"/><Relationship Id="rId19" Type="http://schemas.openxmlformats.org/officeDocument/2006/relationships/image" Target="media/image10.wmf"/><Relationship Id="rId31" Type="http://schemas.openxmlformats.org/officeDocument/2006/relationships/image" Target="media/image20.wmf"/><Relationship Id="rId44" Type="http://schemas.openxmlformats.org/officeDocument/2006/relationships/hyperlink" Target="consultantplus://offline/ref=667544760D616236EDEA66E1F5C71C59EBC4BCCD5FF68CE26331324BDDAB483A04392E0694E2C4B918o4K" TargetMode="External"/><Relationship Id="rId52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Relationship Id="rId22" Type="http://schemas.openxmlformats.org/officeDocument/2006/relationships/image" Target="media/image13.wmf"/><Relationship Id="rId27" Type="http://schemas.openxmlformats.org/officeDocument/2006/relationships/image" Target="media/image18.wmf"/><Relationship Id="rId30" Type="http://schemas.openxmlformats.org/officeDocument/2006/relationships/hyperlink" Target="consultantplus://offline/ref=EA2BF17D7B1D46AC3390437AE9C334483F0A6E47B88A4DD584949D3899k5y7M" TargetMode="External"/><Relationship Id="rId35" Type="http://schemas.openxmlformats.org/officeDocument/2006/relationships/image" Target="media/image23.wmf"/><Relationship Id="rId43" Type="http://schemas.openxmlformats.org/officeDocument/2006/relationships/hyperlink" Target="consultantplus://offline/ref=667544760D616236EDEA66E1F5C71C59EBC4BCCD5FF68CE26331324BDDAB483A04392E0694E2C4B918o4K" TargetMode="External"/><Relationship Id="rId48" Type="http://schemas.openxmlformats.org/officeDocument/2006/relationships/header" Target="header2.xml"/><Relationship Id="rId8" Type="http://schemas.openxmlformats.org/officeDocument/2006/relationships/image" Target="media/image1.wmf"/><Relationship Id="rId51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8791</Words>
  <Characters>50113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58787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Курманкеевский</cp:lastModifiedBy>
  <cp:revision>2</cp:revision>
  <cp:lastPrinted>2023-07-28T05:27:00Z</cp:lastPrinted>
  <dcterms:created xsi:type="dcterms:W3CDTF">2025-11-28T12:32:00Z</dcterms:created>
  <dcterms:modified xsi:type="dcterms:W3CDTF">2025-11-28T12:32:00Z</dcterms:modified>
</cp:coreProperties>
</file>