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6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4"/>
        <w:gridCol w:w="1764"/>
        <w:gridCol w:w="3658"/>
      </w:tblGrid>
      <w:tr w:rsidR="00202AE6" w:rsidRPr="0090261C" w:rsidTr="00202AE6">
        <w:trPr>
          <w:trHeight w:val="1343"/>
        </w:trPr>
        <w:tc>
          <w:tcPr>
            <w:tcW w:w="470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2AE6" w:rsidRPr="00202AE6" w:rsidRDefault="00202AE6" w:rsidP="00212B4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ашкортостан </w:t>
            </w: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Республикаһы</w:t>
            </w:r>
            <w:proofErr w:type="spellEnd"/>
          </w:p>
          <w:p w:rsidR="00202AE6" w:rsidRPr="00202AE6" w:rsidRDefault="00202AE6" w:rsidP="00212B4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Дә</w:t>
            </w:r>
            <w:proofErr w:type="gram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әкән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районы</w:t>
            </w:r>
          </w:p>
          <w:p w:rsidR="00202AE6" w:rsidRPr="00202AE6" w:rsidRDefault="00202AE6" w:rsidP="00212B4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районының</w:t>
            </w:r>
            <w:proofErr w:type="spellEnd"/>
          </w:p>
          <w:p w:rsidR="00202AE6" w:rsidRPr="00202AE6" w:rsidRDefault="00202AE6" w:rsidP="00212B4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Советы</w:t>
            </w:r>
          </w:p>
          <w:p w:rsidR="00202AE6" w:rsidRPr="00202AE6" w:rsidRDefault="00202AE6" w:rsidP="00212B4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билә</w:t>
            </w:r>
            <w:proofErr w:type="gram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әһе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хакимиәте</w:t>
            </w:r>
            <w:proofErr w:type="spellEnd"/>
          </w:p>
          <w:p w:rsidR="00202AE6" w:rsidRPr="00202AE6" w:rsidRDefault="00202AE6" w:rsidP="00212B4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2AE6" w:rsidRPr="00202AE6" w:rsidRDefault="00202AE6" w:rsidP="00212B4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 Дә</w:t>
            </w: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2AE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ләкән районы,</w:t>
            </w:r>
          </w:p>
          <w:p w:rsidR="00202AE6" w:rsidRPr="00202AE6" w:rsidRDefault="00202AE6" w:rsidP="00202AE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Мәкәш ауылы, Уҙәк  урам,  46</w:t>
            </w:r>
          </w:p>
        </w:tc>
        <w:tc>
          <w:tcPr>
            <w:tcW w:w="17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2AE6" w:rsidRPr="00202AE6" w:rsidRDefault="00202AE6" w:rsidP="00212B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202AE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71BA176" wp14:editId="2A0E0F73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2AE6" w:rsidRPr="00202AE6" w:rsidRDefault="00202AE6" w:rsidP="00212B45">
            <w:pPr>
              <w:pStyle w:val="ab"/>
              <w:spacing w:after="0"/>
              <w:ind w:left="119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202AE6" w:rsidRPr="00202AE6" w:rsidRDefault="00202AE6" w:rsidP="00212B45">
            <w:pPr>
              <w:pStyle w:val="ab"/>
              <w:spacing w:after="0"/>
              <w:ind w:left="119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202AE6" w:rsidRPr="00202AE6" w:rsidRDefault="00202AE6" w:rsidP="00212B45">
            <w:pPr>
              <w:pStyle w:val="ab"/>
              <w:spacing w:after="0"/>
              <w:ind w:left="119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  <w:r w:rsidRPr="00202AE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</w:t>
            </w:r>
          </w:p>
          <w:p w:rsidR="00202AE6" w:rsidRPr="00202AE6" w:rsidRDefault="00202AE6" w:rsidP="00212B45">
            <w:pPr>
              <w:pStyle w:val="ab"/>
              <w:tabs>
                <w:tab w:val="left" w:pos="416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Давлекановский район</w:t>
            </w:r>
          </w:p>
          <w:p w:rsidR="00202AE6" w:rsidRPr="00202AE6" w:rsidRDefault="00202AE6" w:rsidP="00212B45">
            <w:pPr>
              <w:pStyle w:val="ab"/>
              <w:tabs>
                <w:tab w:val="left" w:pos="4166"/>
              </w:tabs>
              <w:spacing w:after="0"/>
              <w:ind w:left="233" w:hanging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:rsidR="00202AE6" w:rsidRPr="00202AE6" w:rsidRDefault="00202AE6" w:rsidP="00212B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453418,Давлекановский район</w:t>
            </w:r>
          </w:p>
          <w:p w:rsidR="00202AE6" w:rsidRPr="00202AE6" w:rsidRDefault="00202AE6" w:rsidP="00212B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202AE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с.Микяшево,ул.Центральная, 46</w:t>
            </w:r>
          </w:p>
          <w:p w:rsidR="00202AE6" w:rsidRPr="00202AE6" w:rsidRDefault="00202AE6" w:rsidP="00212B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</w:tbl>
    <w:p w:rsidR="00202AE6" w:rsidRPr="004A11B3" w:rsidRDefault="00202AE6" w:rsidP="00202AE6">
      <w:pPr>
        <w:spacing w:after="0" w:line="240" w:lineRule="auto"/>
        <w:jc w:val="center"/>
        <w:rPr>
          <w:sz w:val="28"/>
          <w:szCs w:val="28"/>
        </w:rPr>
      </w:pPr>
    </w:p>
    <w:p w:rsidR="00202AE6" w:rsidRPr="00202AE6" w:rsidRDefault="00202AE6" w:rsidP="00202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2AE6">
        <w:rPr>
          <w:rFonts w:ascii="Times New Roman" w:hAnsi="Times New Roman" w:cs="Times New Roman"/>
          <w:sz w:val="28"/>
          <w:szCs w:val="28"/>
        </w:rPr>
        <w:t>ҠАРАР</w:t>
      </w:r>
      <w:r w:rsidRPr="00202AE6">
        <w:rPr>
          <w:rFonts w:ascii="Times New Roman" w:hAnsi="Times New Roman" w:cs="Times New Roman"/>
          <w:sz w:val="28"/>
          <w:szCs w:val="28"/>
        </w:rPr>
        <w:tab/>
      </w:r>
      <w:r w:rsidRPr="00202AE6">
        <w:rPr>
          <w:rFonts w:ascii="Times New Roman" w:hAnsi="Times New Roman" w:cs="Times New Roman"/>
          <w:sz w:val="28"/>
          <w:szCs w:val="28"/>
        </w:rPr>
        <w:tab/>
      </w:r>
      <w:r w:rsidRPr="00202AE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02AE6">
        <w:rPr>
          <w:rFonts w:ascii="Times New Roman" w:hAnsi="Times New Roman" w:cs="Times New Roman"/>
          <w:sz w:val="28"/>
          <w:szCs w:val="28"/>
        </w:rPr>
        <w:tab/>
        <w:t xml:space="preserve">       №</w:t>
      </w:r>
      <w:r w:rsidR="00D700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202AE6">
        <w:rPr>
          <w:rFonts w:ascii="Times New Roman" w:hAnsi="Times New Roman" w:cs="Times New Roman"/>
          <w:sz w:val="28"/>
          <w:szCs w:val="28"/>
        </w:rPr>
        <w:t xml:space="preserve">                               ПОСТАНОВЛЕНИЕ</w:t>
      </w:r>
    </w:p>
    <w:p w:rsidR="00202AE6" w:rsidRPr="00202AE6" w:rsidRDefault="00D700E3" w:rsidP="0020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декабрь</w:t>
      </w:r>
      <w:r w:rsidR="00202AE6" w:rsidRPr="00202AE6">
        <w:rPr>
          <w:rFonts w:ascii="Times New Roman" w:hAnsi="Times New Roman" w:cs="Times New Roman"/>
          <w:sz w:val="28"/>
          <w:szCs w:val="28"/>
        </w:rPr>
        <w:t xml:space="preserve"> 2025 й.</w:t>
      </w:r>
      <w:r w:rsidR="00202AE6" w:rsidRPr="00202AE6">
        <w:rPr>
          <w:rFonts w:ascii="Times New Roman" w:hAnsi="Times New Roman" w:cs="Times New Roman"/>
          <w:sz w:val="28"/>
          <w:szCs w:val="28"/>
        </w:rPr>
        <w:tab/>
      </w:r>
      <w:r w:rsidR="00202AE6" w:rsidRPr="00202AE6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202AE6" w:rsidRPr="00202AE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17 декабря</w:t>
      </w:r>
      <w:r w:rsidR="00202AE6" w:rsidRPr="00202AE6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202AE6" w:rsidRPr="00202AE6">
        <w:rPr>
          <w:rFonts w:ascii="Times New Roman" w:hAnsi="Times New Roman" w:cs="Times New Roman"/>
          <w:sz w:val="28"/>
          <w:szCs w:val="28"/>
        </w:rPr>
        <w:t>2025 г.</w:t>
      </w:r>
    </w:p>
    <w:p w:rsidR="00202AE6" w:rsidRPr="00202AE6" w:rsidRDefault="00202AE6" w:rsidP="00202AE6">
      <w:pPr>
        <w:tabs>
          <w:tab w:val="left" w:pos="5529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88006A" w:rsidRPr="00D700E3" w:rsidRDefault="0088006A" w:rsidP="0088006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>Об утверждении Порядка</w:t>
      </w:r>
      <w:r w:rsidR="00D700E3" w:rsidRPr="00D700E3">
        <w:rPr>
          <w:rFonts w:ascii="Times New Roman" w:hAnsi="Times New Roman" w:cs="Times New Roman"/>
          <w:sz w:val="28"/>
          <w:szCs w:val="28"/>
        </w:rPr>
        <w:t xml:space="preserve"> </w:t>
      </w:r>
      <w:r w:rsidRPr="00D700E3">
        <w:rPr>
          <w:rFonts w:ascii="Times New Roman" w:hAnsi="Times New Roman" w:cs="Times New Roman"/>
          <w:sz w:val="28"/>
          <w:szCs w:val="28"/>
        </w:rPr>
        <w:t xml:space="preserve">разработки и утверждения администрацией сельского поселения </w:t>
      </w:r>
      <w:proofErr w:type="spellStart"/>
      <w:r w:rsidR="00202AE6" w:rsidRPr="00D700E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700E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</w:t>
      </w:r>
    </w:p>
    <w:p w:rsidR="0088006A" w:rsidRPr="00D700E3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F6D14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700E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131-ФЗ  «Об общих принципах организации местного самоуправления в Российской Федерации», постановлением Правительства Республики Башкортостан от 15 февраля 2019 года №90 «О разработке и утверждении республиканскими органами исполнительной власти административных регламентов предоставления государственных услуг и о внесении изменений</w:t>
      </w:r>
      <w:proofErr w:type="gramEnd"/>
      <w:r w:rsidRPr="00D700E3">
        <w:rPr>
          <w:rFonts w:ascii="Times New Roman" w:hAnsi="Times New Roman" w:cs="Times New Roman"/>
          <w:sz w:val="28"/>
          <w:szCs w:val="28"/>
        </w:rPr>
        <w:t xml:space="preserve">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Башкортостан», в целях повышения качества предоставления муниципальных услуг в администрации муниципального района Давлекановски</w:t>
      </w:r>
      <w:r w:rsidR="008F6D14" w:rsidRPr="00D700E3">
        <w:rPr>
          <w:rFonts w:ascii="Times New Roman" w:hAnsi="Times New Roman" w:cs="Times New Roman"/>
          <w:sz w:val="28"/>
          <w:szCs w:val="28"/>
        </w:rPr>
        <w:t>й район Республики Башкортостан</w:t>
      </w:r>
    </w:p>
    <w:p w:rsidR="008F6D14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700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700E3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88006A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ab/>
        <w:t xml:space="preserve">1. Утвердить прилагаемый Порядок разработки и утверждения администрацией сельского поселения </w:t>
      </w:r>
      <w:proofErr w:type="spellStart"/>
      <w:r w:rsidR="00202AE6" w:rsidRPr="00D700E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700E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услуг.</w:t>
      </w:r>
    </w:p>
    <w:p w:rsidR="0088006A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D700E3">
        <w:rPr>
          <w:rFonts w:ascii="Times New Roman" w:hAnsi="Times New Roman" w:cs="Times New Roman"/>
          <w:sz w:val="28"/>
          <w:szCs w:val="28"/>
        </w:rPr>
        <w:t xml:space="preserve">Установить, что в 2025 и 2026 годах администрация сельского поселения </w:t>
      </w:r>
      <w:proofErr w:type="spellStart"/>
      <w:r w:rsidR="00202AE6" w:rsidRPr="00D700E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700E3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вправе осуществлять разработку и принятие муниципальных нормативных правовых актов, предусматривающих утверждение административных регламентов предоставления муниципальных </w:t>
      </w:r>
      <w:r w:rsidRPr="00D700E3">
        <w:rPr>
          <w:rFonts w:ascii="Times New Roman" w:hAnsi="Times New Roman" w:cs="Times New Roman"/>
          <w:sz w:val="28"/>
          <w:szCs w:val="28"/>
        </w:rPr>
        <w:lastRenderedPageBreak/>
        <w:t>услуг или внесение изменений в административные регламенты предоставления муниципальных услуг, в соответствии с Особенностями разработки, согласования, проведения экспертизы и утверждения административных регламентов предоставления муниципальных услуг в 2025</w:t>
      </w:r>
      <w:proofErr w:type="gramEnd"/>
      <w:r w:rsidRPr="00D700E3">
        <w:rPr>
          <w:rFonts w:ascii="Times New Roman" w:hAnsi="Times New Roman" w:cs="Times New Roman"/>
          <w:sz w:val="28"/>
          <w:szCs w:val="28"/>
        </w:rPr>
        <w:t xml:space="preserve"> и 2026 </w:t>
      </w:r>
      <w:proofErr w:type="gramStart"/>
      <w:r w:rsidRPr="00D700E3">
        <w:rPr>
          <w:rFonts w:ascii="Times New Roman" w:hAnsi="Times New Roman" w:cs="Times New Roman"/>
          <w:sz w:val="28"/>
          <w:szCs w:val="28"/>
        </w:rPr>
        <w:t>годах</w:t>
      </w:r>
      <w:proofErr w:type="gramEnd"/>
      <w:r w:rsidRPr="00D700E3">
        <w:rPr>
          <w:rFonts w:ascii="Times New Roman" w:hAnsi="Times New Roman" w:cs="Times New Roman"/>
          <w:sz w:val="28"/>
          <w:szCs w:val="28"/>
        </w:rPr>
        <w:t>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утвержденным настоящим Постановление</w:t>
      </w:r>
      <w:r w:rsidR="00D700E3" w:rsidRPr="00D700E3">
        <w:rPr>
          <w:rFonts w:ascii="Times New Roman" w:hAnsi="Times New Roman" w:cs="Times New Roman"/>
          <w:sz w:val="28"/>
          <w:szCs w:val="28"/>
        </w:rPr>
        <w:t>м (</w:t>
      </w:r>
      <w:r w:rsidRPr="00D700E3">
        <w:rPr>
          <w:rFonts w:ascii="Times New Roman" w:hAnsi="Times New Roman" w:cs="Times New Roman"/>
          <w:sz w:val="28"/>
          <w:szCs w:val="28"/>
        </w:rPr>
        <w:t>приложение 1).</w:t>
      </w:r>
      <w:r w:rsidRPr="00D700E3">
        <w:rPr>
          <w:rFonts w:ascii="Times New Roman" w:hAnsi="Times New Roman" w:cs="Times New Roman"/>
          <w:sz w:val="28"/>
          <w:szCs w:val="28"/>
        </w:rPr>
        <w:tab/>
      </w:r>
    </w:p>
    <w:p w:rsidR="0088006A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ab/>
        <w:t xml:space="preserve">3. Настоящее постановление </w:t>
      </w:r>
      <w:proofErr w:type="gramStart"/>
      <w:r w:rsidRPr="00D700E3">
        <w:rPr>
          <w:rFonts w:ascii="Times New Roman" w:hAnsi="Times New Roman" w:cs="Times New Roman"/>
          <w:sz w:val="28"/>
          <w:szCs w:val="28"/>
        </w:rPr>
        <w:t>вступает в силу после обнародования в установленном порядке и подлежит</w:t>
      </w:r>
      <w:proofErr w:type="gramEnd"/>
      <w:r w:rsidRPr="00D700E3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</w:t>
      </w:r>
      <w:r w:rsidR="00D96014" w:rsidRPr="00D700E3">
        <w:rPr>
          <w:rFonts w:ascii="Times New Roman" w:hAnsi="Times New Roman" w:cs="Times New Roman"/>
          <w:sz w:val="28"/>
          <w:szCs w:val="28"/>
        </w:rPr>
        <w:t>Совета</w:t>
      </w:r>
      <w:r w:rsidRPr="00D700E3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Башкортостан. </w:t>
      </w:r>
    </w:p>
    <w:p w:rsidR="0088006A" w:rsidRPr="00D700E3" w:rsidRDefault="00D96014" w:rsidP="00D700E3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>4</w:t>
      </w:r>
      <w:r w:rsidR="0088006A" w:rsidRPr="00D700E3">
        <w:rPr>
          <w:rFonts w:ascii="Times New Roman" w:hAnsi="Times New Roman" w:cs="Times New Roman"/>
          <w:sz w:val="28"/>
          <w:szCs w:val="28"/>
        </w:rPr>
        <w:t xml:space="preserve">. Контроль над исполнением  настоящего постановления </w:t>
      </w:r>
      <w:r w:rsidRPr="00D700E3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88006A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06A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006A" w:rsidRPr="00D700E3" w:rsidRDefault="00D96014" w:rsidP="00D700E3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</w:t>
      </w:r>
      <w:r w:rsidR="00202AE6" w:rsidRPr="00D700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00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2AE6" w:rsidRPr="00D700E3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88006A" w:rsidRPr="00D700E3" w:rsidRDefault="0088006A" w:rsidP="00D700E3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700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Pr="00D700E3" w:rsidRDefault="00D96014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</w:t>
      </w:r>
    </w:p>
    <w:p w:rsidR="00D700E3" w:rsidRPr="00D700E3" w:rsidRDefault="00D700E3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Pr="00D700E3" w:rsidRDefault="00D700E3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Pr="00D700E3" w:rsidRDefault="00D700E3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Pr="00D700E3" w:rsidRDefault="00D700E3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Pr="00D700E3" w:rsidRDefault="00D700E3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Default="00D96014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700E3" w:rsidRDefault="00D700E3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96014" w:rsidRPr="00D700E3" w:rsidRDefault="00D96014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Утвержден </w:t>
      </w:r>
    </w:p>
    <w:p w:rsidR="00D96014" w:rsidRPr="00D700E3" w:rsidRDefault="00D96014" w:rsidP="00202AE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постановлением главы администрации </w:t>
      </w:r>
    </w:p>
    <w:p w:rsidR="00D96014" w:rsidRPr="00D700E3" w:rsidRDefault="00D96014" w:rsidP="00202A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</w:p>
    <w:p w:rsidR="00D96014" w:rsidRPr="00D700E3" w:rsidRDefault="00D96014" w:rsidP="00202A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Давлекановский район</w:t>
      </w:r>
    </w:p>
    <w:p w:rsidR="00D96014" w:rsidRPr="00D700E3" w:rsidRDefault="00D96014" w:rsidP="00202A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Республики Башкортостан </w:t>
      </w:r>
    </w:p>
    <w:p w:rsidR="00D96014" w:rsidRPr="00D700E3" w:rsidRDefault="00202AE6" w:rsidP="00202A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D96014"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 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17</w:t>
      </w:r>
      <w:r w:rsidR="00D96014"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декабря» </w:t>
      </w:r>
      <w:r w:rsidR="00D96014"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2025</w:t>
      </w: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96014"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Pr="00D700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№75</w:t>
      </w:r>
    </w:p>
    <w:p w:rsidR="0088006A" w:rsidRPr="00D700E3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8006A" w:rsidRPr="00D700E3" w:rsidRDefault="0088006A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D700E3" w:rsidRDefault="00D700E3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Порядок </w:t>
      </w:r>
      <w:r w:rsidR="00D96F18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разработки и утверждения </w:t>
      </w:r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202AE6" w:rsidRPr="00D700E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Микяшевский</w:t>
      </w:r>
      <w:proofErr w:type="spellEnd"/>
      <w:r w:rsidR="008F6D14" w:rsidRPr="00D700E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 </w:t>
      </w:r>
      <w:r w:rsidR="00D96F18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административных регламентов</w:t>
      </w:r>
    </w:p>
    <w:p w:rsidR="005725AB" w:rsidRPr="00D700E3" w:rsidRDefault="00D96014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предоставления муниципальных</w:t>
      </w:r>
      <w:r w:rsidR="00D96F18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</w:t>
      </w:r>
    </w:p>
    <w:p w:rsidR="005725AB" w:rsidRPr="00D700E3" w:rsidRDefault="005725AB" w:rsidP="005725AB">
      <w:pPr>
        <w:widowControl w:val="0"/>
        <w:autoSpaceDE w:val="0"/>
        <w:autoSpaceDN w:val="0"/>
        <w:spacing w:after="1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I. Общие положения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D700E3" w:rsidRDefault="00965246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Порядок определяет требования к разработке и утверждению </w:t>
      </w:r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202AE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Микяшевский</w:t>
      </w:r>
      <w:proofErr w:type="spellEnd"/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административных регламенто</w:t>
      </w:r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предоставления муниципальных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 (далее </w:t>
      </w:r>
      <w:r w:rsidR="00815C3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B4189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административный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регламент).</w:t>
      </w:r>
    </w:p>
    <w:p w:rsidR="005725AB" w:rsidRPr="00D700E3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 Административные регламенты разрабатываются и утверждаются </w:t>
      </w:r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202AE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Микяшевский</w:t>
      </w:r>
      <w:proofErr w:type="spellEnd"/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</w:t>
      </w:r>
      <w:proofErr w:type="gramStart"/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н(</w:t>
      </w:r>
      <w:proofErr w:type="gramEnd"/>
      <w:r w:rsidR="008F6D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далее – Администрация).</w:t>
      </w:r>
    </w:p>
    <w:p w:rsidR="005725AB" w:rsidRPr="00D700E3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Административные регламенты разрабатываются в соответствии с федеральными законами, законами Республики Башкортостан, нормативными правовыми актами Президента Российской Федерации, Главы Республики Башкортостан, Правительства Российской Федерации, Правительства Республики Башкортостан, иными нормативными правовыми актами, а также в соответствии с единым стандартом предоставления </w:t>
      </w:r>
      <w:r w:rsidR="005455B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(при его наличии) после публикации сведений о </w:t>
      </w:r>
      <w:r w:rsidR="005455B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услуге в 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информационной системе, обеспечивающей ведение реестра государственных услуг Республики Башкортостан</w:t>
      </w:r>
      <w:proofErr w:type="gramEnd"/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электронной форме (далее </w:t>
      </w:r>
      <w:r w:rsidR="00815C3D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 услуг).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5455B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административным регламентом, утвержденным соответствующим федеральным органом исполнительной вл</w:t>
      </w:r>
      <w:r w:rsidR="0011666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асти, если иное не установлено ф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едеральным законом.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5455B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отдельных государственных полномочий Республи</w:t>
      </w:r>
      <w:r w:rsidR="00F6284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ки Башкортостан, переданных им Законом Республики Башкортостан </w:t>
      </w:r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 наделении органов местного самоуправления отдельными государственными полно</w:t>
      </w:r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мочиями Республики Башкортостан»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 предоставлением субвенций из бюджета Республики Башкортостан, осуществляется в порядке, установленном административным регламентом, утвержденным соответствующим исполнительным органом Республики Башкортостан, уполномоченным осуществлять контроль за исполнением органами местного самоуправления переданных государственных полном</w:t>
      </w:r>
      <w:r w:rsidR="00F6284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очий, если иное не установлено З</w:t>
      </w:r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аконом Республики Башкортостан 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наделении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органов местного самоуправления отдельными государственными полно</w:t>
      </w:r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мочиями Республики Башкортостан»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4. Разработка, согласование, проведение экспертизы и утверждение проектов административных регламентов осуществляются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использованием программно-технических средств реестра услуг. 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P60"/>
      <w:bookmarkEnd w:id="0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5. Разработка административных регламентов включает следующие этапы: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P61"/>
      <w:bookmarkEnd w:id="1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внесение в реестр услуг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сведений о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P64"/>
      <w:bookmarkEnd w:id="2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автоматическое формирование из сведений, указанных в </w:t>
      </w:r>
      <w:hyperlink w:anchor="P61">
        <w:r w:rsid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подпункте «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а</w:t>
        </w:r>
      </w:hyperlink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P75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разделом II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P66"/>
      <w:bookmarkEnd w:id="3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анализ, доработка (при необходимости)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проекта административного регламента, сформированного в соответствии с </w:t>
      </w:r>
      <w:hyperlink w:anchor="P64">
        <w:proofErr w:type="gramStart"/>
        <w:r w:rsidR="0056033F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одпунктом «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б</w:t>
        </w:r>
        <w:proofErr w:type="gramEnd"/>
      </w:hyperlink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и его загрузка в реестр услуг;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проведение в отношении проекта административного регламента, сформированного в соответствии с </w:t>
      </w:r>
      <w:hyperlink w:anchor="P66">
        <w:r w:rsid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подпунктом «</w:t>
        </w:r>
        <w:proofErr w:type="gramStart"/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в</w:t>
        </w:r>
        <w:proofErr w:type="gramEnd"/>
      </w:hyperlink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процедур, предусмотренных </w:t>
      </w:r>
      <w:hyperlink w:anchor="P249">
        <w:r w:rsidR="00A62B96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разделом</w:t>
        </w:r>
      </w:hyperlink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 w:eastAsia="ru-RU"/>
        </w:rPr>
        <w:t>II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настоящего Порядка.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P71"/>
      <w:bookmarkEnd w:id="4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При разработке административных регламентов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  предусматривае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 оптимизацию (повышение качества) предоставления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в том числ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 возможность предоставления 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упреждающем (</w:t>
      </w:r>
      <w:proofErr w:type="spell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режиме, многоканальность и экстерриториальность получения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устранение избыточных логически обособленных последовательностей административных действий при предоставлении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(далее </w:t>
      </w:r>
      <w:r w:rsidR="00815C3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административные процедуры) и сроков их осуществления, а также документов и (или) информации, требуемых для получения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услуги, внедрение реестровой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модели предоставления 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а также внедрение</w:t>
      </w:r>
      <w:r w:rsidR="00A62B9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иных принципов предоставления муниципальных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предусмотренных Федеральным </w:t>
      </w:r>
      <w:hyperlink r:id="rId10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законом</w:t>
        </w:r>
      </w:hyperlink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 организации предоставления госуда</w:t>
      </w:r>
      <w:r w:rsid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рственных и муниципальных услуг»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36F7D" w:rsidRPr="00D700E3" w:rsidRDefault="005725AB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Наименование административных регламентов определяется </w:t>
      </w:r>
      <w:r w:rsidR="00A62B96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формулировки наименования </w:t>
      </w:r>
      <w:r w:rsidR="00A62B96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</w:t>
      </w:r>
      <w:r w:rsidR="007F7C13" w:rsidRPr="00D700E3">
        <w:rPr>
          <w:rFonts w:ascii="Times New Roman" w:hAnsi="Times New Roman" w:cs="Times New Roman"/>
          <w:sz w:val="28"/>
          <w:szCs w:val="28"/>
        </w:rPr>
        <w:t>типовом (рекомендованном) перечне муниципальных, оказываемых органами местного самоуправления в Республике Башкортостан,  утвержденным  постановлением Правительства Республики Башкортостан от 22 апреля 2016года № 153(с последующими изменениями).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P75"/>
      <w:bookmarkEnd w:id="5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II. Требования к структуре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содержанию административных регламентов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8. В административный регламент включаются следующие разделы: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а) общие положения;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стандарт предоставления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6" w:name="P81"/>
      <w:bookmarkEnd w:id="6"/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исключением требований, которые проверяются в рамках процедуры принятия решения о предоставлении (отказе в предоставлении)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остановления предоставления 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повторение которой в рамках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предоставления одной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допускается 2 и более раза);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способы информирования заявителя об изменении статуса рассмотрения запроса о предоставлении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услуги.</w:t>
      </w:r>
    </w:p>
    <w:p w:rsidR="005725AB" w:rsidRPr="00D700E3" w:rsidRDefault="0056033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9. В 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2704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Общие положения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а) предмет регулирования административного регламента;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круг заявителей;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требование предоставления заявителю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соответствии с категориями (признаками) заявителей, сведения о кото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рых размещаются в реестре услуг</w:t>
      </w:r>
      <w:r w:rsidR="00815C3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25AB" w:rsidRPr="00D700E3" w:rsidRDefault="003A48F7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. 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Стандарт предос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тавления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состоит из следующих подразделов: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наименование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наименование органа, предоставляющего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муниципальную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услугу;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результат предоставления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срок предоставления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д) размер платы, взимаемой с заявителя при предоставлении </w:t>
      </w:r>
      <w:r w:rsidR="0064050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 способы ее взимания;</w:t>
      </w:r>
    </w:p>
    <w:p w:rsidR="00727044" w:rsidRPr="00D700E3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е) максимальный срок ожидания в очереди при подаче заявителем запроса о предоставлении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при получении результата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(подраздел включается в административный регламент в случае обращения заявителя непосредственно в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орган, предоставляющий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муниципальную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услугу, или </w:t>
      </w:r>
      <w:r w:rsidR="00944D8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Республиканское государственное автономное учреждение Многофункциональный центр предоставления государственных и муниципальных услуг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(далее – многофункциональный центр));</w:t>
      </w:r>
      <w:proofErr w:type="gramEnd"/>
    </w:p>
    <w:p w:rsidR="00762316" w:rsidRPr="00D700E3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ж) срок регистрации запроса заявителя о предоставлении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услуги;</w:t>
      </w:r>
    </w:p>
    <w:p w:rsidR="003A48F7" w:rsidRPr="00D700E3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з) требования к помещениям, в которых предоставляется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муниципальная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услуга (подраздел включается в административный регламент в случае обращения заявителя непосредственно в орган, предоставляющий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муниципальную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услугу, или многофункциональный центр);</w:t>
      </w:r>
    </w:p>
    <w:p w:rsidR="005725AB" w:rsidRPr="00D700E3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и) показатели доступности и качества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к) иные требования к предоставлению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л) исчерпывающий перечень документов, необходимых для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м) исчерпывающий перечень оснований для отказа в приеме запроса о предоставлении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или для отказа в предоставлении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услуги.</w:t>
      </w:r>
    </w:p>
    <w:p w:rsidR="00712714" w:rsidRPr="00D700E3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11.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Наименование органа, предоставляющего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муниципальную</w:t>
      </w:r>
      <w:r w:rsidR="003243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услугу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полное наименование орга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69453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предоставляющего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муниципальную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услугу.</w:t>
      </w:r>
    </w:p>
    <w:p w:rsidR="005725AB" w:rsidRPr="00D700E3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12.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Результат предос</w:t>
      </w:r>
      <w:r w:rsidR="003243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3243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должен включать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наименование результата (результатов)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с указанием формы его предоставления, если результатом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является документ;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наименование информационной системы (</w:t>
      </w:r>
      <w:r w:rsidR="0076231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наличии), в которой фиксирую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тся реестровая запись (в случае,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если результатом предоставления </w:t>
      </w:r>
      <w:r w:rsidR="003A48F7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перечень способов получения результата (результатов)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услуги.</w:t>
      </w:r>
    </w:p>
    <w:p w:rsidR="005725AB" w:rsidRPr="00D700E3" w:rsidRDefault="00C911E6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13.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Срок предос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сведения о максимальном сроке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который исчисляет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ся со дня регистрации запроса,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документов и (или) информации, необходимых для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с учетом категории (признаков) заявителя и способа подачи указанного запроса.</w:t>
      </w:r>
    </w:p>
    <w:p w:rsidR="005725AB" w:rsidRPr="00D700E3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14.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Исчерпывающий перечень оснований для отказа в приеме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запроса о предоставлении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 или для отказа в предос</w:t>
      </w:r>
      <w:r w:rsidR="009F5CD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тавлении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9F5CD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P121"/>
      <w:bookmarkEnd w:id="7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перечень оснований для отказа в приеме запроса о предоставлении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а в слу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чае отсутствия таких оснований 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перечень оснований для приостановления предоставления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а в слу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чае отсутствия таких оснований 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8" w:name="P123"/>
      <w:bookmarkEnd w:id="8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перечень оснований для отказа в предоставлении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а в слу</w:t>
      </w:r>
      <w:r w:rsidR="0071271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чае отсутствия таких оснований 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г) сведения о приведении в приложении к администр</w:t>
      </w:r>
      <w:r w:rsidR="009F3E31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ативному регламенту, указанном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hyperlink w:anchor="P227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пункте 34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оснований, предусмотренных </w:t>
      </w:r>
      <w:r w:rsidR="009F3E31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подпунктами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E2902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E2902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hyperlink w:anchor="P123"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в</w:t>
        </w:r>
      </w:hyperlink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E2902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настоящего пункта, с учетом категории (признаков) заявителя (при наличии таких оснований).</w:t>
      </w:r>
    </w:p>
    <w:p w:rsidR="005725AB" w:rsidRPr="00D700E3" w:rsidRDefault="007E2902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15. В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Размер платы, взимаемой с заявителя при предоставлении </w:t>
      </w:r>
      <w:r w:rsidR="001A487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6946E1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 способы ее взимания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сведения о размещении в федеральной государственной </w:t>
      </w:r>
      <w:r w:rsidR="00E21B29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информационной системе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Единый портал государственных </w:t>
      </w:r>
      <w:r w:rsidR="006946E1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муниципальных услуг (функций)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государс</w:t>
      </w:r>
      <w:r w:rsidR="00E21B29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твенной информационной системе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Портал государственных и муниципальных услуг (ф</w:t>
      </w:r>
      <w:r w:rsidR="00E21B29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ункций) Республики Башкортостан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(далее соответственно </w:t>
      </w:r>
      <w:r w:rsidR="00815C3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ЕПГУ, РПГУ) информации о размере государственной пошлины или иной платы, взимаемой за предоставление государственной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</w:t>
      </w:r>
      <w:r w:rsidR="00D655B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актами Республики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Башкортостан.</w:t>
      </w:r>
    </w:p>
    <w:p w:rsidR="00E75504" w:rsidRPr="00D700E3" w:rsidRDefault="006946E1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16.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Сро</w:t>
      </w:r>
      <w:r w:rsidR="00B33C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 регистрации запроса заявителя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 предос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тавлении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срок регистрации запроса о предоставлении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с учетом способа подачи указанного запроса.</w:t>
      </w:r>
    </w:p>
    <w:p w:rsidR="005725AB" w:rsidRPr="00D700E3" w:rsidRDefault="008B51C2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17.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 к помещениям, в которых предост</w:t>
      </w:r>
      <w:r w:rsidR="0071376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авляется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муниципальная</w:t>
      </w:r>
      <w:r w:rsidR="0071376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услуга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сведения о размещении на официальном сайте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требований, которым должны соответствовать такие помещения.</w:t>
      </w:r>
    </w:p>
    <w:p w:rsidR="005725AB" w:rsidRPr="00D700E3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18.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Показатели качества и дос</w:t>
      </w:r>
      <w:r w:rsidR="00DD1241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тупности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D1241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сведения о размещении на официальном са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йте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перечня показателей качества и доступности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услуги.</w:t>
      </w:r>
    </w:p>
    <w:p w:rsidR="005725AB" w:rsidRPr="00D700E3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19. В подраздел “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Иные требования к предос</w:t>
      </w:r>
      <w:r w:rsidR="00A1557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тавлению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="00A1557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9" w:name="P137"/>
      <w:bookmarkEnd w:id="9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перечень услуг, которые являются необходимыми и обязательными для предоставления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или 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наличие или отсутствие платы за предоставление указанных в </w:t>
      </w:r>
      <w:hyperlink w:anchor="P137">
        <w:r w:rsidR="0027624D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подпункте “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а</w:t>
        </w:r>
      </w:hyperlink>
      <w:r w:rsidR="0027624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 услуг (при наличии таких услуг);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перечень информационных систем, используемых для предоставления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E436CE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отношении несовершеннолетнего, оформленных в форме</w:t>
      </w:r>
      <w:r w:rsidR="0016210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документа на бумажном носителе,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случае, если заявитель в момент подачи запроса о предоставлении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выразил письменно желание получить запрашиваемые результаты предоставления </w:t>
      </w:r>
      <w:r w:rsidR="00E7550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отношении несовершеннолетнего лично;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д) порядок предоставления результатов </w:t>
      </w:r>
      <w:r w:rsidR="00EE123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е) возможность (невозможность) предоставления </w:t>
      </w:r>
      <w:r w:rsidR="00EE123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</w:t>
      </w:r>
      <w:r w:rsidR="0016210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приеме запроса,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документов и (или) информации, необходимых для предоставления </w:t>
      </w:r>
      <w:r w:rsidR="00EE123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16210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(в случае,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если запрос о предоставлении </w:t>
      </w:r>
      <w:r w:rsidR="00EE123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может быть подан в многофункциональный центр);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ж) возможность (невозможность) выдачи заявителю результата предоставления </w:t>
      </w:r>
      <w:r w:rsidR="00A717C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A717C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 </w:t>
      </w:r>
      <w:r w:rsidR="00A717C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а также выдачи документов, включая составление на бумажном носителе и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заверение выписок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из информационных систем </w:t>
      </w:r>
      <w:r w:rsidR="00A717C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D9025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дминист</w:t>
      </w:r>
      <w:r w:rsidR="00A717C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рации.</w:t>
      </w:r>
    </w:p>
    <w:p w:rsidR="005725AB" w:rsidRPr="00D700E3" w:rsidRDefault="0016210D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20. Подраздел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Исчерпывающий перечень документов, необходимых для предос</w:t>
      </w:r>
      <w:r w:rsidR="0058481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8481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должен включать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в приложении</w:t>
      </w:r>
      <w:r w:rsidR="0016210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к административному регламенту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учетом </w:t>
      </w:r>
      <w:hyperlink w:anchor="P238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пункта 36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рамках межведомственного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информационного взаимодействия, либо указание на отсутствие таких документов;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сведения о приведении форм запроса о предоставлении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соответствии с </w:t>
      </w:r>
      <w:hyperlink w:anchor="P156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22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</w:t>
      </w:r>
      <w:r w:rsidR="00FC2FD2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его Порядка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в качестве приложения к административному регламенту.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21. Перечень способов подачи запроса о предоставлении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услуги, приводится в приложении к административному регламенту в соответствии с требованиями, установленными </w:t>
      </w:r>
      <w:hyperlink w:anchor="P238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36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0" w:name="P156"/>
      <w:bookmarkEnd w:id="10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22. Формы запроса о предоставлении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</w:t>
      </w:r>
      <w:r w:rsidR="001436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или иными норматив</w:t>
      </w:r>
      <w:r w:rsidR="001436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ными правовыми актами. В случае</w:t>
      </w:r>
      <w:proofErr w:type="gramStart"/>
      <w:r w:rsidR="001436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14360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Башкортостан или иными нормативными правовыми актами, указание на такие акты должно содержаться в приложении к административному регламенту.</w:t>
      </w:r>
    </w:p>
    <w:p w:rsidR="005725AB" w:rsidRPr="00D700E3" w:rsidRDefault="00F30993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23. Раздел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Состав, последовательность и сроки выполнения ад</w:t>
      </w:r>
      <w:r w:rsidR="000D402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министративных процедур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должен содержать следующие подразделы: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перечень осуществляемых при предоставлении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 административных процедур;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подразделы, содержащие описание каждой административной процедуры, осуществляемой при предоставлении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услуги, в случаях, указанных в </w:t>
      </w:r>
      <w:hyperlink w:anchor="P81">
        <w:r w:rsidR="00F30993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подпункте </w:t>
        </w:r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в</w:t>
        </w:r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»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 пункта 8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подраздел, описывающий предоставление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упреждающем</w:t>
      </w:r>
      <w:r w:rsidR="00F3099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F3099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="00F3099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режиме (в случае,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если </w:t>
      </w:r>
      <w:proofErr w:type="spellStart"/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муниципальнна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услуга предполагает предоставление в упреждающем (</w:t>
      </w:r>
      <w:proofErr w:type="spell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 режиме), в который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указание на возможность предварительной подачи заявителем запроса о предоставлении ему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упреждающем (</w:t>
      </w:r>
      <w:proofErr w:type="spell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режиме или подачи заявителем запроса о предоставлении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после осуществления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="00F3099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закона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 организации предоставления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госуда</w:t>
      </w:r>
      <w:r w:rsidR="000D402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рственных</w:t>
      </w:r>
      <w:proofErr w:type="gramEnd"/>
      <w:r w:rsidR="000D402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муниципальных </w:t>
      </w:r>
      <w:proofErr w:type="spellStart"/>
      <w:r w:rsidR="000D402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</w:t>
      </w:r>
      <w:proofErr w:type="spellEnd"/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6279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7C9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br/>
      </w:r>
      <w:r w:rsidR="0056279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(далее – Федеральный закон)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P166"/>
      <w:bookmarkEnd w:id="11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сведения о юридических фактах, поступление которых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Админитсрацию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является основанием для предоставления заявителю государственной услуги в упреждающем (</w:t>
      </w:r>
      <w:proofErr w:type="spell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 режиме;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состав, последовательность и сроки выполнения административных процедур, осуществляемых </w:t>
      </w:r>
      <w:proofErr w:type="spellStart"/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Админитсрацией</w:t>
      </w:r>
      <w:proofErr w:type="spell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после поступления сведений, указанных в </w:t>
      </w:r>
      <w:hyperlink w:anchor="P166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абзаце третьем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подпункта;</w:t>
      </w:r>
    </w:p>
    <w:p w:rsidR="007A1390" w:rsidRPr="00D700E3" w:rsidRDefault="005725AB" w:rsidP="000D40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подраздел, описывающий предоставление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электронно</w:t>
      </w:r>
      <w:r w:rsidR="0080413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й форме (в случае,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если предполагается предоставление государственной услуги в электронной форме), в который включается порядок осуществления 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электронной форме, в том числе с использованием ЕПГУ, РПГУ, в соответствии с положениями </w:t>
      </w:r>
      <w:hyperlink r:id="rId11" w:history="1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статьи 10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Федерального закона;</w:t>
      </w:r>
    </w:p>
    <w:p w:rsidR="00F61875" w:rsidRPr="00D700E3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д) подраздел, описывающий особенности выполнения административных процедур (действий) в многофункциональных центрах, является обязательным в отношении </w:t>
      </w:r>
      <w:r w:rsidR="00F61875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услуг:</w:t>
      </w:r>
      <w:r w:rsidR="00F6187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5725AB" w:rsidRPr="00D700E3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включенных в перечни </w:t>
      </w:r>
      <w:r w:rsidR="00F61875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соответствии с </w:t>
      </w:r>
      <w:hyperlink r:id="rId12" w:history="1">
        <w:r w:rsidRPr="00D700E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 части 6 статьи 15</w:t>
        </w:r>
      </w:hyperlink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закона;</w:t>
      </w:r>
    </w:p>
    <w:p w:rsidR="005725AB" w:rsidRPr="00D700E3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которых обеспечена техническая возможность получения результата в форме электронного документа и получения копии такого результата на бумажном носителе, подтверждающем содержание электронного документа, в многофункциональном центре предоставления государственных и муниципальных услуг (при подаче заявления на предоставление государственной услуги в электронной форме посредством </w:t>
      </w:r>
      <w:r w:rsidR="000D402A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ЕПГУ 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</w:t>
      </w:r>
      <w:r w:rsidR="000D402A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proofErr w:type="gramEnd"/>
    </w:p>
    <w:p w:rsidR="007612F0" w:rsidRPr="00D700E3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Подраздел предусматривает описание следующих административных процедур, осуществляемых работниками многофункциональных центров:</w:t>
      </w:r>
    </w:p>
    <w:p w:rsidR="007612F0" w:rsidRPr="00D700E3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запросов заявителей о предоставлении </w:t>
      </w:r>
      <w:r w:rsidR="00F61875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и иных документов, необходимых для предоставления </w:t>
      </w:r>
      <w:r w:rsidR="00F61875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725AB" w:rsidRPr="00D700E3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</w:t>
      </w:r>
      <w:r w:rsidR="00F61875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органы, предоставляющие муниципальные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F61875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услуг;</w:t>
      </w:r>
    </w:p>
    <w:p w:rsidR="005725AB" w:rsidRPr="00D700E3" w:rsidRDefault="00EF65F2" w:rsidP="00572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5AB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выдача заявителю результата предоставления </w:t>
      </w:r>
      <w:r w:rsidR="00E37620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5725AB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</w:t>
      </w:r>
      <w:r w:rsidR="00E37620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5725AB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</w:t>
      </w:r>
      <w:r w:rsidR="00E37620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Администрацией,</w:t>
      </w:r>
      <w:r w:rsidR="005725AB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выдача документов, включая составление на бумажном носителе и </w:t>
      </w:r>
      <w:proofErr w:type="gramStart"/>
      <w:r w:rsidR="005725AB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заверение выписок</w:t>
      </w:r>
      <w:proofErr w:type="gramEnd"/>
      <w:r w:rsidR="005725AB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информационных систем </w:t>
      </w:r>
      <w:proofErr w:type="spellStart"/>
      <w:r w:rsidR="00E37620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Админитсрации</w:t>
      </w:r>
      <w:proofErr w:type="spellEnd"/>
      <w:r w:rsidR="00E37620" w:rsidRPr="00D700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24.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</w:t>
      </w:r>
      <w:r w:rsidR="0067014C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включаются способы и порядок определения категории (признаков) заявителя.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приложении к административному регламенту приводятся идентификаторы категорий (признаков) заявителей в соответствии с </w:t>
      </w:r>
      <w:hyperlink w:anchor="P234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35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</w:t>
      </w:r>
      <w:r w:rsidR="00EF65F2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25. В описание административной процедуры приема запроса</w:t>
      </w:r>
      <w:r w:rsidR="00EF65F2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документов и (или) информации, необходимых для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а) сведения о приведении в приложении к административно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 регламенту состава запроса,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перечня документов и (или) информации, необходимых для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соответствии с категорией (признаками) заяв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ителя, а также способов подачи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указанных запроса, документов и (или) информации;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способы установления личности заявителя (представителя заявителя);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в) сведения о приведении в приложении к административному регламенту оснований для принятия реше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ния об отказе в приеме запроса,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документов и (или) информации, а в случ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ае отсутствия таких 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br/>
        <w:t xml:space="preserve">оснований –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возможность (невозможность) приема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или много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функциональным центром запроса, д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5725AB" w:rsidRPr="00D700E3" w:rsidRDefault="0097767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д) срок регистрации запроса, 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документов и (или) информации, необходимых для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Администрации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или в многофункциональном центре.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26. В описание административной процедуры межведомственного информационного взаимодействия включаются: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ний (сервиса, витрины данных) –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нной системы 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Единая система межведомственн</w:t>
      </w:r>
      <w:r w:rsidR="0097767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ого электронного взаимодействия</w:t>
      </w:r>
      <w:r w:rsidR="006945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725AB" w:rsidRPr="00D700E3" w:rsidRDefault="005725AB" w:rsidP="00245F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наименование органа (организации), в которы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End"/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ую</w:t>
      </w:r>
      <w:proofErr w:type="spellEnd"/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услуги, срок получения от</w:t>
      </w:r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вета на информационный запрос –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осуществлении межведомственного информационного взаимодействия без использования федеральной государс</w:t>
      </w:r>
      <w:r w:rsidR="00245F65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твенной </w:t>
      </w:r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информационной системы “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Единая система межведомственного электронного </w:t>
      </w:r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взаимодействия”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27. В описание административной процедуры приостановлени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 предоставления 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сведения о приведении в приложении к административному регламенту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оснований для приостановления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состав и содержание осуществляемых при приостановлении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административных действий;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перечень оснований для возобновления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срок приостановления предоставления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28. В описание административной процедуры принятия решения о предоставлении (об отказе в предоставлении)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сведения о приведении в приложении к административному регламенту оснований для отказа в предоставлении </w:t>
      </w:r>
      <w:r w:rsidR="00E37620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а в случае их отсут</w:t>
      </w:r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ствия –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срок принятия решения о предоставлении (об отказе в предоставлении)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исчисляемый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 даты получения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всех сведений, необходимых для принятия решения.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29. В описание административной процедуры предоставления результата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срок предоставления заявителю результата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исчисляемый со дня принятия решения о предоставлении государственной услуги с учетом способо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предоставления результата 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услуги, если срок предоставления заявителю результата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отличается для различных способов предоставления результата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возможность (невозможность) предоставления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или многофункциональным центром результата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по выбору заявителя независимо от его места жительства или места пребывания </w:t>
      </w:r>
      <w:r w:rsidR="00136436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(для физических лиц, включая индивидуальных предпринимателей) либо места нахождения (для юридических лиц).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30. В описание административной процедуры получения дополнительных сведений от заявителя включаются следующие положения: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245F65" w:rsidRPr="00D700E3" w:rsidRDefault="00245F65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срок, необходимый для получения таких документов и (или) информации;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указание на необходимость (отсутствие необходимости) для приостановления предоставления </w:t>
      </w:r>
      <w:r w:rsidR="005D02B4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при необходимости получения от заявителя дополнительных сведений;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31.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описание административной процедуры, в рамках которой проводится оценка сведений о заявителе</w:t>
      </w:r>
      <w:r w:rsidR="00FC7E7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(или) объектах, принадлежащих заявителю, и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</w:t>
      </w:r>
      <w:r w:rsidR="00FC7E7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осударственной услуги) (далее –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процедура оценки), включаются следующие положения:</w:t>
      </w:r>
      <w:proofErr w:type="gramEnd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а) наименование и продолжительность процедуры оценки;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субъекты, проводящие процедуру оценки;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в) объект (объекты) процедуры оценки;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г) место проведения процедуры оценки (при наличии);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д) наименование документа, являющегося результатом процедуры оценки (при наличии).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32.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распределение в отношении заявителя ограниченного ресурса (в том числе земельных участков, квот) (далее с</w:t>
      </w:r>
      <w:r w:rsidR="00FC7E7E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оответственно –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процедура распределения ограниченного ресурса, ограниченный ресурс), включаются следующие положения:</w:t>
      </w:r>
      <w:proofErr w:type="gramEnd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а) способ распределения ограниченного ресурса;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в) наименование ограниченного ресурса;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г) продолжительность процедуры распределения ограниченного ресурса.</w:t>
      </w:r>
    </w:p>
    <w:p w:rsidR="005725AB" w:rsidRPr="00D700E3" w:rsidRDefault="00FC7E7E" w:rsidP="00245F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33. В раздел “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Способы информирования заявителя об изменении статуса рассмотрения запроса о предос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услуги”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включается перечень способов информирования заявителя об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br/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изменении статуса рассмотрения запроса заявителя о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5725A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услуги.</w:t>
      </w:r>
      <w:bookmarkStart w:id="12" w:name="P227"/>
      <w:bookmarkEnd w:id="12"/>
    </w:p>
    <w:p w:rsidR="0077294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34. Приложение к административному регламенту включает:</w:t>
      </w:r>
    </w:p>
    <w:p w:rsidR="0077294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а) перечень условных обозначений и сокращений;</w:t>
      </w:r>
      <w:bookmarkStart w:id="13" w:name="P229"/>
      <w:bookmarkEnd w:id="13"/>
    </w:p>
    <w:p w:rsidR="0077294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идентификаторы категорий (признаков) заявителей в табличной форме;</w:t>
      </w:r>
      <w:bookmarkStart w:id="14" w:name="P230"/>
      <w:bookmarkEnd w:id="14"/>
    </w:p>
    <w:p w:rsidR="0077294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исчерпывающий перечень документов,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в табличной форме;</w:t>
      </w:r>
    </w:p>
    <w:p w:rsidR="0077294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оснований для приостановления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услуги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или отказа в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табличной форме;</w:t>
      </w:r>
      <w:bookmarkStart w:id="15" w:name="P232"/>
      <w:bookmarkEnd w:id="15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д) формы запроса о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услуги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hyperlink w:anchor="P156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22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или в случае, 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Правительства Республики </w:t>
      </w:r>
      <w:r w:rsidR="0077294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Башкортостан или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иными нормативными правовыми актами, указание на такие акты.</w:t>
      </w:r>
      <w:bookmarkStart w:id="16" w:name="P234"/>
      <w:bookmarkEnd w:id="16"/>
      <w:proofErr w:type="gramEnd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35. Идентификаторы категорий (признаков) заявителей, указанные в </w:t>
      </w:r>
      <w:hyperlink w:anchor="P229">
        <w:r w:rsidR="006F500F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подпункте </w:t>
        </w:r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б</w:t>
        </w:r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»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 пункта 34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</w:t>
      </w:r>
      <w:r w:rsidR="0091453B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Порядка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включают следующие взаимосвязанные сведения: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перечень результатов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перечень отдельных признаков заявителей.</w:t>
      </w:r>
      <w:bookmarkStart w:id="17" w:name="P238"/>
      <w:bookmarkEnd w:id="17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36. Исчерпывающий перечень документов,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указанный в </w:t>
      </w:r>
      <w:hyperlink w:anchor="P230">
        <w:r w:rsidR="006F500F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подпункте “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в</w:t>
        </w:r>
        <w:r w:rsidR="006F500F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”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 пункта 34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включает следующие взаимосвязанные сведения: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перечень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документов и (или) информации с учетом идентификаторов категорий (признаков) заявителей, предусмотренных </w:t>
      </w:r>
      <w:hyperlink w:anchor="P234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35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а также способы подачи таких документов и (или) информации;</w:t>
      </w:r>
      <w:proofErr w:type="gramEnd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37.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 услуги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оснований для приостановления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или отказа в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указанный в </w:t>
      </w:r>
      <w:hyperlink w:anchor="P232">
        <w:r w:rsidR="00FB711F"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подпункте </w:t>
        </w:r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д</w:t>
        </w:r>
        <w:r w:rsidR="0069453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»</w:t>
        </w:r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 пункта 34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включает следующие исчерпывающие перечни оснований с учетом идентификаторов категорий (признаков) заявителей, указанных в </w:t>
      </w:r>
      <w:hyperlink w:anchor="P234">
        <w:r w:rsidRPr="00D700E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пункте 35</w:t>
        </w:r>
      </w:hyperlink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Порядка:</w:t>
      </w:r>
      <w:proofErr w:type="gramEnd"/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перечень оснований для отказа в приеме запроса о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а в случ</w:t>
      </w:r>
      <w:r w:rsidR="00FB711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ае отсутствия таких оснований </w:t>
      </w:r>
      <w:proofErr w:type="gramStart"/>
      <w:r w:rsidR="00FB711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перечень оснований для приостановления предоставления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а в слу</w:t>
      </w:r>
      <w:r w:rsidR="00FB711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чае отсутствия таких оснований 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указание на их отсутствие;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перечень оснований для отказа в предоставлении </w:t>
      </w:r>
      <w:r w:rsidR="00DD4EBA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услуги, а в слу</w:t>
      </w:r>
      <w:r w:rsidR="00FB711F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чае отсутствия таких оснований –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указание на их отсутствие.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8" w:name="P249"/>
      <w:bookmarkEnd w:id="18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III. Порядок согласования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утверждения административных регламентов</w:t>
      </w:r>
    </w:p>
    <w:p w:rsidR="005725AB" w:rsidRPr="00D700E3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38. Проект административного регламента формируется Администрацией  в порядке, предусмотренном пунктом 5 настоящего Порядка.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39.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Должностные лица, участвующие в согласовании, а также должностное лицо, уполномоченный на проведение экспертизы проекта административного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регламента,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  <w:proofErr w:type="gramEnd"/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40. Проект административного регламента рассматривается должностными лицами, участвующими в согласовании, в срок, не превышающий 5 рабочих дней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 даты поступления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его на согласование в реестре услуг.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41.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(при наличии технической возможности) размещается на Официальном сайте sovet-davlekanovo.ru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42. Результатом рассмотрения проекта административного регламента должностными лицами, участвующими в согласовании, является принятие этими должностными лицами решения о согласовании или несогласовании проекта административного регламента.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При принятии решения о согласовании проекта административного регламента должностные лица, участвующие в согласовании, проставляют отметку о согласовании проекта в листе согласования.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принятии решения о несогласовании проекта административного регламента должностные лица, участвующие в согласовании, вносят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43. После рассмотрения проекта административного регламента всеми должностными лицами,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 </w:t>
      </w:r>
      <w:r w:rsidR="00B1613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предоставляющее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муниципальную услугу, рассматривает поступившие замечания.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Администрацией в соответствии с Федеральным законом “Об антикоррупционной экспертизе нормативных правовых актов и проектов нормативных правовых актов”.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случае согласия с замечаниями, представленными должностными лицами, участвующими в согласовании, Администрация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предоставляющее муниципальную услугу, в срок, не превышающий 5 рабочих дней, вносит с учетом полученных замечаний изменения в сведения о муниципальной услуге, указанные в подпункте “а” пункта 5 настоящего Порядка,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 согласование должностным лицам, участвующим в согласовании.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При наличии возражений к замечаниям Администрация, предоставляющее муниципальную услугу, вправе инициировать процедуру урегулирования разногласий путем внесения в проект протокола разногласий возражений на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замечание (замечания) должностного лица, участвующего в согласовани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и(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должностных лиц, участвующих в согласовании), и направления такого протокола указанному должностному лицу (должностным лицам).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44. В случае согласия с возражениями, представленными Администрацией, предоставляющим муниципальную услугу, должностное лицо, участвующее в согласовани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и(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должностные лица, участвующие в согласовании), проставляет (проставляют) отметку об урегулировании разногласий в проекте протокола разногласий, подписывает(подписывают) протокол разногласий и согласовывает(согласовывают) проект административного регламента, проставляя соответствующую отметку в листе согласования.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случае несогласия с возражениями, представленными </w:t>
      </w:r>
      <w:r w:rsidR="00AF3DF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предоставляющим муниципальную услугу, должностное лицо, участвующее в согласовании (должностные лица, участвующие в согласовании), проставляе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т(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проставляют)  в проекте протокола разногласий отметку о повторном отказе в согласовании проекта административного регламента и подписывает(подписывают) протокол разногласий.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45. </w:t>
      </w:r>
      <w:r w:rsidR="00AF3DF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предоставляющее муниципальную услугу, после повторного отказа должностного лица, участвующего в согласовании (должностных лиц, участвующих в согласовании)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должностным лицам, участвующим в согласовании.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46. После согласования проекта административного регламента со всеми должностными лицами, участвующими в согласовании, указанными в пункте </w:t>
      </w:r>
      <w:r w:rsidR="00B1613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42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или при разрешении разногласий по проекту административного регламента </w:t>
      </w:r>
      <w:r w:rsidR="00AF3DF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предоставляющее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муниципальную услугу, направляет проект администрат</w:t>
      </w:r>
      <w:r w:rsidR="00B16133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ивного регламента на экспертизу.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47.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Администрации, после согласования проекта всеми должностными лицами.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48. Утвержденный административный регламент направляется посредством реестра услуг </w:t>
      </w:r>
      <w:r w:rsidR="00AF3DF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предоставляющим муниципальную услугу, с приложением заполненного листа согласования и протоколов разногласий (при наличии) на регистрацию и публикацию на официальном сайте Администрации.</w:t>
      </w:r>
    </w:p>
    <w:p w:rsidR="00A05B65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49. </w:t>
      </w:r>
      <w:proofErr w:type="gramStart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При наличии оснований для внесения изменений в административный регламент, а также при возврате (отказе) в государственной регистрации акта об утверждении административного регламента </w:t>
      </w:r>
      <w:r w:rsidR="00AF3DF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предоставляющий муниципальную 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</w:t>
      </w: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случае возврата</w:t>
      </w:r>
      <w:proofErr w:type="gramEnd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(отказа).</w:t>
      </w:r>
    </w:p>
    <w:p w:rsidR="002A4762" w:rsidRPr="00D700E3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50. В случае</w:t>
      </w:r>
      <w:bookmarkStart w:id="19" w:name="_GoBack"/>
      <w:bookmarkEnd w:id="19"/>
      <w:r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если основанием для возврата акта об утверждении административного регламента без государственной регистрации являются только замечания юридико-технического характера, процедуры, предусмотренные пунктами 42-49 настоящ</w:t>
      </w:r>
      <w:r w:rsidR="00AF3DFD" w:rsidRPr="00D700E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его Порядка, не осуществляются.</w:t>
      </w: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60C22" w:rsidRPr="00D700E3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60C22" w:rsidRPr="00D700E3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69453A" w:rsidRDefault="0069453A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69453A" w:rsidRDefault="0069453A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69453A" w:rsidRDefault="0069453A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69453A" w:rsidRDefault="0069453A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69453A" w:rsidRDefault="0069453A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D700E3" w:rsidRDefault="00D700E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lastRenderedPageBreak/>
        <w:t>П</w:t>
      </w:r>
      <w:r w:rsidR="00AF3DFD"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риложение № 1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к постановлению администрации                          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сельского поселения </w:t>
      </w:r>
      <w:proofErr w:type="spellStart"/>
      <w:r w:rsidR="00202AE6"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Микяшевский</w:t>
      </w:r>
      <w:proofErr w:type="spellEnd"/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сельсовет муниципального района 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Давлекановский район 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Республики Башкортостан 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</w:t>
      </w:r>
      <w:r w:rsidR="00202AE6"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</w:t>
      </w: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от «</w:t>
      </w:r>
      <w:r w:rsidR="00202AE6"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17 </w:t>
      </w: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»  декабря  2025г.</w:t>
      </w:r>
      <w:r w:rsidR="00202AE6"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№75</w:t>
      </w: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69453A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Особенности </w:t>
      </w:r>
      <w:r w:rsidR="00AF3DFD"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разработки, согласования, проведения экспертизы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Республики Башкортостан</w:t>
      </w:r>
      <w:r w:rsidR="0069453A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 электронной форме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1. </w:t>
      </w:r>
      <w:proofErr w:type="gramStart"/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При разработке и принятии нормативных правовых актов, предусматривающих утверждение административных регламентов предоставления муниципальных услуг не применяются требования Порядка разработки и утверждения администрацией сельского поселения </w:t>
      </w:r>
      <w:proofErr w:type="spellStart"/>
      <w:r w:rsidR="00202AE6"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Микяшевский</w:t>
      </w:r>
      <w:proofErr w:type="spellEnd"/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 (далее – Порядок разработки и утверждения административных регламентов), утвержденный постановлением администрации сельского поселения </w:t>
      </w:r>
      <w:proofErr w:type="spellStart"/>
      <w:r w:rsidR="00202AE6"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Микяшевский</w:t>
      </w:r>
      <w:proofErr w:type="spellEnd"/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сельсовет муниципального района Давлекановский райо</w:t>
      </w:r>
      <w:r w:rsid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н Республики Башкортостан от «17»  декабря</w:t>
      </w:r>
      <w:proofErr w:type="gramEnd"/>
      <w:r w:rsid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2025 года № 75</w:t>
      </w: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, предусматривающих необходимость осуществления разработки, согласования, проведения экспертизы и утверждения административных регламентов в государственной информационной системе, обеспечивающей ведение реестра государственных услуг Республики Башкортостан в электронной форме.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2. Структура и содержание административного регламента должны соответствовать разделу 2 Порядка разработки и утверждения административных регламентов.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3. </w:t>
      </w:r>
      <w:proofErr w:type="gramStart"/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При наличии оснований для внесения изменений в административный регламент, разработка и утверждение которого осуществлялись без использования программно-технических средств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разрабатывается и принимается нормативный правовой акт о внесении изменений в административный регламент с учетом требований пункта 1 настоящих особенностей разработки, согласования, проведения экспертизы и утверждения административных регламентов</w:t>
      </w:r>
      <w:proofErr w:type="gramEnd"/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предоставления государственных услуг в 2025 и 2026 годах, в том числе без использования государственной информационной системы, обеспечивающей ведение реестра государственных и </w:t>
      </w:r>
      <w:r w:rsidRPr="00D700E3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муниципальных услуг Республики Башкортостан в электронной форме, а также требований к содержанию административных регламентов, предусмотренных разделом 2 Порядка разработки и утверждения административных регламентов.</w:t>
      </w: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:rsidR="00AF3DFD" w:rsidRPr="00D700E3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sectPr w:rsidR="00AF3DFD" w:rsidRPr="00D700E3" w:rsidSect="00D700E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5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640" w:rsidRDefault="003D3640" w:rsidP="005D27CD">
      <w:pPr>
        <w:spacing w:after="0" w:line="240" w:lineRule="auto"/>
      </w:pPr>
      <w:r>
        <w:separator/>
      </w:r>
    </w:p>
  </w:endnote>
  <w:endnote w:type="continuationSeparator" w:id="0">
    <w:p w:rsidR="003D3640" w:rsidRDefault="003D3640" w:rsidP="005D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640" w:rsidRDefault="003D3640" w:rsidP="005D27CD">
      <w:pPr>
        <w:spacing w:after="0" w:line="240" w:lineRule="auto"/>
      </w:pPr>
      <w:r>
        <w:separator/>
      </w:r>
    </w:p>
  </w:footnote>
  <w:footnote w:type="continuationSeparator" w:id="0">
    <w:p w:rsidR="003D3640" w:rsidRDefault="003D3640" w:rsidP="005D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6"/>
    </w:pPr>
  </w:p>
  <w:p w:rsidR="00F61875" w:rsidRDefault="00F618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544558"/>
      <w:docPartObj>
        <w:docPartGallery w:val="Page Numbers (Top of Page)"/>
        <w:docPartUnique/>
      </w:docPartObj>
    </w:sdtPr>
    <w:sdtEndPr/>
    <w:sdtContent>
      <w:p w:rsidR="00F61875" w:rsidRDefault="00F618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53A">
          <w:rPr>
            <w:noProof/>
          </w:rPr>
          <w:t>2</w:t>
        </w:r>
        <w:r>
          <w:fldChar w:fldCharType="end"/>
        </w:r>
      </w:p>
    </w:sdtContent>
  </w:sdt>
  <w:p w:rsidR="00F61875" w:rsidRDefault="00F61875">
    <w:pPr>
      <w:pStyle w:val="a6"/>
    </w:pPr>
  </w:p>
  <w:p w:rsidR="00F61875" w:rsidRDefault="00F6187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53E"/>
    <w:multiLevelType w:val="hybridMultilevel"/>
    <w:tmpl w:val="1FA45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97C39"/>
    <w:multiLevelType w:val="hybridMultilevel"/>
    <w:tmpl w:val="255242E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2A"/>
    <w:rsid w:val="000217B8"/>
    <w:rsid w:val="0003551C"/>
    <w:rsid w:val="00040E5C"/>
    <w:rsid w:val="00045593"/>
    <w:rsid w:val="0005229F"/>
    <w:rsid w:val="000A1231"/>
    <w:rsid w:val="000C4D6A"/>
    <w:rsid w:val="000D402A"/>
    <w:rsid w:val="00116665"/>
    <w:rsid w:val="00117194"/>
    <w:rsid w:val="00136436"/>
    <w:rsid w:val="00143603"/>
    <w:rsid w:val="00147DF3"/>
    <w:rsid w:val="00150798"/>
    <w:rsid w:val="0016210D"/>
    <w:rsid w:val="00177016"/>
    <w:rsid w:val="0018462E"/>
    <w:rsid w:val="0018507F"/>
    <w:rsid w:val="001A4870"/>
    <w:rsid w:val="001B26B5"/>
    <w:rsid w:val="001C12F3"/>
    <w:rsid w:val="001D10C6"/>
    <w:rsid w:val="001E2B48"/>
    <w:rsid w:val="00202AE6"/>
    <w:rsid w:val="00207961"/>
    <w:rsid w:val="0021474C"/>
    <w:rsid w:val="00220676"/>
    <w:rsid w:val="00236F7D"/>
    <w:rsid w:val="00245F65"/>
    <w:rsid w:val="00247C94"/>
    <w:rsid w:val="0027624D"/>
    <w:rsid w:val="00295C9E"/>
    <w:rsid w:val="002A1511"/>
    <w:rsid w:val="002A4762"/>
    <w:rsid w:val="002B3A78"/>
    <w:rsid w:val="002C5A41"/>
    <w:rsid w:val="002E41E3"/>
    <w:rsid w:val="003058FD"/>
    <w:rsid w:val="00306C81"/>
    <w:rsid w:val="00324303"/>
    <w:rsid w:val="00330DBA"/>
    <w:rsid w:val="00332E46"/>
    <w:rsid w:val="00335AAB"/>
    <w:rsid w:val="00353D59"/>
    <w:rsid w:val="00355791"/>
    <w:rsid w:val="00390F3D"/>
    <w:rsid w:val="003944E7"/>
    <w:rsid w:val="003A48F7"/>
    <w:rsid w:val="003B38AD"/>
    <w:rsid w:val="003D2D2A"/>
    <w:rsid w:val="003D3640"/>
    <w:rsid w:val="00404494"/>
    <w:rsid w:val="0047797D"/>
    <w:rsid w:val="0049642E"/>
    <w:rsid w:val="004A54AE"/>
    <w:rsid w:val="004B2B7E"/>
    <w:rsid w:val="004D0410"/>
    <w:rsid w:val="00500BF2"/>
    <w:rsid w:val="0051736F"/>
    <w:rsid w:val="005228CA"/>
    <w:rsid w:val="00530569"/>
    <w:rsid w:val="00544C6B"/>
    <w:rsid w:val="005455B6"/>
    <w:rsid w:val="0056033F"/>
    <w:rsid w:val="0056279A"/>
    <w:rsid w:val="005725AB"/>
    <w:rsid w:val="0058481C"/>
    <w:rsid w:val="00591FD3"/>
    <w:rsid w:val="0059318B"/>
    <w:rsid w:val="005C615F"/>
    <w:rsid w:val="005C6742"/>
    <w:rsid w:val="005C71C6"/>
    <w:rsid w:val="005D02B4"/>
    <w:rsid w:val="005D27CD"/>
    <w:rsid w:val="005D60A7"/>
    <w:rsid w:val="00603029"/>
    <w:rsid w:val="006039DB"/>
    <w:rsid w:val="006279B7"/>
    <w:rsid w:val="0064050E"/>
    <w:rsid w:val="0067014C"/>
    <w:rsid w:val="00680BC6"/>
    <w:rsid w:val="006939F4"/>
    <w:rsid w:val="0069453A"/>
    <w:rsid w:val="006946E1"/>
    <w:rsid w:val="006B178E"/>
    <w:rsid w:val="006C16D1"/>
    <w:rsid w:val="006F500F"/>
    <w:rsid w:val="007002EA"/>
    <w:rsid w:val="00712714"/>
    <w:rsid w:val="0071376F"/>
    <w:rsid w:val="007208A6"/>
    <w:rsid w:val="00726467"/>
    <w:rsid w:val="00727044"/>
    <w:rsid w:val="007323AE"/>
    <w:rsid w:val="0075058E"/>
    <w:rsid w:val="0075276D"/>
    <w:rsid w:val="007612F0"/>
    <w:rsid w:val="00762316"/>
    <w:rsid w:val="0077294B"/>
    <w:rsid w:val="00787E7F"/>
    <w:rsid w:val="007A1390"/>
    <w:rsid w:val="007A53A1"/>
    <w:rsid w:val="007C6EE4"/>
    <w:rsid w:val="007C7611"/>
    <w:rsid w:val="007D4B8C"/>
    <w:rsid w:val="007E275B"/>
    <w:rsid w:val="007E2902"/>
    <w:rsid w:val="007F0A93"/>
    <w:rsid w:val="007F7C13"/>
    <w:rsid w:val="00801E25"/>
    <w:rsid w:val="00804134"/>
    <w:rsid w:val="00815C3D"/>
    <w:rsid w:val="00823A4F"/>
    <w:rsid w:val="0082654D"/>
    <w:rsid w:val="00836DCC"/>
    <w:rsid w:val="00860C22"/>
    <w:rsid w:val="0088006A"/>
    <w:rsid w:val="0089352A"/>
    <w:rsid w:val="008A4B7A"/>
    <w:rsid w:val="008B165F"/>
    <w:rsid w:val="008B51C2"/>
    <w:rsid w:val="008C1123"/>
    <w:rsid w:val="008D1B19"/>
    <w:rsid w:val="008D5BF0"/>
    <w:rsid w:val="008F6D14"/>
    <w:rsid w:val="00904292"/>
    <w:rsid w:val="0091453B"/>
    <w:rsid w:val="00937749"/>
    <w:rsid w:val="00944D86"/>
    <w:rsid w:val="00946C12"/>
    <w:rsid w:val="0095190F"/>
    <w:rsid w:val="00965246"/>
    <w:rsid w:val="00976940"/>
    <w:rsid w:val="0097767F"/>
    <w:rsid w:val="00980B82"/>
    <w:rsid w:val="00983B78"/>
    <w:rsid w:val="009D04FB"/>
    <w:rsid w:val="009E6A49"/>
    <w:rsid w:val="009E7561"/>
    <w:rsid w:val="009F3E31"/>
    <w:rsid w:val="009F5CDE"/>
    <w:rsid w:val="00A01F26"/>
    <w:rsid w:val="00A03390"/>
    <w:rsid w:val="00A05B65"/>
    <w:rsid w:val="00A1557B"/>
    <w:rsid w:val="00A30CF0"/>
    <w:rsid w:val="00A44A70"/>
    <w:rsid w:val="00A54281"/>
    <w:rsid w:val="00A62B96"/>
    <w:rsid w:val="00A717C4"/>
    <w:rsid w:val="00A72BF5"/>
    <w:rsid w:val="00A745E3"/>
    <w:rsid w:val="00A8007B"/>
    <w:rsid w:val="00A91A70"/>
    <w:rsid w:val="00A9774A"/>
    <w:rsid w:val="00AD7E70"/>
    <w:rsid w:val="00AF20FC"/>
    <w:rsid w:val="00AF3DFD"/>
    <w:rsid w:val="00B04606"/>
    <w:rsid w:val="00B16133"/>
    <w:rsid w:val="00B24316"/>
    <w:rsid w:val="00B33C20"/>
    <w:rsid w:val="00B40567"/>
    <w:rsid w:val="00B4189F"/>
    <w:rsid w:val="00B45F36"/>
    <w:rsid w:val="00B57E3D"/>
    <w:rsid w:val="00B62E13"/>
    <w:rsid w:val="00B82219"/>
    <w:rsid w:val="00B83C99"/>
    <w:rsid w:val="00B95FB4"/>
    <w:rsid w:val="00B96D58"/>
    <w:rsid w:val="00BC09B6"/>
    <w:rsid w:val="00BC2223"/>
    <w:rsid w:val="00BC73F8"/>
    <w:rsid w:val="00BD039F"/>
    <w:rsid w:val="00BD291C"/>
    <w:rsid w:val="00BF422A"/>
    <w:rsid w:val="00C030B6"/>
    <w:rsid w:val="00C06F42"/>
    <w:rsid w:val="00C25F2F"/>
    <w:rsid w:val="00C378FE"/>
    <w:rsid w:val="00C42C98"/>
    <w:rsid w:val="00C911E6"/>
    <w:rsid w:val="00C938B1"/>
    <w:rsid w:val="00CB2591"/>
    <w:rsid w:val="00CE6BD6"/>
    <w:rsid w:val="00D1744D"/>
    <w:rsid w:val="00D2292C"/>
    <w:rsid w:val="00D26327"/>
    <w:rsid w:val="00D32FC3"/>
    <w:rsid w:val="00D60DC2"/>
    <w:rsid w:val="00D655B3"/>
    <w:rsid w:val="00D700E3"/>
    <w:rsid w:val="00D72E25"/>
    <w:rsid w:val="00D77B4C"/>
    <w:rsid w:val="00D86887"/>
    <w:rsid w:val="00D86E5E"/>
    <w:rsid w:val="00D9025B"/>
    <w:rsid w:val="00D94AAC"/>
    <w:rsid w:val="00D96014"/>
    <w:rsid w:val="00D96F18"/>
    <w:rsid w:val="00DA08E9"/>
    <w:rsid w:val="00DC57EF"/>
    <w:rsid w:val="00DD1241"/>
    <w:rsid w:val="00DD4EBA"/>
    <w:rsid w:val="00DF34B0"/>
    <w:rsid w:val="00DF4999"/>
    <w:rsid w:val="00E157D0"/>
    <w:rsid w:val="00E162CB"/>
    <w:rsid w:val="00E20BDD"/>
    <w:rsid w:val="00E21B29"/>
    <w:rsid w:val="00E37620"/>
    <w:rsid w:val="00E436CE"/>
    <w:rsid w:val="00E75504"/>
    <w:rsid w:val="00E85409"/>
    <w:rsid w:val="00E86371"/>
    <w:rsid w:val="00EE123C"/>
    <w:rsid w:val="00EF65F2"/>
    <w:rsid w:val="00F03D40"/>
    <w:rsid w:val="00F04969"/>
    <w:rsid w:val="00F07335"/>
    <w:rsid w:val="00F30993"/>
    <w:rsid w:val="00F54162"/>
    <w:rsid w:val="00F61875"/>
    <w:rsid w:val="00F6284C"/>
    <w:rsid w:val="00FA2355"/>
    <w:rsid w:val="00FB711F"/>
    <w:rsid w:val="00FC2FD2"/>
    <w:rsid w:val="00FC433C"/>
    <w:rsid w:val="00FC7E7E"/>
    <w:rsid w:val="00FD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02AE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02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02AE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02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996&amp;dst=16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6&amp;dst=100064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4996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D9B61-8178-4277-9233-04665F950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1656</TotalTime>
  <Pages>19</Pages>
  <Words>6403</Words>
  <Characters>36502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Мамлеева Евгения Александровна</dc:creator>
  <cp:lastModifiedBy>Микяшевский</cp:lastModifiedBy>
  <cp:revision>11</cp:revision>
  <cp:lastPrinted>2025-07-14T08:01:00Z</cp:lastPrinted>
  <dcterms:created xsi:type="dcterms:W3CDTF">2025-12-15T04:42:00Z</dcterms:created>
  <dcterms:modified xsi:type="dcterms:W3CDTF">2025-12-17T12:07:00Z</dcterms:modified>
</cp:coreProperties>
</file>