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AC0307" w:rsidRPr="002E65EF" w:rsidRDefault="00AC0307" w:rsidP="00AC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июня 2017 года №4/16-124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2017 год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земли и эффективного управления земельными ресурсами Совет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прилагаемые: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определения размера и внесения арендной платы за земли, находящиеся в муниципальной собственности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согласно приложению №1;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находящиеся в муниципальной собственности 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разграничена, полномочия по распоряжению которыми в соответствии                  с законодательством осуществляются органами местного самоуправления, согласно приложению № 2;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согласно приложению №3.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Установить, что возврат арендаторам излишне уплаченной арендной платы за земельные участки, находящиеся в муниципальной собственности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осуществляется в течение 3 месяцев после окончания финансового года,              в случае подачи заявления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арендатора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истечении финансового года, в котором излишне уплачена арендная плата, - в течение        2 месяцев со дня подачи заявления.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Признать утратившим силу решения Совета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Башкортостан: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апреля 2016 года №3/87-33 «Об арендной плате за землю на 2016 год»,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30 декабря 2016 года № 4/9-68 «О внесение изменений в решение Совета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29 апреля 2016 №3/87-33 «Об арендной плате за землю на 2016 год».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Установить, что в 2017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городу Давлеканово.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9. Настоящее решение действует на правоотношения, возникшие                с 1 января 2017 года.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(председатель Тимченко Т.А.).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Председатель Совета</w:t>
      </w: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</w:t>
      </w: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</w:t>
      </w:r>
    </w:p>
    <w:p w:rsid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                                                       </w:t>
      </w: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Г.М. Якушин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июня </w:t>
      </w: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№4/16-124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ОПРЕДЕЛЕНИЯ РАЗМЕРА И ВНЕСЕНИЯ АРЕНДНОЙ ПЛАТЫ ЗА ЗЕМЛИ, НАХОДЯЩИЕСЯ В МУНИЦИПАЛЬНОЙ СОБСТВЕННОСТИ МУНИЦИПАЛЬНОГО РАЙОНА ДАВЛЕКАНОВСКИЙ РАЙОН РЕСПУБЛИКИ БАШКОРТОСТАН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E65EF" w:rsidRPr="002E65E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2E65E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2E65EF" w:rsidRPr="002E65E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Башкортостан» и устанавливает правила определения размера и внесения арендной платы за земли, находящиеся в муниципальной собственности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(далее - земельные участки), предоставляемые в аренду юридическим и физическим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лицам.</w:t>
      </w:r>
    </w:p>
    <w:p w:rsidR="002E65EF" w:rsidRPr="002E65E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883" w:rsidRPr="00202883" w:rsidRDefault="002E65EF" w:rsidP="00202883">
      <w:pPr>
        <w:pStyle w:val="af4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П</w:t>
      </w:r>
      <w:r w:rsidR="00202883" w:rsidRPr="00202883">
        <w:rPr>
          <w:rFonts w:eastAsia="Times New Roman"/>
          <w:sz w:val="28"/>
          <w:szCs w:val="28"/>
          <w:lang w:eastAsia="ru-RU"/>
        </w:rPr>
        <w:t>ОРЯДОК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ОПРЕДЕЛЕНИЯ РАЗМЕРА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  <w:r w:rsidR="00202883" w:rsidRPr="00202883">
        <w:rPr>
          <w:rFonts w:eastAsia="Times New Roman"/>
          <w:sz w:val="28"/>
          <w:szCs w:val="28"/>
          <w:lang w:eastAsia="ru-RU"/>
        </w:rPr>
        <w:t>АРЕНДНОЙ ПЛАТЫ</w:t>
      </w:r>
      <w:r w:rsidRPr="00202883">
        <w:rPr>
          <w:rFonts w:eastAsia="Times New Roman"/>
          <w:sz w:val="28"/>
          <w:szCs w:val="28"/>
          <w:lang w:eastAsia="ru-RU"/>
        </w:rPr>
        <w:t xml:space="preserve"> </w:t>
      </w:r>
    </w:p>
    <w:p w:rsidR="002E65EF" w:rsidRPr="00202883" w:rsidRDefault="00202883" w:rsidP="00202883">
      <w:pPr>
        <w:pStyle w:val="af4"/>
        <w:tabs>
          <w:tab w:val="left" w:pos="567"/>
        </w:tabs>
        <w:ind w:left="1305"/>
        <w:jc w:val="center"/>
        <w:rPr>
          <w:rFonts w:eastAsia="Times New Roman"/>
          <w:sz w:val="28"/>
          <w:szCs w:val="28"/>
          <w:lang w:eastAsia="ru-RU"/>
        </w:rPr>
      </w:pPr>
      <w:r w:rsidRPr="00202883">
        <w:rPr>
          <w:rFonts w:eastAsia="Times New Roman"/>
          <w:sz w:val="28"/>
          <w:szCs w:val="28"/>
          <w:lang w:eastAsia="ru-RU"/>
        </w:rPr>
        <w:t>ЗА ЗЕМЕЛЬНЫЕ УЧАСТКИ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Размер арендной платы за земельные участки по договорам аренды земельных участков, заключенным до 01.01.2009 г., рассчитывается по следующей формуле: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 = П x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2E65EF" w:rsidRPr="002E65EF" w:rsidRDefault="001468B9" w:rsidP="001468B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платы,</w:t>
      </w:r>
    </w:p>
    <w:p w:rsidR="002E65EF" w:rsidRPr="002E65EF" w:rsidRDefault="00F2604C" w:rsidP="00F260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Площадь земельного участка (П) при расчете арендной платы устанавливается в целом, без выделения застроенной и незастроенной частей.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Базовая ставка арендной платы за земельный участок устанавливается на уровне средней ставки арендной платы дифференцированной с учетом территориально-экономической зоны в соответствии с градостроительным регламентом.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= Сап x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собственности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устанавливаются решением Совета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арендной платы за земельные участки по договорам аренды, заключенным с 01.01.2009 г., рассчитываются по формуле: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 Кс x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100,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платы,</w:t>
      </w:r>
    </w:p>
    <w:p w:rsidR="002E65EF" w:rsidRPr="002E65EF" w:rsidRDefault="002E65EF" w:rsidP="002E65E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 без выделения застроенной и незастроенной частей);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Кс - удельный показатель кадастровой стоимости земельного участка,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ставка арендной платы в процентах от кадастровой стоимости земельного участка.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В случае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ПРАВИЛА И УСЛОВИЯ ВНЕСЕНИЯ АРЕНДНОЙ ПЛАТЫ ЗА ПОЛЬЗОВАНИЕ ЗЕМЕЛЬНЫХ УЧАСТКОВ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арендной платы, подготавливаемому в соответствии с п. 2 Раздела 1 настоящего Порядка.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и городу Давлеканово и оформляется в виде приложения к договору аренды. Расчет арендной платы подлежит ежегодному уточнению в соответствии с разделом 4 настоящего Порядка.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.  УСЛОВИЯ ИЗМЕНЕНИЯ АРЕНДНОЙ ПЛАТЫ ЗА ЗЕМЛЮ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изменением кадастровой стоимости земельного участка;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перечисления или исчисления.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произошло изменение кадастровой стоимости земельного участка.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A1B" w:rsidRPr="002E65EF" w:rsidRDefault="00C54A1B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04C" w:rsidRDefault="00F2604C" w:rsidP="00F2604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 № 2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>к решению Совета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>Давлекановский</w:t>
      </w:r>
      <w:proofErr w:type="spellEnd"/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июня </w:t>
      </w: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№4/16-124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7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164"/>
        <w:gridCol w:w="1260"/>
      </w:tblGrid>
      <w:tr w:rsidR="002E65EF" w:rsidRPr="002E65EF" w:rsidTr="001468B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          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(виды деятельности арендатора)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164"/>
        <w:gridCol w:w="781"/>
      </w:tblGrid>
      <w:tr w:rsidR="002E65EF" w:rsidRPr="002E65EF" w:rsidTr="00D61DD0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1,01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,46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1,31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гаражей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автостоянок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13,44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находящиеся в составе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садоводческих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огороднических объединений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Дачные земельные участки: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3,92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21,94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55,64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11,20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8,96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6,96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5.7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предприятий по прокату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6,72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бань, душевых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парикмахерских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6,72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химчисток, прачечных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3,92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6,72</w:t>
            </w:r>
          </w:p>
        </w:tc>
      </w:tr>
      <w:tr w:rsidR="002E65EF" w:rsidRPr="002E65EF" w:rsidTr="00D61DD0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33,15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4,32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рекламными установками: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50,40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39,20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6,16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9,41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7.5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частной  фармацевтической деятельностью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13,44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ребенка)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образовательных учреждениях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области физической культуры и спорта всех типов и видов независимо от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организационно-правовых форм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2,35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учреждений кино и кинопроката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4,48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выставок, музеев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1,23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19,71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санаториев, курортов: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3,92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44,80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типографий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1,96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32,05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64,26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2,46</w:t>
            </w:r>
          </w:p>
        </w:tc>
      </w:tr>
      <w:tr w:rsidR="002E65EF" w:rsidRPr="002E65EF" w:rsidTr="00D61DD0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11,20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общественных туалетов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выгребных ям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49,28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пунктов приема вторсырья: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контор механизированной уборки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2,24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баз и складов: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4,49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элеваторов:            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6,16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речных портов: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1,57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2,51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3,36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общего пользования,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устрой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тр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путей общего пользования: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установления полос отвода и охранных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железных дорог общего пользования: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2,02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3,92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 водоспускных и водовыпускных сооружений, туннелей,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трамвайных линий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140,02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56,00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39,20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44,80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56,00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35,84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35,84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44,80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56,00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35,84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обороны: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ботанических садов, земельные участки запретных 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полос):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4,26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5,04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1,68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городских поселений, городских округов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пределах границ сельских поселений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E65EF" w:rsidRPr="002E65EF" w:rsidTr="00D61DD0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городских поселений, городских округов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пределах границ сельских поселений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2E65EF" w:rsidRPr="002E65EF" w:rsidTr="00D61DD0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2,91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2,91</w:t>
            </w: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дорогами, набережными, скверами, бульварами, водными объектами,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13,07</w:t>
            </w:r>
          </w:p>
        </w:tc>
      </w:tr>
      <w:tr w:rsidR="002E65EF" w:rsidRPr="002E65EF" w:rsidTr="00D61DD0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11,20</w:t>
            </w:r>
          </w:p>
        </w:tc>
      </w:tr>
      <w:tr w:rsidR="002E65EF" w:rsidRPr="002E65EF" w:rsidTr="00D61DD0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61,60</w:t>
            </w:r>
          </w:p>
        </w:tc>
      </w:tr>
    </w:tbl>
    <w:p w:rsidR="002E65EF" w:rsidRPr="002E65E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65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</w:t>
      </w:r>
    </w:p>
    <w:p w:rsidR="002E65E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4A1B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4A1B" w:rsidRPr="002E65E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 № 3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>к решению Совета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proofErr w:type="spellStart"/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>Давлекановский</w:t>
      </w:r>
      <w:proofErr w:type="spellEnd"/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июня </w:t>
      </w:r>
      <w:r w:rsidRPr="002E65EF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№4/16-124</w:t>
      </w: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Коэффициенты, учитывающие категорию арендаторов и вид использования земельных участков</w:t>
      </w: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2E65EF" w:rsidTr="0076200B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сферы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Коэффициенты, учитывающие категорию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арендаторов и вид использования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земельных участков (Ки)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пределах границ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черты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пункта</w:t>
            </w:r>
          </w:p>
        </w:tc>
      </w:tr>
      <w:tr w:rsidR="002E65EF" w:rsidRPr="002E65EF" w:rsidTr="0076200B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земли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промышленных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коммунальн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складских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территорий,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транспорта,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жилой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общественной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Жилищное хозяйство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фонд юридических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Образование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учреждения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подготовки специалистов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(автошколы, курсы по повышению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образования,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Здравоохранение, социальная защита населения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организации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здравоохранения, санатории,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здравоохранения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Культура, искусство и спорт</w:t>
            </w:r>
          </w:p>
        </w:tc>
      </w:tr>
      <w:tr w:rsidR="002E65EF" w:rsidRPr="002E65EF" w:rsidTr="0076200B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Библиотеки, клубы, дома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дворцы культуры, кинотеатры,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музеи, театры, детские центры,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концертные организации, дома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дружбы, киностудии,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спорта, спортивные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Бытовое обслуживание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бытового обслуживания: ателье,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ремонтные мастерские, пункты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сооружения,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используемые под мастерские,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бытового обслуживания: бани,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Кредитно-финансовые учреждения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Банки, финансовые  учреждения,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компании,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E65EF" w:rsidRPr="002E65EF" w:rsidTr="0076200B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Фонды и объединения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Учреждения</w:t>
            </w:r>
          </w:p>
        </w:tc>
      </w:tr>
      <w:tr w:rsidR="002E65EF" w:rsidRPr="002E65EF" w:rsidTr="0076200B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судебно-правовой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уголовно-исполнительной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Негосударственные нотариальные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Отдых, развлечения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индивидуальные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E65EF" w:rsidRPr="002E65EF" w:rsidTr="0076200B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Коммунальное хозяйство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 для промышленных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Дорожное хозяйство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2E65EF" w:rsidRPr="002E65EF" w:rsidTr="0076200B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Транспорт и техническое обслуживание автотранспорта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Временные сооружения, 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E65EF" w:rsidRPr="002E65EF" w:rsidTr="0076200B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Гаражи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 индивидуальные,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коллективные, металлические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хозяйственно-вспомогательные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 подземные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АЗС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2E65EF" w:rsidRPr="002E65EF" w:rsidTr="0076200B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Промышленность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0,5 га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га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га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обслуживающие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 и карьеры по добыче и переработке золота и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медно-колчеданных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Предприятия, находящиеся 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2E65EF" w:rsidRPr="002E65EF" w:rsidTr="0076200B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Строительство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строительство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Жилищное строительство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течение срока, превышающего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социально-культурного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Промышленное строительство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течение срока, превышающего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65EF" w:rsidRPr="002E65EF" w:rsidTr="0076200B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объектов,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предусмотренных 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реконструкция,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осуществляемые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средств бюджета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2E65EF" w:rsidRPr="002E65EF" w:rsidTr="0076200B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социально-культурного  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назначения, осуществляемые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казенными предприятиями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0,001</w:t>
            </w:r>
          </w:p>
        </w:tc>
      </w:tr>
      <w:tr w:rsidR="002E65EF" w:rsidRPr="002E65EF" w:rsidTr="0076200B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Связь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Курьерская связь,  электр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E65EF" w:rsidRPr="002E65EF" w:rsidTr="0076200B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Рекреационная деятельность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Садово-парковое хозяйство: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оздоровительные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учреждения, в том числе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E65EF" w:rsidRPr="002E65EF" w:rsidTr="0076200B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Торговля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Рынки, авторынки, рынки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в павильонах,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совмещенных с остановочными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в киосках, палатках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павильонах,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указанных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Общественное питание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E65EF" w:rsidRPr="002E65EF" w:rsidTr="0076200B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Реклама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2E65EF" w:rsidRPr="002E65EF" w:rsidTr="0076200B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Рекламные установки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E65EF" w:rsidRPr="002E65EF" w:rsidTr="0076200B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Земельные участки сельскохозяйственного назначения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E65EF" w:rsidRPr="002E65EF" w:rsidTr="0076200B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469F7" w:rsidRDefault="003469F7"/>
    <w:sectPr w:rsidR="003469F7" w:rsidSect="00F2604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E61C5"/>
    <w:rsid w:val="001468B9"/>
    <w:rsid w:val="001F62D7"/>
    <w:rsid w:val="00202883"/>
    <w:rsid w:val="002E65EF"/>
    <w:rsid w:val="003469F7"/>
    <w:rsid w:val="00AC0307"/>
    <w:rsid w:val="00C54A1B"/>
    <w:rsid w:val="00D61DD0"/>
    <w:rsid w:val="00E66D23"/>
    <w:rsid w:val="00F2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3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0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0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5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3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0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0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5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22</Pages>
  <Words>6597</Words>
  <Characters>37608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</cp:revision>
  <cp:lastPrinted>2017-06-14T13:32:00Z</cp:lastPrinted>
  <dcterms:created xsi:type="dcterms:W3CDTF">2017-06-14T11:37:00Z</dcterms:created>
  <dcterms:modified xsi:type="dcterms:W3CDTF">2017-06-15T04:53:00Z</dcterms:modified>
</cp:coreProperties>
</file>