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D3B" w:rsidRPr="00C83D3B" w:rsidRDefault="00C83D3B" w:rsidP="00C83D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D3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83D3B" w:rsidRPr="00C83D3B" w:rsidRDefault="00C83D3B" w:rsidP="00C83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3D3B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Сергиопольский сельсовет </w:t>
      </w:r>
    </w:p>
    <w:p w:rsidR="00C83D3B" w:rsidRPr="00C83D3B" w:rsidRDefault="00C83D3B" w:rsidP="00C83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3D3B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83D3B" w:rsidRPr="00C83D3B" w:rsidRDefault="00C83D3B" w:rsidP="00C83D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D3B" w:rsidRPr="00C83D3B" w:rsidRDefault="00C83D3B" w:rsidP="00C83D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3B">
        <w:rPr>
          <w:rFonts w:ascii="Times New Roman" w:hAnsi="Times New Roman" w:cs="Times New Roman"/>
          <w:sz w:val="28"/>
          <w:szCs w:val="28"/>
        </w:rPr>
        <w:t>07.06.2022                                                                                                        № 3</w:t>
      </w:r>
      <w:r w:rsidRPr="00C83D3B">
        <w:rPr>
          <w:rFonts w:ascii="Times New Roman" w:hAnsi="Times New Roman" w:cs="Times New Roman"/>
          <w:sz w:val="28"/>
          <w:szCs w:val="28"/>
        </w:rPr>
        <w:t>9</w:t>
      </w:r>
    </w:p>
    <w:p w:rsidR="00834E7D" w:rsidRPr="00C83D3B" w:rsidRDefault="00834E7D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C83D3B" w:rsidRDefault="008C6860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порядка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3D3B" w:rsidRPr="00C83D3B">
        <w:rPr>
          <w:rFonts w:ascii="Times New Roman" w:hAnsi="Times New Roman" w:cs="Times New Roman"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Башкортостан»</w:t>
      </w:r>
    </w:p>
    <w:p w:rsidR="00834E7D" w:rsidRPr="00C83D3B" w:rsidRDefault="00834E7D" w:rsidP="008C68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C83D3B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3D3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C83D3B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7242BA" w:rsidRPr="00C83D3B">
          <w:rPr>
            <w:rFonts w:ascii="Times New Roman" w:hAnsi="Times New Roman" w:cs="Times New Roman"/>
            <w:sz w:val="28"/>
            <w:szCs w:val="28"/>
          </w:rPr>
          <w:t>80</w:t>
        </w:r>
      </w:hyperlink>
      <w:r w:rsidRPr="00C83D3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</w:p>
    <w:p w:rsidR="00834E7D" w:rsidRPr="00C83D3B" w:rsidRDefault="00834E7D" w:rsidP="008C6860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3D3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34E7D" w:rsidRPr="00C83D3B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3D3B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8C6860" w:rsidRPr="00C83D3B">
        <w:rPr>
          <w:rFonts w:ascii="Times New Roman" w:hAnsi="Times New Roman" w:cs="Times New Roman"/>
          <w:sz w:val="28"/>
          <w:szCs w:val="28"/>
        </w:rPr>
        <w:t>й</w:t>
      </w:r>
      <w:r w:rsidRPr="00C83D3B">
        <w:rPr>
          <w:rFonts w:ascii="Times New Roman" w:hAnsi="Times New Roman" w:cs="Times New Roman"/>
          <w:sz w:val="28"/>
          <w:szCs w:val="28"/>
        </w:rPr>
        <w:t xml:space="preserve"> </w:t>
      </w:r>
      <w:r w:rsidR="008C6860" w:rsidRPr="00C83D3B">
        <w:rPr>
          <w:rFonts w:ascii="Times New Roman" w:hAnsi="Times New Roman" w:cs="Times New Roman"/>
          <w:sz w:val="28"/>
          <w:szCs w:val="28"/>
        </w:rPr>
        <w:t>Порядок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</w:t>
      </w:r>
      <w:r w:rsidR="00293896" w:rsidRPr="00C83D3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83D3B" w:rsidRPr="00C83D3B">
        <w:rPr>
          <w:rFonts w:ascii="Times New Roman" w:hAnsi="Times New Roman" w:cs="Times New Roman"/>
          <w:sz w:val="28"/>
          <w:szCs w:val="28"/>
        </w:rPr>
        <w:t>Сергиопольский</w:t>
      </w:r>
      <w:r w:rsidR="00293896" w:rsidRPr="00C83D3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C6860" w:rsidRPr="00C83D3B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C83D3B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8C6860" w:rsidRPr="00C83D3B">
        <w:rPr>
          <w:rFonts w:ascii="Times New Roman" w:hAnsi="Times New Roman" w:cs="Times New Roman"/>
          <w:sz w:val="28"/>
          <w:szCs w:val="28"/>
        </w:rPr>
        <w:t>2</w:t>
      </w:r>
      <w:r w:rsidRPr="00C83D3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34E7D" w:rsidRPr="00C83D3B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3D3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83D3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3D3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C83D3B" w:rsidRPr="00A57FA0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C83D3B">
        <w:rPr>
          <w:rFonts w:ascii="Times New Roman" w:hAnsi="Times New Roman" w:cs="Times New Roman"/>
          <w:sz w:val="28"/>
          <w:szCs w:val="28"/>
        </w:rPr>
        <w:t>.</w:t>
      </w:r>
    </w:p>
    <w:p w:rsidR="00834E7D" w:rsidRPr="00C83D3B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C83D3B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C83D3B" w:rsidRDefault="00834E7D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3D3B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</w:t>
      </w:r>
      <w:r w:rsidR="00C83D3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83D3B">
        <w:rPr>
          <w:rFonts w:ascii="Times New Roman" w:hAnsi="Times New Roman" w:cs="Times New Roman"/>
          <w:sz w:val="28"/>
          <w:szCs w:val="28"/>
        </w:rPr>
        <w:t xml:space="preserve"> </w:t>
      </w:r>
      <w:r w:rsidR="00C83D3B">
        <w:rPr>
          <w:rFonts w:ascii="Times New Roman" w:hAnsi="Times New Roman"/>
          <w:sz w:val="28"/>
          <w:szCs w:val="28"/>
        </w:rPr>
        <w:t>А. З. Абдуллин</w:t>
      </w:r>
    </w:p>
    <w:p w:rsidR="00293896" w:rsidRPr="00C83D3B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C83D3B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C83D3B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C83D3B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C83D3B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C83D3B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C83D3B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C83D3B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C83D3B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C83D3B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C83D3B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C83D3B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C83D3B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C83D3B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C83D3B" w:rsidRDefault="00834E7D" w:rsidP="00C83D3B">
      <w:pPr>
        <w:keepNext/>
        <w:tabs>
          <w:tab w:val="left" w:pos="5490"/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C83D3B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Приложение </w:t>
      </w:r>
    </w:p>
    <w:p w:rsidR="00834E7D" w:rsidRPr="00C83D3B" w:rsidRDefault="00834E7D" w:rsidP="00C83D3B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C83D3B">
        <w:rPr>
          <w:rFonts w:ascii="Times New Roman" w:hAnsi="Times New Roman" w:cs="Times New Roman"/>
          <w:bCs/>
          <w:iCs/>
          <w:sz w:val="28"/>
          <w:szCs w:val="28"/>
        </w:rPr>
        <w:t xml:space="preserve">к постановлению администрации </w:t>
      </w:r>
    </w:p>
    <w:p w:rsidR="00293896" w:rsidRPr="00C83D3B" w:rsidRDefault="00293896" w:rsidP="00C83D3B">
      <w:pPr>
        <w:keepNext/>
        <w:tabs>
          <w:tab w:val="right" w:pos="9355"/>
        </w:tabs>
        <w:spacing w:after="0" w:line="240" w:lineRule="auto"/>
        <w:ind w:left="4536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C83D3B">
        <w:rPr>
          <w:rFonts w:ascii="Times New Roman" w:hAnsi="Times New Roman" w:cs="Times New Roman"/>
          <w:bCs/>
          <w:iCs/>
          <w:sz w:val="28"/>
          <w:szCs w:val="28"/>
        </w:rPr>
        <w:t xml:space="preserve">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 xml:space="preserve">Сергиопольский </w:t>
      </w:r>
      <w:r w:rsidRPr="00C83D3B">
        <w:rPr>
          <w:rFonts w:ascii="Times New Roman" w:hAnsi="Times New Roman" w:cs="Times New Roman"/>
          <w:bCs/>
          <w:iCs/>
          <w:sz w:val="28"/>
          <w:szCs w:val="28"/>
        </w:rPr>
        <w:t xml:space="preserve">сельсовет </w:t>
      </w:r>
    </w:p>
    <w:p w:rsidR="006C0D98" w:rsidRPr="00C83D3B" w:rsidRDefault="00834E7D" w:rsidP="00C83D3B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C83D3B">
        <w:rPr>
          <w:rFonts w:ascii="Times New Roman" w:hAnsi="Times New Roman" w:cs="Times New Roman"/>
          <w:bCs/>
          <w:iCs/>
          <w:sz w:val="28"/>
          <w:szCs w:val="28"/>
        </w:rPr>
        <w:t>муниципального</w:t>
      </w:r>
      <w:r w:rsidR="006C0D98" w:rsidRPr="00C83D3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83D3B">
        <w:rPr>
          <w:rFonts w:ascii="Times New Roman" w:hAnsi="Times New Roman" w:cs="Times New Roman"/>
          <w:bCs/>
          <w:iCs/>
          <w:sz w:val="28"/>
          <w:szCs w:val="28"/>
        </w:rPr>
        <w:t xml:space="preserve">района </w:t>
      </w:r>
      <w:r w:rsidR="006C0D98" w:rsidRPr="00C83D3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6C0D98" w:rsidRPr="00C83D3B" w:rsidRDefault="006C0D98" w:rsidP="00C83D3B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C83D3B">
        <w:rPr>
          <w:rFonts w:ascii="Times New Roman" w:hAnsi="Times New Roman" w:cs="Times New Roman"/>
          <w:bCs/>
          <w:iCs/>
          <w:sz w:val="28"/>
          <w:szCs w:val="28"/>
        </w:rPr>
        <w:t>Давлекановский район</w:t>
      </w:r>
    </w:p>
    <w:p w:rsidR="00834E7D" w:rsidRPr="00C83D3B" w:rsidRDefault="006C0D98" w:rsidP="00C83D3B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sz w:val="28"/>
          <w:szCs w:val="28"/>
        </w:rPr>
      </w:pPr>
      <w:r w:rsidRPr="00C83D3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34E7D" w:rsidRPr="00C83D3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834E7D" w:rsidRPr="00C83D3B" w:rsidRDefault="006C0D98" w:rsidP="00C83D3B">
      <w:pPr>
        <w:tabs>
          <w:tab w:val="right" w:pos="9355"/>
        </w:tabs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  <w:u w:val="single"/>
        </w:rPr>
      </w:pPr>
      <w:r w:rsidRPr="00C83D3B">
        <w:rPr>
          <w:rFonts w:ascii="Times New Roman" w:hAnsi="Times New Roman" w:cs="Times New Roman"/>
          <w:sz w:val="28"/>
          <w:szCs w:val="28"/>
        </w:rPr>
        <w:t>о</w:t>
      </w:r>
      <w:r w:rsidR="00834E7D" w:rsidRPr="00C83D3B">
        <w:rPr>
          <w:rFonts w:ascii="Times New Roman" w:hAnsi="Times New Roman" w:cs="Times New Roman"/>
          <w:sz w:val="28"/>
          <w:szCs w:val="28"/>
        </w:rPr>
        <w:t>т «</w:t>
      </w:r>
      <w:r w:rsidR="00834E7D" w:rsidRPr="00C83D3B">
        <w:rPr>
          <w:rFonts w:ascii="Times New Roman" w:hAnsi="Times New Roman" w:cs="Times New Roman"/>
          <w:sz w:val="28"/>
          <w:szCs w:val="28"/>
        </w:rPr>
        <w:softHyphen/>
      </w:r>
      <w:r w:rsidR="00C83D3B">
        <w:rPr>
          <w:rFonts w:ascii="Times New Roman" w:hAnsi="Times New Roman" w:cs="Times New Roman"/>
          <w:sz w:val="28"/>
          <w:szCs w:val="28"/>
        </w:rPr>
        <w:t>07</w:t>
      </w:r>
      <w:r w:rsidR="00834E7D" w:rsidRPr="00C83D3B">
        <w:rPr>
          <w:rFonts w:ascii="Times New Roman" w:hAnsi="Times New Roman" w:cs="Times New Roman"/>
          <w:sz w:val="28"/>
          <w:szCs w:val="28"/>
        </w:rPr>
        <w:t>»</w:t>
      </w:r>
      <w:r w:rsidR="00C83D3B">
        <w:rPr>
          <w:rFonts w:ascii="Times New Roman" w:hAnsi="Times New Roman" w:cs="Times New Roman"/>
          <w:sz w:val="28"/>
          <w:szCs w:val="28"/>
        </w:rPr>
        <w:t xml:space="preserve"> июня </w:t>
      </w:r>
      <w:r w:rsidR="00834E7D" w:rsidRPr="00C83D3B">
        <w:rPr>
          <w:rFonts w:ascii="Times New Roman" w:hAnsi="Times New Roman" w:cs="Times New Roman"/>
          <w:sz w:val="28"/>
          <w:szCs w:val="28"/>
        </w:rPr>
        <w:t>202</w:t>
      </w:r>
      <w:r w:rsidRPr="00C83D3B">
        <w:rPr>
          <w:rFonts w:ascii="Times New Roman" w:hAnsi="Times New Roman" w:cs="Times New Roman"/>
          <w:sz w:val="28"/>
          <w:szCs w:val="28"/>
        </w:rPr>
        <w:t>2</w:t>
      </w:r>
      <w:r w:rsidR="00834E7D" w:rsidRPr="00C83D3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C83D3B">
        <w:rPr>
          <w:rFonts w:ascii="Times New Roman" w:hAnsi="Times New Roman" w:cs="Times New Roman"/>
          <w:sz w:val="28"/>
          <w:szCs w:val="28"/>
        </w:rPr>
        <w:t xml:space="preserve"> 39</w:t>
      </w:r>
    </w:p>
    <w:p w:rsidR="00834E7D" w:rsidRPr="00C83D3B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C83D3B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C83D3B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C0D98" w:rsidRPr="00C83D3B" w:rsidRDefault="006C0D98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C6860" w:rsidRPr="00C83D3B">
        <w:rPr>
          <w:rFonts w:ascii="Times New Roman" w:eastAsia="Times New Roman" w:hAnsi="Times New Roman" w:cs="Times New Roman"/>
          <w:sz w:val="28"/>
          <w:szCs w:val="28"/>
        </w:rPr>
        <w:t>оряд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C6860" w:rsidRPr="00C83D3B">
        <w:rPr>
          <w:rFonts w:ascii="Times New Roman" w:eastAsia="Times New Roman" w:hAnsi="Times New Roman" w:cs="Times New Roman"/>
          <w:sz w:val="28"/>
          <w:szCs w:val="28"/>
        </w:rPr>
        <w:t>к</w:t>
      </w:r>
    </w:p>
    <w:p w:rsidR="008C6860" w:rsidRPr="00C83D3B" w:rsidRDefault="008C6860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6C0D98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Башкортостан»</w:t>
      </w:r>
    </w:p>
    <w:p w:rsidR="00834E7D" w:rsidRPr="00C83D3B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C83D3B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C83D3B" w:rsidRDefault="008C6860" w:rsidP="006C0D9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bCs/>
          <w:sz w:val="28"/>
          <w:szCs w:val="28"/>
        </w:rPr>
        <w:t>I. Общие положения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>1. Настоящий Порядок устанавливает правила предоставления бюджетных инвестиций юридическим лицам, не являющимся муниципальными учреждениями и муниципальными унитарными предприятиями (далее - юридические лица), за счет средств бюджета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 xml:space="preserve">Сергиопольский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B821CB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C83D3B">
        <w:rPr>
          <w:rFonts w:ascii="Times New Roman" w:eastAsia="Times New Roman" w:hAnsi="Times New Roman" w:cs="Times New Roman"/>
          <w:sz w:val="28"/>
          <w:szCs w:val="28"/>
        </w:rPr>
        <w:t>Предоставление бюджетных инвестиций осуществляется при условии приобретения в собственность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сельским поселением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21CB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акций (долей) юридического лица при его создании или участия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дополнительной эмиссии акций, увеличении уставного капитала юридического лица за счет дополнительных вкладов его участников и вкладов третьих лиц.</w:t>
      </w:r>
      <w:proofErr w:type="gramEnd"/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3. Условия участия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</w:t>
      </w:r>
      <w:proofErr w:type="gramStart"/>
      <w:r w:rsidRPr="00C83D3B">
        <w:rPr>
          <w:rFonts w:ascii="Times New Roman" w:eastAsia="Times New Roman" w:hAnsi="Times New Roman" w:cs="Times New Roman"/>
          <w:sz w:val="28"/>
          <w:szCs w:val="28"/>
        </w:rPr>
        <w:t>капитале</w:t>
      </w:r>
      <w:proofErr w:type="gramEnd"/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 в виде предоставления бюджетных инвестиций регулируются Гражданским кодексом Российской Федерации, Федеральными законами «Об акционерных обществах» и «Об обществах с ограниченной ответственностью».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4. Права учредителя (участника) в уставном </w:t>
      </w:r>
      <w:proofErr w:type="gramStart"/>
      <w:r w:rsidRPr="00C83D3B">
        <w:rPr>
          <w:rFonts w:ascii="Times New Roman" w:eastAsia="Times New Roman" w:hAnsi="Times New Roman" w:cs="Times New Roman"/>
          <w:sz w:val="28"/>
          <w:szCs w:val="28"/>
        </w:rPr>
        <w:t>капитале</w:t>
      </w:r>
      <w:proofErr w:type="gramEnd"/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 от имени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B821CB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осуществляет Администрация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r w:rsidR="00B821CB" w:rsidRPr="00C83D3B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(далее - Администрация).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gramStart"/>
      <w:r w:rsidRPr="00C83D3B">
        <w:rPr>
          <w:rFonts w:ascii="Times New Roman" w:eastAsia="Times New Roman" w:hAnsi="Times New Roman" w:cs="Times New Roman"/>
          <w:sz w:val="28"/>
          <w:szCs w:val="28"/>
        </w:rPr>
        <w:t>Финансовое обеспечение расходов бюджета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B821CB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по предоставлению бюджетных инвестиций осуществляется в пределах бюджетных ассигнований, лимитов бюджетных обязательств и предельных объемов финансирования, доведенных главному распорядителю бюджетных средств – Администрации, по соответствующему подразделу, целевой статье и виду расходов бюджетной классификации на соответствующий финансовый год.</w:t>
      </w:r>
      <w:proofErr w:type="gramEnd"/>
    </w:p>
    <w:p w:rsidR="000E55AC" w:rsidRPr="00C83D3B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C83D3B" w:rsidRDefault="008C6860" w:rsidP="00B821CB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b/>
          <w:bCs/>
          <w:sz w:val="28"/>
          <w:szCs w:val="28"/>
        </w:rPr>
        <w:t>II. Предоставление бюджетных инвестиций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 w:rsidRPr="00C83D3B">
        <w:rPr>
          <w:rFonts w:ascii="Times New Roman" w:eastAsia="Times New Roman" w:hAnsi="Times New Roman" w:cs="Times New Roman"/>
          <w:sz w:val="28"/>
          <w:szCs w:val="28"/>
        </w:rPr>
        <w:t>Предоставление бюджетных инвестиций в размере и на цели, предусмотренные решением о местном бюджете, осуществляется при наличии обоснования экономической эффективности на основании постановления Администрации, проект которого подготавливается соответствующим структурным подразделением Администрации, в сфере компетенции которого находится экономическая деятельность соответствующего юридического лица, получателя бюджетной инвестиции.</w:t>
      </w:r>
      <w:proofErr w:type="gramEnd"/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gramStart"/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Перечисление бюджетных инвестиций осуществляется на основании договора между Администрацией и юридическим лицом об участии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 в порядке и сроки, установленные решениями органов управления юридического лица, предусматривающими участие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лица.</w:t>
      </w:r>
      <w:proofErr w:type="gramEnd"/>
    </w:p>
    <w:p w:rsidR="000E55AC" w:rsidRPr="00C83D3B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C83D3B" w:rsidRDefault="008C6860" w:rsidP="000E55AC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b/>
          <w:bCs/>
          <w:sz w:val="28"/>
          <w:szCs w:val="28"/>
        </w:rPr>
        <w:t>III. Требования к договорам, заключаемым в связи с предоставлением бюджетных инвестиций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>8. Администрацией подготавливается договор между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сельским поселением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55AC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и юридическим лицом об участии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 (далее - договор об участии).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9. Договор об участии оформляется в течение трех месяцев со дня вступления в силу решения о бюджете (внесения изменений в бюджет)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 предусматривающего предоставление бюджетных инвестиций юридическим лицам.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>10. В договоре об участии предусматриваются следующие положения: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а) целевое назначение бюджетных инвестиций, объем бюджетных инвестиций в </w:t>
      </w:r>
      <w:proofErr w:type="gramStart"/>
      <w:r w:rsidRPr="00C83D3B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proofErr w:type="gramEnd"/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с решением о бюджете (внесенными</w:t>
      </w:r>
      <w:r w:rsidR="00C83D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изменениями в бюджет)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>б) условия предоставления бюджетных инвестиций юридическому лицу;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в) право Администрации, органов муниципального финансового контроля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на проведение проверок соблюдения юридическим лицом условий предоставления и целевого расходования бюджетных инвестиций;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г) обязанность юридического лица представить в Администрацию </w:t>
      </w:r>
      <w:proofErr w:type="gramStart"/>
      <w:r w:rsidRPr="00C83D3B">
        <w:rPr>
          <w:rFonts w:ascii="Times New Roman" w:eastAsia="Times New Roman" w:hAnsi="Times New Roman" w:cs="Times New Roman"/>
          <w:sz w:val="28"/>
          <w:szCs w:val="28"/>
        </w:rPr>
        <w:t>копии решений органов управления юридического лица</w:t>
      </w:r>
      <w:proofErr w:type="gramEnd"/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о порядке и сроках участия 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C83D3B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лица;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>д) ответственность юридического лица за неисполнение или ненадлежащее исполнение обязательств по договору об участии;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83D3B">
        <w:rPr>
          <w:rFonts w:ascii="Times New Roman" w:eastAsia="Times New Roman" w:hAnsi="Times New Roman" w:cs="Times New Roman"/>
          <w:sz w:val="28"/>
          <w:szCs w:val="28"/>
        </w:rPr>
        <w:t>е) положение о запрете 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нормативными правовыми актами Администрации.</w:t>
      </w:r>
      <w:proofErr w:type="gramEnd"/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11. Отсутствие оформленных в установленном </w:t>
      </w:r>
      <w:proofErr w:type="gramStart"/>
      <w:r w:rsidRPr="00C83D3B">
        <w:rPr>
          <w:rFonts w:ascii="Times New Roman" w:eastAsia="Times New Roman" w:hAnsi="Times New Roman" w:cs="Times New Roman"/>
          <w:sz w:val="28"/>
          <w:szCs w:val="28"/>
        </w:rPr>
        <w:t>порядке</w:t>
      </w:r>
      <w:proofErr w:type="gramEnd"/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договоров служит основанием для </w:t>
      </w:r>
      <w:proofErr w:type="spellStart"/>
      <w:r w:rsidRPr="00C83D3B">
        <w:rPr>
          <w:rFonts w:ascii="Times New Roman" w:eastAsia="Times New Roman" w:hAnsi="Times New Roman" w:cs="Times New Roman"/>
          <w:sz w:val="28"/>
          <w:szCs w:val="28"/>
        </w:rPr>
        <w:t>непредоставления</w:t>
      </w:r>
      <w:proofErr w:type="spellEnd"/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бюджетных инвестиций.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>12. Решения о предоставлении бюджетных инвестиций юридическим лицам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 объектов недвижимого имущества из бюджета</w:t>
      </w:r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C83D3B">
        <w:rPr>
          <w:rFonts w:ascii="Times New Roman" w:hAnsi="Times New Roman" w:cs="Times New Roman"/>
          <w:bCs/>
          <w:iCs/>
          <w:sz w:val="28"/>
          <w:szCs w:val="28"/>
        </w:rPr>
        <w:t>Сергиопольский</w:t>
      </w:r>
      <w:bookmarkStart w:id="0" w:name="_GoBack"/>
      <w:bookmarkEnd w:id="0"/>
      <w:r w:rsidR="00293896" w:rsidRPr="00C83D3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0E55AC" w:rsidRPr="00C83D3B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 принимаются в форме муниципальных правовых актов Администрации.</w:t>
      </w:r>
    </w:p>
    <w:p w:rsidR="008C6860" w:rsidRPr="00C83D3B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3D3B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C83D3B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83D3B">
        <w:rPr>
          <w:rFonts w:ascii="Times New Roman" w:eastAsia="Times New Roman" w:hAnsi="Times New Roman" w:cs="Times New Roman"/>
          <w:sz w:val="28"/>
          <w:szCs w:val="28"/>
        </w:rPr>
        <w:t xml:space="preserve">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настоящем пункте,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</w:t>
      </w:r>
      <w:r w:rsidRPr="00C83D3B">
        <w:rPr>
          <w:rFonts w:ascii="Times New Roman" w:eastAsia="Times New Roman" w:hAnsi="Times New Roman" w:cs="Times New Roman"/>
          <w:sz w:val="28"/>
          <w:szCs w:val="28"/>
        </w:rPr>
        <w:lastRenderedPageBreak/>
        <w:t>технологического и ценового аудита, а также утвержденного задания на проектирование.</w:t>
      </w:r>
    </w:p>
    <w:p w:rsidR="00E62223" w:rsidRPr="00C83D3B" w:rsidRDefault="00E62223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E62223" w:rsidRPr="00C83D3B" w:rsidSect="006F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E7D"/>
    <w:rsid w:val="0002190D"/>
    <w:rsid w:val="000B2465"/>
    <w:rsid w:val="000E55AC"/>
    <w:rsid w:val="00293896"/>
    <w:rsid w:val="002E177B"/>
    <w:rsid w:val="00462282"/>
    <w:rsid w:val="006C0D98"/>
    <w:rsid w:val="006C28EF"/>
    <w:rsid w:val="006F20C6"/>
    <w:rsid w:val="007242BA"/>
    <w:rsid w:val="00834E7D"/>
    <w:rsid w:val="008C6860"/>
    <w:rsid w:val="00AF401E"/>
    <w:rsid w:val="00B821CB"/>
    <w:rsid w:val="00C74A7F"/>
    <w:rsid w:val="00C83D3B"/>
    <w:rsid w:val="00D3124F"/>
    <w:rsid w:val="00DB1D38"/>
    <w:rsid w:val="00E62223"/>
    <w:rsid w:val="00E67BBB"/>
    <w:rsid w:val="00E67D44"/>
    <w:rsid w:val="00ED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3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1C889460AF5C03477F88D26BBA62D859ECAB9648F0D213BE976061B0D2177A3D522769915ADAC9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8584</CharactersWithSpaces>
  <SharedDoc>false</SharedDoc>
  <HLinks>
    <vt:vector size="6" baseType="variant">
      <vt:variant>
        <vt:i4>7798835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consultantplus://offline/ref=891C889460AF5C03477F88D26BBA62D859ECAB9648F0D213BE976061B0D2177A3D522769915ADAC9M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Сергиопольский сельсовет</cp:lastModifiedBy>
  <cp:revision>3</cp:revision>
  <dcterms:created xsi:type="dcterms:W3CDTF">2022-06-10T05:22:00Z</dcterms:created>
  <dcterms:modified xsi:type="dcterms:W3CDTF">2022-06-10T05:25:00Z</dcterms:modified>
</cp:coreProperties>
</file>