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3A" w:rsidRDefault="003F203A" w:rsidP="003F20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03A" w:rsidRPr="003F203A" w:rsidRDefault="003F203A" w:rsidP="003F20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F203A">
        <w:rPr>
          <w:rFonts w:ascii="Times New Roman" w:hAnsi="Times New Roman"/>
          <w:sz w:val="28"/>
          <w:szCs w:val="28"/>
        </w:rPr>
        <w:t>01.02.2022 вступают в силу изменения в Федеральный закон от 02.10.2007 № 229-ФЗ «Об исполнительном производстве». Один из принципов исполнительного производства, а именно неприкосновенность минимума имущества, необходимого для существования должника-гражданина и членов его семьи, конкретизирован и устанавливает возможность сохранения заработной платы и иных доходов должника-гражданина ежемесячно в размере прожиточного минимума.</w:t>
      </w:r>
    </w:p>
    <w:p w:rsidR="003F203A" w:rsidRPr="003F203A" w:rsidRDefault="003F203A" w:rsidP="003F20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F203A">
        <w:rPr>
          <w:rFonts w:ascii="Times New Roman" w:hAnsi="Times New Roman"/>
          <w:sz w:val="28"/>
          <w:szCs w:val="28"/>
        </w:rPr>
        <w:t>Теперь судебный пристав-исполнитель в постановлении о возбуждении исполнительного производства разъясняет должнику-гражданину его право на обращение в подразделение судебных приставов, в котором возбуждено (ведется) исполнительное производство, с заявлением о сохранении заработной платы и иных доходов ежемесячно в размере прожиточного минимума при обращении взыскания на его доходы.</w:t>
      </w:r>
    </w:p>
    <w:p w:rsidR="003F203A" w:rsidRPr="003F203A" w:rsidRDefault="003F203A" w:rsidP="003F20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F203A">
        <w:rPr>
          <w:rFonts w:ascii="Times New Roman" w:hAnsi="Times New Roman"/>
          <w:sz w:val="28"/>
          <w:szCs w:val="28"/>
        </w:rPr>
        <w:t xml:space="preserve">Должник-гражданин вправе обратиться в подразделение судебных приставов с заявлением о сохранении заработной платы и иных доходов ежемесячно в размере прожиточного минимума. </w:t>
      </w:r>
      <w:proofErr w:type="spellStart"/>
      <w:r w:rsidRPr="003F203A">
        <w:rPr>
          <w:rFonts w:ascii="Times New Roman" w:hAnsi="Times New Roman"/>
          <w:sz w:val="28"/>
          <w:szCs w:val="28"/>
        </w:rPr>
        <w:t>Пригналичии</w:t>
      </w:r>
      <w:proofErr w:type="spellEnd"/>
      <w:r w:rsidRPr="003F203A">
        <w:rPr>
          <w:rFonts w:ascii="Times New Roman" w:hAnsi="Times New Roman"/>
          <w:sz w:val="28"/>
          <w:szCs w:val="28"/>
        </w:rPr>
        <w:t xml:space="preserve"> лиц, находящихся у него на иждивении, должник-гражданин вправе обратиться в суд с заявлением о сохранении ему заработной платы и иных доходов ежемесячно в размере, превышающем прожиточный минимум.</w:t>
      </w:r>
    </w:p>
    <w:p w:rsidR="003F203A" w:rsidRPr="003F203A" w:rsidRDefault="003F203A" w:rsidP="003F20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F203A">
        <w:rPr>
          <w:rFonts w:ascii="Times New Roman" w:hAnsi="Times New Roman"/>
          <w:sz w:val="28"/>
          <w:szCs w:val="28"/>
        </w:rPr>
        <w:t>Ранее если размер удержаний из заработной платы и иных доходов должника, исчислялся из суммы, оставшейся после удержания налогов, то с 01.02.2022 в постановлении судебного пристава-исполнителя об обращении взыскания на денежные средства, находящиеся на счетах должника, содержится требование о сохранении прожиточного минимума, удержание денежных средств осуществляется с соблюдением этих требований.</w:t>
      </w:r>
    </w:p>
    <w:p w:rsidR="003F203A" w:rsidRPr="003F203A" w:rsidRDefault="003F203A" w:rsidP="003F20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F203A">
        <w:rPr>
          <w:rFonts w:ascii="Times New Roman" w:hAnsi="Times New Roman"/>
          <w:sz w:val="28"/>
          <w:szCs w:val="28"/>
        </w:rPr>
        <w:t>Соответствующая обязанность возложена и на банки, которые теперь не обращают взыскание на заработную плату и иные доходы должника-гражданина ежемесячно в размере прожиточного минимума, находящиеся на счете должника- гражданина, указанном в постановлении судебного пристава-исполнителя, если в постановлении содержится требование о сохранении заработной платы и иных доходов должника-гражданина ежемесячно в размере указанного прожиточного минимума.</w:t>
      </w:r>
    </w:p>
    <w:p w:rsidR="003F203A" w:rsidRPr="003F203A" w:rsidRDefault="003F203A" w:rsidP="003F20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F203A">
        <w:rPr>
          <w:rFonts w:ascii="Times New Roman" w:hAnsi="Times New Roman"/>
          <w:sz w:val="28"/>
          <w:szCs w:val="28"/>
        </w:rPr>
        <w:t>Однако, ограничение размера удержаний не применяется по исполнительным документам, содержащим требования о взыскании алиментов, о возмещении вреда, причиненного здоровью, о возмещении вреда в связи со смертью кормильца, о возмещении ущерба, причиненного преступлением.</w:t>
      </w:r>
    </w:p>
    <w:p w:rsidR="003F203A" w:rsidRPr="003F203A" w:rsidRDefault="003F203A" w:rsidP="003F20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F203A">
        <w:rPr>
          <w:rFonts w:ascii="Times New Roman" w:hAnsi="Times New Roman"/>
          <w:sz w:val="28"/>
          <w:szCs w:val="28"/>
        </w:rPr>
        <w:t>Сохранение прожиточного минимума предусматривается в размере, установленном для трудоспособного населения в целом по Российской Федерации, либо в субъекте Российской Федерации по месту жительства должника- 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Федерации.</w:t>
      </w:r>
    </w:p>
    <w:p w:rsidR="003F203A" w:rsidRPr="003F203A" w:rsidRDefault="003F203A" w:rsidP="003F20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F203A">
        <w:rPr>
          <w:rFonts w:ascii="Times New Roman" w:hAnsi="Times New Roman"/>
          <w:sz w:val="28"/>
          <w:szCs w:val="28"/>
        </w:rPr>
        <w:lastRenderedPageBreak/>
        <w:t>Величина прожиточного минимума в Республике Башкортостан на душу населения установлена постановлением Правительства РБ от 13.12.2021 № 661 «Об установлении величины прожиточного минимума на душу населения и по основным социально-демографическим группам населения в Республике Башкортостан на 2022 год» и составляет - 11009 руб., для трудоспособного населения - 12000 руб., пенсионеров - 10431 руб., детей - 10679 руб.</w:t>
      </w:r>
    </w:p>
    <w:p w:rsidR="003F203A" w:rsidRPr="003F203A" w:rsidRDefault="003F203A" w:rsidP="003F20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F203A">
        <w:rPr>
          <w:rFonts w:ascii="Times New Roman" w:hAnsi="Times New Roman"/>
          <w:sz w:val="28"/>
          <w:szCs w:val="28"/>
        </w:rPr>
        <w:t>В целом по Российской Федерации величина прожиточного минимума на душу населения установлена Федеральным законом от 06.12.2021 № 390-ФЗ «О федеральном бюджете на 2022 год и на плановый период 2023 и 2024 годов» в размере 12 654 рубля, для трудоспособного населения - 13793 руб., пенсионеров - 10882 руб., детей - 12274 руб.</w:t>
      </w:r>
    </w:p>
    <w:p w:rsidR="00111DEB" w:rsidRPr="003F203A" w:rsidRDefault="003F203A" w:rsidP="003F20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F203A">
        <w:rPr>
          <w:rFonts w:ascii="Times New Roman" w:hAnsi="Times New Roman"/>
          <w:sz w:val="28"/>
          <w:szCs w:val="28"/>
        </w:rPr>
        <w:t>В связи с чем в настоящее время подлежит применению величина прожиточного минимума в размере</w:t>
      </w:r>
      <w:r>
        <w:rPr>
          <w:rFonts w:ascii="Times New Roman" w:hAnsi="Times New Roman"/>
          <w:sz w:val="28"/>
          <w:szCs w:val="28"/>
        </w:rPr>
        <w:t>,</w:t>
      </w:r>
      <w:r w:rsidRPr="003F203A">
        <w:rPr>
          <w:rFonts w:ascii="Times New Roman" w:hAnsi="Times New Roman"/>
          <w:sz w:val="28"/>
          <w:szCs w:val="28"/>
        </w:rPr>
        <w:t xml:space="preserve"> установленном для трудоспособного населения в целом по Российской Федерации.</w:t>
      </w:r>
    </w:p>
    <w:p w:rsidR="003F203A" w:rsidRPr="003F203A" w:rsidRDefault="003F203A" w:rsidP="003F20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3F203A" w:rsidRPr="003F203A" w:rsidSect="00111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203A"/>
    <w:rsid w:val="000228E8"/>
    <w:rsid w:val="00022D57"/>
    <w:rsid w:val="00031D5A"/>
    <w:rsid w:val="00037F0D"/>
    <w:rsid w:val="00040576"/>
    <w:rsid w:val="00077766"/>
    <w:rsid w:val="000B1764"/>
    <w:rsid w:val="000F0EE0"/>
    <w:rsid w:val="000F1E96"/>
    <w:rsid w:val="00107871"/>
    <w:rsid w:val="00111DEB"/>
    <w:rsid w:val="00132EE1"/>
    <w:rsid w:val="001E3309"/>
    <w:rsid w:val="00200D5A"/>
    <w:rsid w:val="00270198"/>
    <w:rsid w:val="0028292B"/>
    <w:rsid w:val="00323182"/>
    <w:rsid w:val="00341CBB"/>
    <w:rsid w:val="00374733"/>
    <w:rsid w:val="003A5A1B"/>
    <w:rsid w:val="003B6AE0"/>
    <w:rsid w:val="003D0F1F"/>
    <w:rsid w:val="003D1B4E"/>
    <w:rsid w:val="003D6072"/>
    <w:rsid w:val="003F1610"/>
    <w:rsid w:val="003F203A"/>
    <w:rsid w:val="0041103E"/>
    <w:rsid w:val="004124B1"/>
    <w:rsid w:val="0041451E"/>
    <w:rsid w:val="00417415"/>
    <w:rsid w:val="004D0C2B"/>
    <w:rsid w:val="004D6889"/>
    <w:rsid w:val="00502FAF"/>
    <w:rsid w:val="00510364"/>
    <w:rsid w:val="00512B63"/>
    <w:rsid w:val="005133CA"/>
    <w:rsid w:val="00524958"/>
    <w:rsid w:val="00527D87"/>
    <w:rsid w:val="00546A05"/>
    <w:rsid w:val="005526BE"/>
    <w:rsid w:val="00557CAC"/>
    <w:rsid w:val="00582835"/>
    <w:rsid w:val="005928C6"/>
    <w:rsid w:val="00610F7B"/>
    <w:rsid w:val="0061392C"/>
    <w:rsid w:val="00632F3E"/>
    <w:rsid w:val="00682D82"/>
    <w:rsid w:val="00692E50"/>
    <w:rsid w:val="006971FD"/>
    <w:rsid w:val="006C68D0"/>
    <w:rsid w:val="006D07F6"/>
    <w:rsid w:val="007574DB"/>
    <w:rsid w:val="00790CBC"/>
    <w:rsid w:val="007E106D"/>
    <w:rsid w:val="00833857"/>
    <w:rsid w:val="00843534"/>
    <w:rsid w:val="00854FBE"/>
    <w:rsid w:val="008669DC"/>
    <w:rsid w:val="00886879"/>
    <w:rsid w:val="008F04A4"/>
    <w:rsid w:val="00901452"/>
    <w:rsid w:val="0090245C"/>
    <w:rsid w:val="009176A5"/>
    <w:rsid w:val="00997A85"/>
    <w:rsid w:val="009A695E"/>
    <w:rsid w:val="009C703E"/>
    <w:rsid w:val="009D583E"/>
    <w:rsid w:val="009E4903"/>
    <w:rsid w:val="009F571E"/>
    <w:rsid w:val="00A0764B"/>
    <w:rsid w:val="00A1455F"/>
    <w:rsid w:val="00A319FE"/>
    <w:rsid w:val="00A46773"/>
    <w:rsid w:val="00A54377"/>
    <w:rsid w:val="00A83876"/>
    <w:rsid w:val="00AD2F67"/>
    <w:rsid w:val="00AD7295"/>
    <w:rsid w:val="00AE44D6"/>
    <w:rsid w:val="00AF4398"/>
    <w:rsid w:val="00B01149"/>
    <w:rsid w:val="00B02D4B"/>
    <w:rsid w:val="00B13F37"/>
    <w:rsid w:val="00B144BB"/>
    <w:rsid w:val="00B740B3"/>
    <w:rsid w:val="00B933B4"/>
    <w:rsid w:val="00BE5921"/>
    <w:rsid w:val="00BF453D"/>
    <w:rsid w:val="00C21F41"/>
    <w:rsid w:val="00C333EE"/>
    <w:rsid w:val="00C40327"/>
    <w:rsid w:val="00C65741"/>
    <w:rsid w:val="00C66714"/>
    <w:rsid w:val="00C76E5B"/>
    <w:rsid w:val="00C90E6C"/>
    <w:rsid w:val="00C94FB1"/>
    <w:rsid w:val="00CB5358"/>
    <w:rsid w:val="00D2290E"/>
    <w:rsid w:val="00E23C32"/>
    <w:rsid w:val="00E30DD4"/>
    <w:rsid w:val="00E34E40"/>
    <w:rsid w:val="00E46286"/>
    <w:rsid w:val="00E80633"/>
    <w:rsid w:val="00EA015E"/>
    <w:rsid w:val="00EA1401"/>
    <w:rsid w:val="00EB5424"/>
    <w:rsid w:val="00ED2B08"/>
    <w:rsid w:val="00F21BF2"/>
    <w:rsid w:val="00F37878"/>
    <w:rsid w:val="00F914AA"/>
    <w:rsid w:val="00F973B2"/>
    <w:rsid w:val="00FA632C"/>
    <w:rsid w:val="00FB263B"/>
    <w:rsid w:val="00FB6356"/>
    <w:rsid w:val="00FC0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D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D5A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Windows User</cp:lastModifiedBy>
  <cp:revision>2</cp:revision>
  <cp:lastPrinted>2022-02-18T04:44:00Z</cp:lastPrinted>
  <dcterms:created xsi:type="dcterms:W3CDTF">2022-07-03T13:04:00Z</dcterms:created>
  <dcterms:modified xsi:type="dcterms:W3CDTF">2022-07-03T13:04:00Z</dcterms:modified>
</cp:coreProperties>
</file>