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18D" w:rsidRDefault="0062218D" w:rsidP="0062218D">
      <w:pPr>
        <w:jc w:val="both"/>
        <w:rPr>
          <w:rFonts w:ascii="Times New Roman" w:hAnsi="Times New Roman" w:cs="Times New Roman"/>
          <w:sz w:val="28"/>
          <w:szCs w:val="28"/>
        </w:rPr>
      </w:pPr>
    </w:p>
    <w:p w:rsidR="0062218D" w:rsidRDefault="0062218D" w:rsidP="0062218D">
      <w:pPr>
        <w:jc w:val="both"/>
        <w:rPr>
          <w:rFonts w:ascii="Times New Roman" w:hAnsi="Times New Roman" w:cs="Times New Roman"/>
          <w:sz w:val="28"/>
          <w:szCs w:val="28"/>
        </w:rPr>
      </w:pP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Постановлением Правительства Российской Федерации от 04.02.2022 № 111 в законодательство внесены изменения, устанавливающие порядок регистрации несовершеннолетних в федеральной государственной информационной системе «Единый портал государственных и муниципальных услуг (функций)» в целях обеспечения возможности предоставления детям и подросткам государственных и муниципал</w:t>
      </w:r>
      <w:r>
        <w:rPr>
          <w:rFonts w:ascii="Times New Roman" w:hAnsi="Times New Roman" w:cs="Times New Roman"/>
          <w:sz w:val="28"/>
          <w:szCs w:val="28"/>
        </w:rPr>
        <w:t>ьных услуг в электронной форме.</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Несовершеннолетние, достигшие возраста 14 лет, смогут самостоятельно зарегистрироваться на портале Госуслуг в сети «Интернет» путём введения в интеракти</w:t>
      </w:r>
      <w:r>
        <w:rPr>
          <w:rFonts w:ascii="Times New Roman" w:hAnsi="Times New Roman" w:cs="Times New Roman"/>
          <w:sz w:val="28"/>
          <w:szCs w:val="28"/>
        </w:rPr>
        <w:t>вной форме персональных данных.</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Информация, введённая в форму регистрации на портале Госуслуг, проходит автоматическую проверку достоверности с использованием государственных информационных систем. В отношении ребёнка, не достигшего возраста 14 лет, дополнительно осуществляется автоматическая проверка полномоч</w:t>
      </w:r>
      <w:r>
        <w:rPr>
          <w:rFonts w:ascii="Times New Roman" w:hAnsi="Times New Roman" w:cs="Times New Roman"/>
          <w:sz w:val="28"/>
          <w:szCs w:val="28"/>
        </w:rPr>
        <w:t>ий его законного представителя.</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Госуслуг предусмотрено связывание их учётных записей, которое регистрации учётной записи ребёнка до 14 лет осуществляется автоматический, а несовершеннолетнего, достигшего этого возраста – по инициативе одной из сторон при подтверждении полн</w:t>
      </w:r>
      <w:r>
        <w:rPr>
          <w:rFonts w:ascii="Times New Roman" w:hAnsi="Times New Roman" w:cs="Times New Roman"/>
          <w:sz w:val="28"/>
          <w:szCs w:val="28"/>
        </w:rPr>
        <w:t>омочий законного представителя.</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Возможность совершения физическим лицом, являющимся законным представителем несовершеннолетнего гражданина Российской Федерации, действий от имени ребёнка посредством портала Госуслуг, а также совершения каких-либо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w:t>
      </w:r>
    </w:p>
    <w:sectPr w:rsidR="0062218D" w:rsidRPr="0062218D" w:rsidSect="009D5ECA">
      <w:pgSz w:w="11906" w:h="16838"/>
      <w:pgMar w:top="1134" w:right="567" w:bottom="1134" w:left="1418"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4D0BD8"/>
    <w:rsid w:val="003222A2"/>
    <w:rsid w:val="0046723C"/>
    <w:rsid w:val="004D0BD8"/>
    <w:rsid w:val="00541045"/>
    <w:rsid w:val="0062218D"/>
    <w:rsid w:val="0065682E"/>
    <w:rsid w:val="009D5ECA"/>
    <w:rsid w:val="00A3381E"/>
    <w:rsid w:val="00CB08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2E"/>
  </w:style>
  <w:style w:type="paragraph" w:styleId="1">
    <w:name w:val="heading 1"/>
    <w:basedOn w:val="a"/>
    <w:link w:val="10"/>
    <w:uiPriority w:val="9"/>
    <w:qFormat/>
    <w:rsid w:val="006221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18D"/>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221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18D"/>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139974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79196071142</dc:creator>
  <cp:lastModifiedBy>Windows User</cp:lastModifiedBy>
  <cp:revision>2</cp:revision>
  <dcterms:created xsi:type="dcterms:W3CDTF">2022-07-03T13:08:00Z</dcterms:created>
  <dcterms:modified xsi:type="dcterms:W3CDTF">2022-07-03T13:08:00Z</dcterms:modified>
</cp:coreProperties>
</file>