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37CEA">
        <w:rPr>
          <w:rFonts w:ascii="Times New Roman" w:hAnsi="Times New Roman" w:cs="Times New Roman"/>
          <w:sz w:val="28"/>
          <w:szCs w:val="28"/>
        </w:rPr>
        <w:t>20 января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537CE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37CEA">
        <w:rPr>
          <w:rFonts w:ascii="Times New Roman" w:hAnsi="Times New Roman" w:cs="Times New Roman"/>
          <w:sz w:val="28"/>
          <w:szCs w:val="28"/>
        </w:rPr>
        <w:t>10</w:t>
      </w:r>
    </w:p>
    <w:p w:rsidR="00537CEA" w:rsidRDefault="00537CEA" w:rsidP="00537CEA">
      <w:pPr>
        <w:jc w:val="center"/>
        <w:rPr>
          <w:szCs w:val="28"/>
        </w:rPr>
      </w:pPr>
    </w:p>
    <w:p w:rsidR="00537CEA" w:rsidRPr="00537CEA" w:rsidRDefault="00537CEA" w:rsidP="00537CEA">
      <w:pPr>
        <w:jc w:val="center"/>
        <w:rPr>
          <w:rFonts w:ascii="Times New Roman" w:hAnsi="Times New Roman" w:cs="Times New Roman"/>
          <w:sz w:val="28"/>
          <w:szCs w:val="28"/>
        </w:rPr>
      </w:pPr>
      <w:r w:rsidRPr="00537CEA">
        <w:rPr>
          <w:rFonts w:ascii="Times New Roman" w:hAnsi="Times New Roman" w:cs="Times New Roman"/>
          <w:sz w:val="28"/>
          <w:szCs w:val="28"/>
        </w:rPr>
        <w:t>О проведении публичных слушаний по планировке территории в составе проекта планировки и проекта межевания линейного объекта ПАО АНК «</w:t>
      </w:r>
      <w:proofErr w:type="spellStart"/>
      <w:r w:rsidRPr="00537CEA">
        <w:rPr>
          <w:rFonts w:ascii="Times New Roman" w:hAnsi="Times New Roman" w:cs="Times New Roman"/>
          <w:sz w:val="28"/>
          <w:szCs w:val="28"/>
        </w:rPr>
        <w:t>Башнефть</w:t>
      </w:r>
      <w:proofErr w:type="spellEnd"/>
      <w:r w:rsidRPr="00537CEA">
        <w:rPr>
          <w:rFonts w:ascii="Times New Roman" w:hAnsi="Times New Roman" w:cs="Times New Roman"/>
          <w:sz w:val="28"/>
          <w:szCs w:val="28"/>
        </w:rPr>
        <w:t>»</w:t>
      </w:r>
      <w:r w:rsidRPr="00537C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7CEA">
        <w:rPr>
          <w:rFonts w:ascii="Times New Roman" w:hAnsi="Times New Roman" w:cs="Times New Roman"/>
          <w:noProof/>
          <w:snapToGrid w:val="0"/>
          <w:sz w:val="28"/>
          <w:szCs w:val="28"/>
        </w:rPr>
        <w:t>«Обустройство скважин №№53КЗН, 59КЗН Давлекановского нефтяного месторождения»</w:t>
      </w:r>
      <w:r w:rsidRPr="00537CEA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Курманкеевский сельсовет муниципального района Давлекановский район Республики Башкортостан</w:t>
      </w:r>
    </w:p>
    <w:p w:rsidR="00537CEA" w:rsidRPr="00537CEA" w:rsidRDefault="00537CEA" w:rsidP="00537CEA">
      <w:pPr>
        <w:rPr>
          <w:rFonts w:ascii="Times New Roman" w:hAnsi="Times New Roman" w:cs="Times New Roman"/>
          <w:sz w:val="28"/>
          <w:szCs w:val="28"/>
        </w:rPr>
      </w:pPr>
    </w:p>
    <w:p w:rsidR="00537CEA" w:rsidRPr="00537CEA" w:rsidRDefault="00537CEA" w:rsidP="00537CEA">
      <w:pPr>
        <w:rPr>
          <w:rFonts w:ascii="Times New Roman" w:hAnsi="Times New Roman" w:cs="Times New Roman"/>
          <w:sz w:val="28"/>
          <w:szCs w:val="28"/>
        </w:rPr>
      </w:pPr>
    </w:p>
    <w:p w:rsidR="00537CEA" w:rsidRPr="00537CEA" w:rsidRDefault="00537CEA" w:rsidP="00537CEA">
      <w:pPr>
        <w:jc w:val="both"/>
        <w:rPr>
          <w:rFonts w:ascii="Times New Roman" w:hAnsi="Times New Roman" w:cs="Times New Roman"/>
          <w:sz w:val="28"/>
          <w:szCs w:val="28"/>
        </w:rPr>
      </w:pPr>
      <w:r w:rsidRPr="00537CEA">
        <w:rPr>
          <w:rFonts w:ascii="Times New Roman" w:hAnsi="Times New Roman" w:cs="Times New Roman"/>
          <w:sz w:val="28"/>
          <w:szCs w:val="28"/>
        </w:rPr>
        <w:tab/>
        <w:t>В соответствии со статьей 28 Федерального закона от 06 октября 2003 года №131-ФЗ «Об общих принципах организации местного самоуправления в Российской Федерации» и Градостроительным кодексом Российской Федерации" от 29.12.2004 N 190-ФЗ,</w:t>
      </w:r>
    </w:p>
    <w:p w:rsidR="00537CEA" w:rsidRPr="00537CEA" w:rsidRDefault="00537CEA" w:rsidP="00537CEA">
      <w:pPr>
        <w:jc w:val="center"/>
        <w:rPr>
          <w:rFonts w:ascii="Times New Roman" w:hAnsi="Times New Roman" w:cs="Times New Roman"/>
          <w:sz w:val="28"/>
          <w:szCs w:val="28"/>
        </w:rPr>
      </w:pPr>
      <w:r w:rsidRPr="00537CE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37CEA" w:rsidRDefault="00537CEA" w:rsidP="00537CEA">
      <w:pPr>
        <w:jc w:val="both"/>
        <w:rPr>
          <w:rFonts w:ascii="Calibri" w:hAnsi="Calibri"/>
          <w:szCs w:val="28"/>
        </w:rPr>
      </w:pPr>
    </w:p>
    <w:p w:rsidR="00537CEA" w:rsidRDefault="00537CEA" w:rsidP="00537CEA">
      <w:pPr>
        <w:pStyle w:val="a3"/>
        <w:numPr>
          <w:ilvl w:val="0"/>
          <w:numId w:val="1"/>
        </w:numPr>
        <w:shd w:val="clear" w:color="auto" w:fill="FFFFFF"/>
        <w:spacing w:line="276" w:lineRule="auto"/>
        <w:ind w:left="0" w:firstLine="349"/>
        <w:jc w:val="both"/>
        <w:textAlignment w:val="top"/>
        <w:rPr>
          <w:sz w:val="24"/>
          <w:szCs w:val="24"/>
        </w:rPr>
      </w:pPr>
      <w:r>
        <w:rPr>
          <w:sz w:val="28"/>
          <w:szCs w:val="28"/>
        </w:rPr>
        <w:t xml:space="preserve">Произвести публичное слушание  по планировке территории в составе проекта планировки и проекта межевания линейного объекта: </w:t>
      </w:r>
      <w:r>
        <w:rPr>
          <w:sz w:val="24"/>
          <w:szCs w:val="24"/>
        </w:rPr>
        <w:t xml:space="preserve"> </w:t>
      </w:r>
      <w:r>
        <w:rPr>
          <w:noProof/>
          <w:snapToGrid w:val="0"/>
          <w:sz w:val="28"/>
          <w:szCs w:val="28"/>
        </w:rPr>
        <w:t>«Обустройство скважин №№53КЗН, 59КЗН Давлекановского нефтяного месторождения»</w:t>
      </w:r>
      <w:r>
        <w:rPr>
          <w:noProof/>
          <w:snapToGrid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>
        <w:rPr>
          <w:sz w:val="28"/>
          <w:szCs w:val="28"/>
        </w:rPr>
        <w:t xml:space="preserve">на территории сельского поселения Курманкеевский сельсовет муниципального района Давлекановский район Республики Башкортостан 2 марта 2017 года в 14.00 часов местного времени в помещении местного администрации по адресу: РБ, Давлекановский район, с. Дюртюли, ул. </w:t>
      </w:r>
      <w:proofErr w:type="spellStart"/>
      <w:r>
        <w:rPr>
          <w:sz w:val="28"/>
          <w:szCs w:val="28"/>
        </w:rPr>
        <w:t>Ярыштау</w:t>
      </w:r>
      <w:proofErr w:type="spellEnd"/>
      <w:r>
        <w:rPr>
          <w:sz w:val="28"/>
          <w:szCs w:val="28"/>
        </w:rPr>
        <w:t xml:space="preserve">, 1/1. </w:t>
      </w:r>
    </w:p>
    <w:p w:rsidR="00537CEA" w:rsidRDefault="00537CEA" w:rsidP="00537CEA">
      <w:pPr>
        <w:pStyle w:val="a3"/>
        <w:numPr>
          <w:ilvl w:val="0"/>
          <w:numId w:val="1"/>
        </w:numPr>
        <w:spacing w:after="160"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Жителям сельского поселения Курманкеевский сельсовет, депутатам Совета, общественным объединениям, действующим на территории сельсовета принять участие в публичном слушании.</w:t>
      </w:r>
    </w:p>
    <w:p w:rsidR="00537CEA" w:rsidRDefault="00537CEA" w:rsidP="00537CEA">
      <w:pPr>
        <w:pStyle w:val="a3"/>
        <w:numPr>
          <w:ilvl w:val="0"/>
          <w:numId w:val="1"/>
        </w:numPr>
        <w:spacing w:after="160"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Управляющему делами администрации сельского совета обеспечить своевременное обнародование проекта планировки и проекта межевания </w:t>
      </w:r>
      <w:r>
        <w:rPr>
          <w:sz w:val="28"/>
          <w:szCs w:val="28"/>
        </w:rPr>
        <w:lastRenderedPageBreak/>
        <w:t xml:space="preserve">линейного объекта </w:t>
      </w:r>
      <w:r>
        <w:rPr>
          <w:noProof/>
          <w:snapToGrid w:val="0"/>
          <w:sz w:val="28"/>
          <w:szCs w:val="28"/>
        </w:rPr>
        <w:t>«Обустройство скважин №№53КЗН, 59КЗН Давлекановского нефтяного месторождения»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и настоящего постановления.</w:t>
      </w:r>
    </w:p>
    <w:p w:rsidR="00537CEA" w:rsidRDefault="00537CEA" w:rsidP="00537CEA">
      <w:pPr>
        <w:pStyle w:val="a3"/>
        <w:numPr>
          <w:ilvl w:val="0"/>
          <w:numId w:val="1"/>
        </w:numPr>
        <w:spacing w:after="160"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в настоящее время постановление вступает в силу со дня его обнародования.</w:t>
      </w:r>
    </w:p>
    <w:p w:rsidR="00537CEA" w:rsidRDefault="00537CEA" w:rsidP="00537CEA">
      <w:pPr>
        <w:pStyle w:val="a3"/>
        <w:numPr>
          <w:ilvl w:val="0"/>
          <w:numId w:val="1"/>
        </w:numPr>
        <w:spacing w:after="160" w:line="276" w:lineRule="auto"/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37CEA" w:rsidRDefault="00537CEA" w:rsidP="00537CEA">
      <w:pPr>
        <w:jc w:val="both"/>
        <w:rPr>
          <w:rFonts w:ascii="Calibri" w:hAnsi="Calibri"/>
          <w:sz w:val="28"/>
          <w:szCs w:val="28"/>
        </w:rPr>
      </w:pPr>
    </w:p>
    <w:p w:rsidR="00537CEA" w:rsidRDefault="00537CEA" w:rsidP="00537CEA">
      <w:pPr>
        <w:jc w:val="both"/>
        <w:rPr>
          <w:rFonts w:ascii="Calibri" w:hAnsi="Calibri"/>
          <w:szCs w:val="28"/>
        </w:rPr>
      </w:pPr>
    </w:p>
    <w:p w:rsidR="00537CEA" w:rsidRDefault="00537CEA" w:rsidP="00537CEA">
      <w:pPr>
        <w:jc w:val="both"/>
        <w:rPr>
          <w:rFonts w:ascii="Calibri" w:hAnsi="Calibri"/>
          <w:szCs w:val="28"/>
        </w:rPr>
      </w:pP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bookmarkStart w:id="0" w:name="_GoBack"/>
      <w:bookmarkEnd w:id="0"/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Глава сельского поселения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Курманкеевский сельсовет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Муниципального района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Давлекановский район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Республики Башкортостан</w:t>
      </w:r>
    </w:p>
    <w:p w:rsidR="00B227BC" w:rsidRP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И.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Я.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Арсланов</w:t>
      </w:r>
    </w:p>
    <w:p w:rsidR="00B227BC" w:rsidRP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B2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37CEA"/>
    <w:rsid w:val="005A4ED9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C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C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5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2017-01-23T06:00:00Z</dcterms:created>
  <dcterms:modified xsi:type="dcterms:W3CDTF">2017-01-23T06:00:00Z</dcterms:modified>
</cp:coreProperties>
</file>