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Autospacing="on" w:before="0" w:line="240" w:lineRule="auto"/>
        <w:ind w:firstLine="680" w:left="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Прокуратура Давлекановского района добилась выплаты задолженности по заработной плате перед местной жительницей</w:t>
      </w:r>
    </w:p>
    <w:p w14:paraId="02000000">
      <w:pPr>
        <w:widowControl w:val="1"/>
        <w:spacing w:afterAutospacing="on" w:before="0" w:line="240" w:lineRule="auto"/>
        <w:ind w:firstLine="68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Прокуратура Давлекановского района провела проверку исполнения трудового законодательства.</w:t>
      </w:r>
    </w:p>
    <w:p w14:paraId="03000000">
      <w:pPr>
        <w:widowControl w:val="1"/>
        <w:spacing w:afterAutospacing="on" w:before="0" w:line="240" w:lineRule="auto"/>
        <w:ind w:firstLine="68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местная жительница с 2022 г. осуществляла трудовую деятельность в должности юриста в одной из организаций города.</w:t>
      </w:r>
      <w:r>
        <w:rPr>
          <w:rFonts w:ascii="Times New Roman" w:hAnsi="Times New Roman"/>
          <w:sz w:val="28"/>
        </w:rPr>
        <w:t xml:space="preserve"> В 2024 г. трудовые отношения с ней были прекращены, однако задолженность по заработной плате в размере более 200 т.р. не выплачена.</w:t>
      </w:r>
    </w:p>
    <w:p w14:paraId="04000000">
      <w:pPr>
        <w:widowControl w:val="1"/>
        <w:spacing w:afterAutospacing="on" w:before="0" w:line="240" w:lineRule="auto"/>
        <w:ind w:firstLine="68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этой связи надзорным ведомством подано исковое заявление о взыскании</w:t>
      </w:r>
      <w:r>
        <w:rPr>
          <w:rFonts w:ascii="Times New Roman" w:hAnsi="Times New Roman"/>
          <w:sz w:val="28"/>
        </w:rPr>
        <w:t xml:space="preserve"> долга по заработной плате, которое удовлетворено в полном объеме.</w:t>
      </w:r>
    </w:p>
    <w:sectPr>
      <w:pgSz w:h="16838" w:orient="portrait" w:w="11906"/>
      <w:pgMar w:bottom="1134" w:footer="709" w:gutter="0" w:header="709" w:left="1418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56" w:lineRule="auto"/>
      <w:ind/>
    </w:pPr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2023-06-08T03:28:00Z</dcterms:created>
  <dcterms:modified xsi:type="dcterms:W3CDTF">2026-06-23T04:18:47Z</dcterms:modified>
</cp:coreProperties>
</file>