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D5441">
        <w:rPr>
          <w:rFonts w:ascii="Times New Roman" w:hAnsi="Times New Roman" w:cs="Times New Roman"/>
          <w:sz w:val="28"/>
          <w:szCs w:val="28"/>
        </w:rPr>
        <w:t xml:space="preserve">16 августа </w:t>
      </w:r>
      <w:r w:rsidR="00936F2F">
        <w:rPr>
          <w:rFonts w:ascii="Times New Roman" w:hAnsi="Times New Roman" w:cs="Times New Roman"/>
          <w:sz w:val="28"/>
          <w:szCs w:val="28"/>
        </w:rPr>
        <w:t xml:space="preserve">2017 № </w:t>
      </w:r>
      <w:r w:rsidR="00BD5441">
        <w:rPr>
          <w:rFonts w:ascii="Times New Roman" w:hAnsi="Times New Roman" w:cs="Times New Roman"/>
          <w:sz w:val="28"/>
          <w:szCs w:val="28"/>
        </w:rPr>
        <w:t>46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441" w:rsidRDefault="00BD5441" w:rsidP="00BD5441">
      <w:pPr>
        <w:widowControl w:val="0"/>
        <w:snapToGrid w:val="0"/>
        <w:spacing w:before="140"/>
        <w:jc w:val="center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7"/>
          <w:szCs w:val="27"/>
        </w:rPr>
        <w:t>О присвоении адреса объекту капитального строительства (ОКС).</w:t>
      </w:r>
    </w:p>
    <w:p w:rsidR="00BD5441" w:rsidRDefault="00BD5441" w:rsidP="00BD5441">
      <w:pPr>
        <w:suppressAutoHyphens/>
        <w:jc w:val="center"/>
        <w:rPr>
          <w:rFonts w:ascii="Times New Roman" w:eastAsia="Calibri" w:hAnsi="Times New Roman"/>
          <w:sz w:val="16"/>
          <w:szCs w:val="16"/>
          <w:lang w:eastAsia="ar-SA"/>
        </w:rPr>
      </w:pPr>
    </w:p>
    <w:p w:rsidR="00BD5441" w:rsidRDefault="00BD5441" w:rsidP="00BD5441">
      <w:pPr>
        <w:suppressAutoHyphens/>
        <w:ind w:firstLine="567"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>
        <w:rPr>
          <w:rFonts w:ascii="Times New Roman" w:eastAsia="Calibri" w:hAnsi="Times New Roman"/>
          <w:sz w:val="26"/>
          <w:szCs w:val="26"/>
          <w:lang w:eastAsia="ar-SA"/>
        </w:rPr>
        <w:t xml:space="preserve"> </w:t>
      </w:r>
      <w:proofErr w:type="gramStart"/>
      <w:r>
        <w:rPr>
          <w:rFonts w:ascii="Times New Roman" w:eastAsia="Calibri" w:hAnsi="Times New Roman"/>
          <w:sz w:val="26"/>
          <w:szCs w:val="26"/>
          <w:lang w:eastAsia="ar-SA"/>
        </w:rPr>
        <w:t>В соответствии с Постановлением Правительства  Российской Федерации от 19 ноября 2014 года № 1221 «Об утверждении Правил присвоения, изменения и аннулирования адресов»,</w:t>
      </w:r>
      <w:r>
        <w:rPr>
          <w:rFonts w:ascii="Times New Roman" w:hAnsi="Times New Roman"/>
          <w:snapToGrid w:val="0"/>
          <w:sz w:val="27"/>
          <w:szCs w:val="27"/>
        </w:rPr>
        <w:t xml:space="preserve"> п. 21 ст. 14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/>
            <w:snapToGrid w:val="0"/>
            <w:sz w:val="27"/>
            <w:szCs w:val="27"/>
          </w:rPr>
          <w:t>2003 г</w:t>
        </w:r>
      </w:smartTag>
      <w:r>
        <w:rPr>
          <w:rFonts w:ascii="Times New Roman" w:hAnsi="Times New Roman"/>
          <w:snapToGrid w:val="0"/>
          <w:sz w:val="27"/>
          <w:szCs w:val="27"/>
        </w:rPr>
        <w:t>. №131-ФЗ «Об общих принципах организации местного самоуправления в Российской Федерации», Уставом сельского поселения Курманкеевский сельсовет муниципального района Давлекановский район Республики Башкортостан</w:t>
      </w:r>
      <w:r>
        <w:rPr>
          <w:rFonts w:ascii="Times New Roman" w:eastAsia="Calibri" w:hAnsi="Times New Roman"/>
          <w:sz w:val="26"/>
          <w:szCs w:val="26"/>
          <w:lang w:eastAsia="ar-SA"/>
        </w:rPr>
        <w:t>, Административного регламента предоставлении муниципальной услуги по присвоению</w:t>
      </w:r>
      <w:proofErr w:type="gramEnd"/>
      <w:r>
        <w:rPr>
          <w:rFonts w:ascii="Times New Roman" w:eastAsia="Calibri" w:hAnsi="Times New Roman"/>
          <w:sz w:val="26"/>
          <w:szCs w:val="26"/>
          <w:lang w:eastAsia="ar-SA"/>
        </w:rPr>
        <w:t xml:space="preserve">, </w:t>
      </w:r>
      <w:proofErr w:type="gramStart"/>
      <w:r>
        <w:rPr>
          <w:rFonts w:ascii="Times New Roman" w:eastAsia="Calibri" w:hAnsi="Times New Roman"/>
          <w:sz w:val="26"/>
          <w:szCs w:val="26"/>
          <w:lang w:eastAsia="ar-SA"/>
        </w:rPr>
        <w:t>изменению и аннулированию адресов объектам адресации на территории сельского поселения Курманкеевский сельсовет муниципального района Давлекановский район Республики Башкортостан утвержденного постановлением от 23 сентября 2015 года № 43,</w:t>
      </w:r>
      <w:proofErr w:type="gramEnd"/>
    </w:p>
    <w:p w:rsidR="00BD5441" w:rsidRDefault="00BD5441" w:rsidP="00BD5441">
      <w:pPr>
        <w:suppressAutoHyphens/>
        <w:jc w:val="both"/>
        <w:rPr>
          <w:rFonts w:ascii="Times New Roman" w:eastAsia="Calibri" w:hAnsi="Times New Roman"/>
          <w:sz w:val="16"/>
          <w:szCs w:val="16"/>
          <w:lang w:eastAsia="ar-SA"/>
        </w:rPr>
      </w:pPr>
    </w:p>
    <w:p w:rsidR="00BD5441" w:rsidRDefault="00BD5441" w:rsidP="00BD5441">
      <w:pPr>
        <w:suppressAutoHyphens/>
        <w:jc w:val="center"/>
        <w:rPr>
          <w:rFonts w:ascii="Times New Roman" w:eastAsia="Calibri" w:hAnsi="Times New Roman"/>
          <w:sz w:val="26"/>
          <w:szCs w:val="26"/>
          <w:lang w:eastAsia="ar-SA"/>
        </w:rPr>
      </w:pPr>
      <w:r>
        <w:rPr>
          <w:rFonts w:ascii="Times New Roman" w:eastAsia="Calibri" w:hAnsi="Times New Roman"/>
          <w:sz w:val="26"/>
          <w:szCs w:val="26"/>
          <w:lang w:eastAsia="ar-SA"/>
        </w:rPr>
        <w:t>постановляю:</w:t>
      </w:r>
    </w:p>
    <w:p w:rsidR="00BD5441" w:rsidRDefault="00BD5441" w:rsidP="00BD5441">
      <w:pPr>
        <w:suppressAutoHyphens/>
        <w:jc w:val="center"/>
        <w:rPr>
          <w:rFonts w:ascii="Times New Roman" w:eastAsia="Calibri" w:hAnsi="Times New Roman"/>
          <w:sz w:val="16"/>
          <w:szCs w:val="16"/>
          <w:lang w:eastAsia="ar-SA"/>
        </w:rPr>
      </w:pPr>
    </w:p>
    <w:p w:rsidR="00BD5441" w:rsidRDefault="00BD5441" w:rsidP="00BD5441">
      <w:pPr>
        <w:widowControl w:val="0"/>
        <w:snapToGrid w:val="0"/>
        <w:ind w:firstLine="426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Calibri" w:hAnsi="Times New Roman"/>
          <w:sz w:val="26"/>
          <w:szCs w:val="26"/>
          <w:lang w:eastAsia="ar-SA"/>
        </w:rPr>
        <w:t xml:space="preserve">        1.</w:t>
      </w:r>
      <w:r>
        <w:rPr>
          <w:rFonts w:ascii="Times New Roman" w:hAnsi="Times New Roman"/>
          <w:sz w:val="27"/>
          <w:szCs w:val="27"/>
        </w:rPr>
        <w:t xml:space="preserve"> Присвоить нежилому зданию – магазин, расположенному на земельном участке с кадастровым номером 02:20:020301:173, почтовый адрес: Республика Башкортостан, Давлекановский район, с. Новоаккулаево, ул. Молодёжная, д. 5.</w:t>
      </w:r>
    </w:p>
    <w:p w:rsidR="00BD5441" w:rsidRDefault="00BD5441" w:rsidP="00BD5441">
      <w:pPr>
        <w:suppressAutoHyphens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>
        <w:rPr>
          <w:rFonts w:ascii="Times New Roman" w:eastAsia="Calibri" w:hAnsi="Times New Roman"/>
          <w:sz w:val="26"/>
          <w:szCs w:val="26"/>
          <w:lang w:eastAsia="ar-SA"/>
        </w:rPr>
        <w:t xml:space="preserve">        2. Настоящее Постановление вступает в силу со дня его подписания и подлежит обнародованию в установленном законодательством порядке.</w:t>
      </w:r>
    </w:p>
    <w:p w:rsidR="00BD5441" w:rsidRDefault="00BD5441" w:rsidP="00BD5441">
      <w:pPr>
        <w:suppressAutoHyphens/>
        <w:jc w:val="both"/>
        <w:rPr>
          <w:rFonts w:ascii="Times New Roman" w:eastAsia="Calibri" w:hAnsi="Times New Roman"/>
          <w:sz w:val="26"/>
          <w:szCs w:val="26"/>
          <w:lang w:eastAsia="ar-SA"/>
        </w:rPr>
      </w:pPr>
      <w:r>
        <w:rPr>
          <w:rFonts w:ascii="Times New Roman" w:eastAsia="Calibri" w:hAnsi="Times New Roman"/>
          <w:sz w:val="26"/>
          <w:szCs w:val="26"/>
          <w:lang w:eastAsia="ar-SA"/>
        </w:rPr>
        <w:t xml:space="preserve">        3. Контроль, за исполнением настоящего постановления оставляю за собой.</w:t>
      </w:r>
    </w:p>
    <w:p w:rsidR="00BD5441" w:rsidRDefault="00BD5441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441" w:rsidRDefault="00BD5441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sectPr w:rsidR="00936F2F" w:rsidRPr="00936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36F2F"/>
    <w:rsid w:val="00975F36"/>
    <w:rsid w:val="009E0F2C"/>
    <w:rsid w:val="00B227BC"/>
    <w:rsid w:val="00BD5441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F0A32-2D8D-42B9-8EE4-C22B15D4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2017-08-21T04:19:00Z</dcterms:created>
  <dcterms:modified xsi:type="dcterms:W3CDTF">2017-08-21T04:19:00Z</dcterms:modified>
</cp:coreProperties>
</file>