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29B" w:rsidRDefault="0007129B" w:rsidP="00A55D9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A55D97" w:rsidRPr="00A55D97" w:rsidRDefault="00A55D97" w:rsidP="00A55D9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A55D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Совет </w:t>
      </w:r>
      <w:r w:rsidR="007F6CA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сельского</w:t>
      </w:r>
      <w:r w:rsidR="00691AC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поселения </w:t>
      </w:r>
      <w:r w:rsidR="000610E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Сергиопольский</w:t>
      </w:r>
      <w:r w:rsidR="007F6CA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сельсовет</w:t>
      </w:r>
      <w:r w:rsidR="00691AC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м</w:t>
      </w:r>
      <w:r w:rsidRPr="00A55D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униципального района Давлекановский район</w:t>
      </w:r>
      <w:r w:rsidR="00691AC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A55D9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Республики Башкортостан </w:t>
      </w:r>
    </w:p>
    <w:p w:rsidR="0007129B" w:rsidRDefault="00D14563" w:rsidP="002A42C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 w:rsidRP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2A42C0" w:rsidRPr="00A55D97" w:rsidRDefault="0007129B" w:rsidP="002A42C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22 от 12 ноября 2021 года</w:t>
      </w:r>
      <w:proofErr w:type="gramStart"/>
      <w:r w:rsidR="00D14563" w:rsidRP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14563" w:rsidRPr="00D1456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D14563"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="00EA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внесении изменений</w:t>
      </w:r>
      <w:r w:rsidR="00D14563"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0B2B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Совета </w:t>
      </w:r>
      <w:r w:rsidR="007F6CA1" w:rsidRP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r w:rsidR="000610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Сергиопольский</w:t>
      </w:r>
      <w:r w:rsidR="007F6CA1" w:rsidRP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 w:rsidR="000B2B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7F6CA1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69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2017</w:t>
      </w:r>
      <w:r w:rsidR="000B2B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E7458C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610E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69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2BC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91AC7" w:rsidRPr="00691AC7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Порядке определения цены земельн</w:t>
      </w:r>
      <w:r w:rsidR="007F6CA1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691AC7" w:rsidRPr="0069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участк</w:t>
      </w:r>
      <w:r w:rsidR="007F6CA1">
        <w:rPr>
          <w:rFonts w:ascii="Times New Roman" w:eastAsia="Times New Roman" w:hAnsi="Times New Roman" w:cs="Times New Roman"/>
          <w:sz w:val="28"/>
          <w:szCs w:val="28"/>
          <w:lang w:eastAsia="ru-RU"/>
        </w:rPr>
        <w:t>а, находящего</w:t>
      </w:r>
      <w:r w:rsidR="00691AC7"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  <w:r w:rsidR="00691AC7" w:rsidRPr="0069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1AC7"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муниципальной собственности </w:t>
      </w:r>
      <w:r w:rsid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</w:t>
      </w:r>
      <w:r w:rsidR="00691AC7"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поселения </w:t>
      </w:r>
      <w:r w:rsidR="000610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Сергиопольский</w:t>
      </w:r>
      <w:r w:rsid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</w:t>
      </w:r>
      <w:r w:rsidR="00691AC7"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Башкортостан, при заключении договора купли-продажи так</w:t>
      </w:r>
      <w:r w:rsid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</w:t>
      </w:r>
      <w:r w:rsidR="00691AC7"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земельн</w:t>
      </w:r>
      <w:r w:rsid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</w:t>
      </w:r>
      <w:r w:rsidR="00691AC7"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участк</w:t>
      </w:r>
      <w:r w:rsid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691AC7"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без проведения торгов</w:t>
      </w:r>
      <w:r w:rsidR="00BD3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2A42C0" w:rsidRPr="00A55D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4B5490" w:rsidRPr="004B5490" w:rsidRDefault="00D14563" w:rsidP="004B5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hyperlink r:id="rId8" w:history="1">
        <w:r w:rsidRPr="00A55D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Земельным кодексом Российской Федерации</w:t>
        </w:r>
      </w:hyperlink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A06FD" w:rsidRPr="00A55D97">
        <w:rPr>
          <w:rFonts w:ascii="Times New Roman" w:hAnsi="Times New Roman" w:cs="Times New Roman"/>
          <w:bCs/>
          <w:sz w:val="28"/>
          <w:szCs w:val="28"/>
          <w:lang w:val="be-BY"/>
        </w:rPr>
        <w:t xml:space="preserve">Федеральным законом Российской Федерации от 06 октября </w:t>
      </w:r>
      <w:smartTag w:uri="urn:schemas-microsoft-com:office:smarttags" w:element="metricconverter">
        <w:smartTagPr>
          <w:attr w:name="ProductID" w:val="2003 г"/>
        </w:smartTagPr>
        <w:r w:rsidR="003A06FD" w:rsidRPr="00A55D97">
          <w:rPr>
            <w:rFonts w:ascii="Times New Roman" w:hAnsi="Times New Roman" w:cs="Times New Roman"/>
            <w:bCs/>
            <w:sz w:val="28"/>
            <w:szCs w:val="28"/>
            <w:lang w:val="be-BY"/>
          </w:rPr>
          <w:t>2003 года</w:t>
        </w:r>
      </w:smartTag>
      <w:r w:rsidR="003A06FD" w:rsidRPr="00A55D97">
        <w:rPr>
          <w:rFonts w:ascii="Times New Roman" w:hAnsi="Times New Roman" w:cs="Times New Roman"/>
          <w:bCs/>
          <w:sz w:val="28"/>
          <w:szCs w:val="28"/>
          <w:lang w:val="be-BY"/>
        </w:rPr>
        <w:t xml:space="preserve"> №131-ФЗ «Об общих принципах организации местного самоуправления в Российской Федерации»,</w:t>
      </w: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06FD" w:rsidRPr="00A55D97">
        <w:rPr>
          <w:rFonts w:ascii="Times New Roman" w:hAnsi="Times New Roman" w:cs="Times New Roman"/>
          <w:sz w:val="28"/>
          <w:szCs w:val="28"/>
        </w:rPr>
        <w:t xml:space="preserve">Законом Республики Башкортостан от 05 января 2004 года № 59-з «О регулировании земельных отношений в Республике Башкортостан», </w:t>
      </w:r>
      <w:r w:rsidR="007E31F7" w:rsidRPr="007E31F7">
        <w:rPr>
          <w:rFonts w:ascii="Times New Roman" w:hAnsi="Times New Roman" w:cs="Times New Roman"/>
          <w:sz w:val="28"/>
          <w:szCs w:val="28"/>
        </w:rPr>
        <w:t>Постановлением Правительства Республики Башкортостан от 29 декабря 2014 года № 629 «Об определении цены и оплаты земельных участков, находящихся</w:t>
      </w:r>
      <w:proofErr w:type="gramEnd"/>
      <w:r w:rsidR="007E31F7" w:rsidRPr="007E31F7">
        <w:rPr>
          <w:rFonts w:ascii="Times New Roman" w:hAnsi="Times New Roman" w:cs="Times New Roman"/>
          <w:sz w:val="28"/>
          <w:szCs w:val="28"/>
        </w:rPr>
        <w:t xml:space="preserve"> в государственной собственности Республики Башкортостан, и земельных участков, государственная собственность на которые не разграничена, при продаже их собственникам зданий, строений и сооружений, расположенных на таких земельных участках» (ред. от </w:t>
      </w:r>
      <w:r w:rsidR="006C391D">
        <w:rPr>
          <w:rFonts w:ascii="Times New Roman" w:hAnsi="Times New Roman" w:cs="Times New Roman"/>
          <w:sz w:val="28"/>
          <w:szCs w:val="28"/>
        </w:rPr>
        <w:t>24.02.2021 г.</w:t>
      </w:r>
      <w:r w:rsidR="007E31F7" w:rsidRPr="007E31F7">
        <w:rPr>
          <w:rFonts w:ascii="Times New Roman" w:hAnsi="Times New Roman" w:cs="Times New Roman"/>
          <w:sz w:val="28"/>
          <w:szCs w:val="28"/>
        </w:rPr>
        <w:t xml:space="preserve">), </w:t>
      </w: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</w:t>
      </w:r>
      <w:r w:rsidR="007F6CA1" w:rsidRP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r w:rsidR="000610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Сергиопольский</w:t>
      </w:r>
      <w:r w:rsidR="005959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</w:t>
      </w:r>
      <w:r w:rsidR="004B5490" w:rsidRPr="004B54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района Давлекановский район</w:t>
      </w:r>
      <w:r w:rsidR="004B54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B5490" w:rsidRPr="004B54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Республики Башкортостан </w:t>
      </w:r>
      <w:r w:rsidR="00BD3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решил:</w:t>
      </w:r>
    </w:p>
    <w:p w:rsidR="003A06FD" w:rsidRPr="00A55D97" w:rsidRDefault="003A06FD" w:rsidP="003A06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7CB7" w:rsidRPr="00C308CD" w:rsidRDefault="00595932" w:rsidP="0059593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D14563"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="00EA2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в </w:t>
      </w:r>
      <w:r w:rsidR="007F6CA1" w:rsidRPr="007F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Совета </w:t>
      </w:r>
      <w:r w:rsidR="007F6CA1" w:rsidRP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r w:rsidR="000610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Сергиопольский</w:t>
      </w:r>
      <w:r w:rsidR="007F6CA1" w:rsidRP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 w:rsidR="007F6CA1" w:rsidRPr="007F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30 октября 2017 года № </w:t>
      </w:r>
      <w:r w:rsidR="00E7458C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610E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F6CA1" w:rsidRPr="007F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Порядке определения цены земельного участка, находящегося </w:t>
      </w:r>
      <w:r w:rsidR="007F6CA1" w:rsidRP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муниципальной собственности сельского поселения </w:t>
      </w:r>
      <w:r w:rsidR="000610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Сергиопольский</w:t>
      </w:r>
      <w:r w:rsidR="007F6CA1" w:rsidRPr="007F6C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Башкортостан, при заключении договора купли-продажи такого земельного участка без проведения торгов»</w:t>
      </w:r>
      <w:r w:rsidR="006C39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(с последующими изменениями)</w:t>
      </w:r>
      <w:r w:rsidR="009923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изложив </w:t>
      </w:r>
      <w:r w:rsidR="00407CB7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 w:rsidR="00BD3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1AC7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D9112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923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Порядка </w:t>
      </w:r>
      <w:r w:rsidR="009923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следующей</w:t>
      </w:r>
      <w:proofErr w:type="gramEnd"/>
      <w:r w:rsidR="009923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редакции: </w:t>
      </w:r>
    </w:p>
    <w:p w:rsidR="00C308CD" w:rsidRPr="00C308CD" w:rsidRDefault="00C308CD" w:rsidP="0059593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B19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«пункт 1.3. исключить»;</w:t>
      </w:r>
    </w:p>
    <w:p w:rsidR="00691AC7" w:rsidRDefault="00C308CD" w:rsidP="006A45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="007E31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D8361B" w:rsidRPr="00D836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3.4. Лица, не указанные в п. 3.1 - 3.3 Раздела 3 Порядка и являющиеся собственниками зданий, строений, сооружений, расположенных на земельных участках, находящихся в муниципальной собственности сельского поселения </w:t>
      </w:r>
      <w:r w:rsidR="000610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Сергиопольский</w:t>
      </w:r>
      <w:r w:rsidR="00D8361B" w:rsidRPr="00D836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</w:t>
      </w:r>
      <w:r w:rsidR="00D8361B" w:rsidRPr="00D836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Давлекановский район, приобретают такие земельные участки по следующей стоимости</w:t>
      </w:r>
      <w:r w:rsidR="00691AC7" w:rsidRPr="00691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6C391D" w:rsidRPr="006C391D" w:rsidRDefault="006C391D" w:rsidP="006C39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C39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 1 января 2021 года по 31 декабря 2021 года - по цене в размере 25 процентов кадастровой стоимости земельного участка, действующей на момент обращения заявителя»;</w:t>
      </w:r>
    </w:p>
    <w:p w:rsidR="006C391D" w:rsidRPr="006C391D" w:rsidRDefault="006C391D" w:rsidP="006C39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C39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 1 января 2022 года до 31 декабря 2023 года - по цене в размере 50 процентов кадастровой стоимости земельного участка, действующей на момент обращения заявителя»;</w:t>
      </w:r>
    </w:p>
    <w:p w:rsidR="006C391D" w:rsidRPr="006C391D" w:rsidRDefault="006C391D" w:rsidP="006C39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C39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 14 января 2024 года до 1 июля 2024 года – по цене в размере 75 процентов кадастровой стоимости земельного участка, действующей на момент обращения заявителя»;</w:t>
      </w:r>
    </w:p>
    <w:p w:rsidR="006C391D" w:rsidRPr="006C391D" w:rsidRDefault="006C391D" w:rsidP="006C39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C39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 1 июля 2024 года - по цене, равной кадастровой стоимости земельного участка, действующей на момент обращения заявителя, если иное не установлено федеральным законодательством».</w:t>
      </w:r>
    </w:p>
    <w:p w:rsidR="006A4578" w:rsidRDefault="006C391D" w:rsidP="006C39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C39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Действие настоящего решения распространяется на правоотношения, возникшие с 01 января 2021 года.</w:t>
      </w:r>
    </w:p>
    <w:p w:rsidR="003A06FD" w:rsidRPr="00A55D97" w:rsidRDefault="006C391D" w:rsidP="003A06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D14563"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B5490" w:rsidRP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4B5490" w:rsidRP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4B5490" w:rsidRP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</w:t>
      </w:r>
      <w:r w:rsid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настоящего </w:t>
      </w:r>
      <w:r w:rsidR="004B5490" w:rsidRP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решения возложить на постоянную комиссию </w:t>
      </w:r>
      <w:r w:rsid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E352F3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экономике, бюджету, налогам и вопросам собственности</w:t>
      </w:r>
      <w:r w:rsid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(председатель</w:t>
      </w:r>
      <w:r w:rsidR="005962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610EC">
        <w:rPr>
          <w:rFonts w:ascii="Times New Roman" w:eastAsia="Times New Roman" w:hAnsi="Times New Roman" w:cs="Times New Roman"/>
          <w:sz w:val="28"/>
          <w:szCs w:val="28"/>
          <w:lang w:eastAsia="ru-RU"/>
        </w:rPr>
        <w:t>Гаус</w:t>
      </w:r>
      <w:proofErr w:type="spellEnd"/>
      <w:r w:rsidR="000610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 В</w:t>
      </w:r>
      <w:r w:rsidR="005A6FC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3A06FD" w:rsidRDefault="00EC6864" w:rsidP="003A06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14563"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решение подлежит обнаро</w:t>
      </w:r>
      <w:r w:rsidR="005962C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дованию в установленном порядке и</w:t>
      </w:r>
      <w:r w:rsid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размещению на официальном сайте Совета муниципального района Давлекановский район Республики Башкортостан в сети </w:t>
      </w:r>
      <w:r w:rsidR="005962C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B549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="005962C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352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(раздел «Поселения муниципального района»)</w:t>
      </w:r>
      <w:r w:rsidR="00D14563"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92350" w:rsidRDefault="00992350" w:rsidP="003A06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2350" w:rsidRDefault="00992350" w:rsidP="003A06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5932" w:rsidRDefault="00595932" w:rsidP="003A06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5932" w:rsidRDefault="00595932" w:rsidP="003A06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2350" w:rsidRPr="00A55D97" w:rsidRDefault="001270DA" w:rsidP="000712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99235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9923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10E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712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712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712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712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712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712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</w:t>
      </w:r>
      <w:bookmarkStart w:id="0" w:name="_GoBack"/>
      <w:bookmarkEnd w:id="0"/>
      <w:r w:rsidR="0007129B">
        <w:rPr>
          <w:rFonts w:ascii="Times New Roman" w:eastAsia="Times New Roman" w:hAnsi="Times New Roman" w:cs="Times New Roman"/>
          <w:sz w:val="28"/>
          <w:szCs w:val="28"/>
          <w:lang w:eastAsia="ru-RU"/>
        </w:rPr>
        <w:t>А. З. Абдуллин</w:t>
      </w:r>
      <w:r w:rsidR="0099235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3A06FD" w:rsidRPr="00A55D97" w:rsidRDefault="00D14563" w:rsidP="004B54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55D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sectPr w:rsidR="003A06FD" w:rsidRPr="00A55D97" w:rsidSect="00D8361B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3EF3" w:rsidRDefault="00173EF3" w:rsidP="000B2BC5">
      <w:pPr>
        <w:spacing w:after="0" w:line="240" w:lineRule="auto"/>
      </w:pPr>
      <w:r>
        <w:separator/>
      </w:r>
    </w:p>
  </w:endnote>
  <w:endnote w:type="continuationSeparator" w:id="0">
    <w:p w:rsidR="00173EF3" w:rsidRDefault="00173EF3" w:rsidP="000B2B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3EF3" w:rsidRDefault="00173EF3" w:rsidP="000B2BC5">
      <w:pPr>
        <w:spacing w:after="0" w:line="240" w:lineRule="auto"/>
      </w:pPr>
      <w:r>
        <w:separator/>
      </w:r>
    </w:p>
  </w:footnote>
  <w:footnote w:type="continuationSeparator" w:id="0">
    <w:p w:rsidR="00173EF3" w:rsidRDefault="00173EF3" w:rsidP="000B2B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D5A"/>
    <w:rsid w:val="00032F84"/>
    <w:rsid w:val="000610EC"/>
    <w:rsid w:val="0007129B"/>
    <w:rsid w:val="000923A6"/>
    <w:rsid w:val="000B2BC5"/>
    <w:rsid w:val="001270DA"/>
    <w:rsid w:val="00173EF3"/>
    <w:rsid w:val="001C3852"/>
    <w:rsid w:val="002A42C0"/>
    <w:rsid w:val="00310425"/>
    <w:rsid w:val="003A06FD"/>
    <w:rsid w:val="00407CB7"/>
    <w:rsid w:val="004455BA"/>
    <w:rsid w:val="004B5490"/>
    <w:rsid w:val="004E6488"/>
    <w:rsid w:val="00595932"/>
    <w:rsid w:val="005962C1"/>
    <w:rsid w:val="005A6FC1"/>
    <w:rsid w:val="0062327C"/>
    <w:rsid w:val="00691AC7"/>
    <w:rsid w:val="006A4578"/>
    <w:rsid w:val="006C391D"/>
    <w:rsid w:val="007E31F7"/>
    <w:rsid w:val="007F6CA1"/>
    <w:rsid w:val="008C6AF8"/>
    <w:rsid w:val="00987481"/>
    <w:rsid w:val="00992350"/>
    <w:rsid w:val="009C426E"/>
    <w:rsid w:val="009D6097"/>
    <w:rsid w:val="00A55D97"/>
    <w:rsid w:val="00A639C6"/>
    <w:rsid w:val="00A70487"/>
    <w:rsid w:val="00BD3DA8"/>
    <w:rsid w:val="00C00297"/>
    <w:rsid w:val="00C03C7B"/>
    <w:rsid w:val="00C308CD"/>
    <w:rsid w:val="00C36D5A"/>
    <w:rsid w:val="00C46BFE"/>
    <w:rsid w:val="00D14563"/>
    <w:rsid w:val="00D8361B"/>
    <w:rsid w:val="00D9112F"/>
    <w:rsid w:val="00DB19E3"/>
    <w:rsid w:val="00E352F3"/>
    <w:rsid w:val="00E7458C"/>
    <w:rsid w:val="00EA2723"/>
    <w:rsid w:val="00EC6864"/>
    <w:rsid w:val="00EC7630"/>
    <w:rsid w:val="00F42962"/>
    <w:rsid w:val="00F6257F"/>
    <w:rsid w:val="00FF3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06F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3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36F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B2BC5"/>
  </w:style>
  <w:style w:type="paragraph" w:styleId="a8">
    <w:name w:val="footer"/>
    <w:basedOn w:val="a"/>
    <w:link w:val="a9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2BC5"/>
  </w:style>
  <w:style w:type="paragraph" w:styleId="aa">
    <w:name w:val="List Paragraph"/>
    <w:basedOn w:val="a"/>
    <w:uiPriority w:val="34"/>
    <w:qFormat/>
    <w:rsid w:val="00691AC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06F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3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36F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B2BC5"/>
  </w:style>
  <w:style w:type="paragraph" w:styleId="a8">
    <w:name w:val="footer"/>
    <w:basedOn w:val="a"/>
    <w:link w:val="a9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2BC5"/>
  </w:style>
  <w:style w:type="paragraph" w:styleId="aa">
    <w:name w:val="List Paragraph"/>
    <w:basedOn w:val="a"/>
    <w:uiPriority w:val="34"/>
    <w:qFormat/>
    <w:rsid w:val="00691A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88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6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4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5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46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214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406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453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8078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3480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744100004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7FDDBC-1BB7-4FE9-9E4B-A269F0EB4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555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klass</dc:creator>
  <cp:lastModifiedBy>Сергиопольский сельсовет</cp:lastModifiedBy>
  <cp:revision>3</cp:revision>
  <cp:lastPrinted>2021-11-11T09:46:00Z</cp:lastPrinted>
  <dcterms:created xsi:type="dcterms:W3CDTF">2021-11-18T04:29:00Z</dcterms:created>
  <dcterms:modified xsi:type="dcterms:W3CDTF">2021-11-18T04:30:00Z</dcterms:modified>
</cp:coreProperties>
</file>