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C66" w:rsidRPr="00483FFE" w:rsidRDefault="007D2C66" w:rsidP="007D2C66">
      <w:pPr>
        <w:jc w:val="center"/>
        <w:rPr>
          <w:rFonts w:ascii="Times New Roman" w:hAnsi="Times New Roman"/>
          <w:sz w:val="24"/>
          <w:szCs w:val="24"/>
        </w:rPr>
      </w:pPr>
      <w:r w:rsidRPr="00483FFE">
        <w:rPr>
          <w:rFonts w:ascii="Times New Roman" w:hAnsi="Times New Roman"/>
          <w:sz w:val="24"/>
          <w:szCs w:val="24"/>
        </w:rPr>
        <w:t>Администрация сельского поселения Микяшевский   сельсовет</w:t>
      </w:r>
    </w:p>
    <w:p w:rsidR="007D2C66" w:rsidRDefault="007D2C66" w:rsidP="007D2C66">
      <w:pPr>
        <w:jc w:val="center"/>
        <w:rPr>
          <w:rFonts w:ascii="Times New Roman" w:hAnsi="Times New Roman"/>
          <w:sz w:val="24"/>
          <w:szCs w:val="24"/>
        </w:rPr>
      </w:pPr>
      <w:r w:rsidRPr="00483FFE">
        <w:rPr>
          <w:rFonts w:ascii="Times New Roman" w:hAnsi="Times New Roman"/>
          <w:sz w:val="24"/>
          <w:szCs w:val="24"/>
        </w:rPr>
        <w:t xml:space="preserve">муниципального района Давлекановский район Республики Башкортостан </w:t>
      </w:r>
    </w:p>
    <w:p w:rsidR="006C5C97" w:rsidRPr="00483FFE" w:rsidRDefault="006C5C97" w:rsidP="007D2C66">
      <w:pPr>
        <w:jc w:val="center"/>
        <w:rPr>
          <w:rFonts w:ascii="Times New Roman" w:hAnsi="Times New Roman"/>
          <w:sz w:val="24"/>
          <w:szCs w:val="24"/>
        </w:rPr>
      </w:pPr>
    </w:p>
    <w:p w:rsidR="007D2C66" w:rsidRPr="00483FFE" w:rsidRDefault="007D2C66" w:rsidP="007D2C66">
      <w:pPr>
        <w:jc w:val="center"/>
        <w:rPr>
          <w:rFonts w:ascii="Times New Roman" w:hAnsi="Times New Roman"/>
          <w:sz w:val="24"/>
          <w:szCs w:val="24"/>
        </w:rPr>
      </w:pPr>
      <w:r w:rsidRPr="00483FFE">
        <w:rPr>
          <w:rFonts w:ascii="Times New Roman" w:hAnsi="Times New Roman"/>
          <w:sz w:val="24"/>
          <w:szCs w:val="24"/>
        </w:rPr>
        <w:t>ПОСТАНОВЛЕНИЕ</w:t>
      </w:r>
    </w:p>
    <w:p w:rsidR="007D2C66" w:rsidRPr="00483FFE" w:rsidRDefault="007D2C66" w:rsidP="007D2C66">
      <w:pPr>
        <w:jc w:val="center"/>
        <w:rPr>
          <w:rFonts w:ascii="Times New Roman" w:hAnsi="Times New Roman"/>
          <w:sz w:val="24"/>
          <w:szCs w:val="24"/>
        </w:rPr>
      </w:pPr>
    </w:p>
    <w:p w:rsidR="007D2C66" w:rsidRPr="00483FFE" w:rsidRDefault="00DB02DE" w:rsidP="007D2C6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08.06.2023года </w:t>
      </w:r>
      <w:r w:rsidR="007D2C66" w:rsidRPr="00483FFE">
        <w:rPr>
          <w:rFonts w:ascii="Times New Roman" w:hAnsi="Times New Roman"/>
          <w:sz w:val="24"/>
          <w:szCs w:val="24"/>
        </w:rPr>
        <w:t xml:space="preserve"> №23/2</w:t>
      </w:r>
    </w:p>
    <w:p w:rsidR="007D2C66" w:rsidRPr="00483FFE" w:rsidRDefault="007D2C66" w:rsidP="007D2C66">
      <w:pPr>
        <w:spacing w:line="200" w:lineRule="atLeast"/>
        <w:rPr>
          <w:rFonts w:ascii="Times New Roman" w:hAnsi="Times New Roman"/>
          <w:b/>
          <w:sz w:val="24"/>
          <w:szCs w:val="24"/>
        </w:rPr>
      </w:pPr>
      <w:r w:rsidRPr="00483FFE">
        <w:rPr>
          <w:rFonts w:ascii="Times New Roman" w:hAnsi="Times New Roman"/>
          <w:sz w:val="24"/>
          <w:szCs w:val="24"/>
        </w:rPr>
        <w:tab/>
      </w:r>
    </w:p>
    <w:p w:rsidR="007D2C66" w:rsidRPr="00483FFE" w:rsidRDefault="007D2C66" w:rsidP="006C5C97">
      <w:pPr>
        <w:ind w:firstLine="720"/>
        <w:jc w:val="center"/>
        <w:rPr>
          <w:rFonts w:ascii="Times New Roman" w:eastAsia="Calibri" w:hAnsi="Times New Roman"/>
          <w:bCs/>
          <w:sz w:val="24"/>
          <w:szCs w:val="24"/>
        </w:rPr>
      </w:pPr>
      <w:r w:rsidRPr="00483FFE">
        <w:rPr>
          <w:rFonts w:ascii="Times New Roman" w:eastAsia="Calibri" w:hAnsi="Times New Roman"/>
          <w:bCs/>
          <w:sz w:val="24"/>
          <w:szCs w:val="24"/>
        </w:rPr>
        <w:t xml:space="preserve">Об   утверждении формы проверочного листа (списка контрольных вопросов), используемого при проведении контрольных мероприятий в рамках осуществления муниципального земельного контроля </w:t>
      </w:r>
      <w:r w:rsidRPr="00483FFE">
        <w:rPr>
          <w:rFonts w:ascii="Times New Roman" w:eastAsia="Calibri" w:hAnsi="Times New Roman"/>
          <w:sz w:val="24"/>
          <w:szCs w:val="24"/>
        </w:rPr>
        <w:t xml:space="preserve">на территории </w:t>
      </w:r>
      <w:r w:rsidRPr="00483FFE">
        <w:rPr>
          <w:rFonts w:ascii="Times New Roman" w:hAnsi="Times New Roman"/>
          <w:sz w:val="24"/>
          <w:szCs w:val="24"/>
        </w:rPr>
        <w:t>сельского поселения  Микяшевский  сельсовет муниципального района</w:t>
      </w:r>
      <w:r w:rsidR="006C5C97">
        <w:rPr>
          <w:rFonts w:ascii="Times New Roman" w:hAnsi="Times New Roman"/>
          <w:sz w:val="24"/>
          <w:szCs w:val="24"/>
        </w:rPr>
        <w:t xml:space="preserve"> </w:t>
      </w:r>
      <w:r w:rsidRPr="00483FFE">
        <w:rPr>
          <w:rFonts w:ascii="Times New Roman" w:hAnsi="Times New Roman"/>
          <w:sz w:val="24"/>
          <w:szCs w:val="24"/>
        </w:rPr>
        <w:t>Давлекановский район Республики Башкортостан</w:t>
      </w:r>
      <w:r w:rsidR="006C5C97">
        <w:rPr>
          <w:rFonts w:ascii="Times New Roman" w:hAnsi="Times New Roman"/>
          <w:sz w:val="24"/>
          <w:szCs w:val="24"/>
        </w:rPr>
        <w:t>.</w:t>
      </w:r>
    </w:p>
    <w:p w:rsidR="007D2C66" w:rsidRPr="00483FFE" w:rsidRDefault="007D2C66" w:rsidP="007D2C66">
      <w:pPr>
        <w:ind w:firstLine="720"/>
        <w:jc w:val="both"/>
        <w:rPr>
          <w:rFonts w:ascii="Times New Roman" w:eastAsia="Calibri" w:hAnsi="Times New Roman"/>
          <w:sz w:val="24"/>
          <w:szCs w:val="24"/>
        </w:rPr>
      </w:pPr>
    </w:p>
    <w:p w:rsidR="007D2C66" w:rsidRPr="00483FFE" w:rsidRDefault="007D2C66" w:rsidP="007D2C66">
      <w:pPr>
        <w:ind w:firstLine="720"/>
        <w:jc w:val="both"/>
        <w:rPr>
          <w:rFonts w:ascii="Times New Roman" w:eastAsia="Calibri" w:hAnsi="Times New Roman"/>
          <w:sz w:val="24"/>
          <w:szCs w:val="24"/>
        </w:rPr>
      </w:pPr>
      <w:r w:rsidRPr="00483FFE">
        <w:rPr>
          <w:rFonts w:ascii="Times New Roman" w:eastAsia="Calibri" w:hAnsi="Times New Roman"/>
          <w:sz w:val="24"/>
          <w:szCs w:val="24"/>
        </w:rPr>
        <w:t>В соответствии со статьей 72 Земельного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статьей 53 Федерального закона от 31.07.2020 № 248-ФЗ "О государственном контроле (надзоре) и муниципальном контроле в Российской Федерации", постановлением Правительства Российской Федерации от 27 октября 2021 года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с целью осуществления муниципального земельного контроля за соблюдением требований земельного законодательства</w:t>
      </w:r>
    </w:p>
    <w:p w:rsidR="007D2C66" w:rsidRPr="00483FFE" w:rsidRDefault="007D2C66" w:rsidP="007D2C66">
      <w:pPr>
        <w:ind w:firstLine="720"/>
        <w:jc w:val="both"/>
        <w:rPr>
          <w:rFonts w:ascii="Times New Roman" w:eastAsia="Calibri" w:hAnsi="Times New Roman"/>
          <w:sz w:val="24"/>
          <w:szCs w:val="24"/>
        </w:rPr>
      </w:pPr>
      <w:r w:rsidRPr="00483FFE">
        <w:rPr>
          <w:rFonts w:ascii="Times New Roman" w:eastAsia="Calibri" w:hAnsi="Times New Roman"/>
          <w:sz w:val="24"/>
          <w:szCs w:val="24"/>
        </w:rPr>
        <w:t xml:space="preserve"> </w:t>
      </w:r>
    </w:p>
    <w:p w:rsidR="007D2C66" w:rsidRPr="00483FFE" w:rsidRDefault="007D2C66" w:rsidP="007D2C66">
      <w:pPr>
        <w:ind w:firstLine="720"/>
        <w:jc w:val="center"/>
        <w:rPr>
          <w:rFonts w:ascii="Times New Roman" w:eastAsia="Calibri" w:hAnsi="Times New Roman"/>
          <w:sz w:val="24"/>
          <w:szCs w:val="24"/>
        </w:rPr>
      </w:pPr>
      <w:r w:rsidRPr="00483FFE">
        <w:rPr>
          <w:rFonts w:ascii="Times New Roman" w:eastAsia="Calibri" w:hAnsi="Times New Roman"/>
          <w:sz w:val="24"/>
          <w:szCs w:val="24"/>
        </w:rPr>
        <w:t>ПОСТАНОВЛЯЮ:</w:t>
      </w:r>
    </w:p>
    <w:p w:rsidR="007D2C66" w:rsidRPr="00483FFE" w:rsidRDefault="007D2C66" w:rsidP="007D2C66">
      <w:pPr>
        <w:ind w:firstLine="720"/>
        <w:jc w:val="center"/>
        <w:rPr>
          <w:rFonts w:ascii="Times New Roman" w:eastAsia="Calibri" w:hAnsi="Times New Roman"/>
          <w:sz w:val="24"/>
          <w:szCs w:val="24"/>
        </w:rPr>
      </w:pPr>
    </w:p>
    <w:p w:rsidR="007D2C66" w:rsidRPr="00483FFE" w:rsidRDefault="007D2C66" w:rsidP="007D2C66">
      <w:pPr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483FFE">
        <w:rPr>
          <w:rFonts w:ascii="Times New Roman" w:eastAsia="Calibri" w:hAnsi="Times New Roman"/>
          <w:sz w:val="24"/>
          <w:szCs w:val="24"/>
        </w:rPr>
        <w:t xml:space="preserve">1.Утвердить форму проверочного листа (списка контрольных вопросов), используемого при проведении контрольных мероприятий в рамках осуществления муниципального земельного контроля на территории </w:t>
      </w:r>
      <w:r w:rsidRPr="00483FFE">
        <w:rPr>
          <w:rFonts w:ascii="Times New Roman" w:hAnsi="Times New Roman"/>
          <w:sz w:val="24"/>
          <w:szCs w:val="24"/>
        </w:rPr>
        <w:t>сельского поселения Микяшевский   сельсовет муниципального района Давлекановский район Республики Башкортостан</w:t>
      </w:r>
      <w:r w:rsidRPr="00483FFE">
        <w:rPr>
          <w:rFonts w:ascii="Times New Roman" w:eastAsia="Calibri" w:hAnsi="Times New Roman"/>
          <w:sz w:val="24"/>
          <w:szCs w:val="24"/>
        </w:rPr>
        <w:t>, согласно приложения № 1.</w:t>
      </w:r>
    </w:p>
    <w:p w:rsidR="007D2C66" w:rsidRPr="00483FFE" w:rsidRDefault="007D2C66" w:rsidP="007D2C66">
      <w:pPr>
        <w:ind w:firstLine="708"/>
        <w:jc w:val="both"/>
        <w:rPr>
          <w:rFonts w:ascii="Times New Roman" w:eastAsia="Calibri" w:hAnsi="Times New Roman"/>
          <w:sz w:val="24"/>
          <w:szCs w:val="24"/>
        </w:rPr>
      </w:pPr>
      <w:r w:rsidRPr="00483FFE">
        <w:rPr>
          <w:rFonts w:ascii="Times New Roman" w:eastAsia="Calibri" w:hAnsi="Times New Roman"/>
          <w:sz w:val="24"/>
          <w:szCs w:val="24"/>
        </w:rPr>
        <w:t>2.Разместить настоящее постановление на официальном сайте администрации муниципального района Давлекановский район Республики Башкортостан в информационно-телекоммуникационной сети «Интернет», в разделе «Муниципальный контроль».</w:t>
      </w:r>
    </w:p>
    <w:p w:rsidR="007D2C66" w:rsidRPr="00483FFE" w:rsidRDefault="007D2C66" w:rsidP="007D2C66">
      <w:pPr>
        <w:ind w:firstLine="720"/>
        <w:jc w:val="both"/>
        <w:rPr>
          <w:rFonts w:ascii="Times New Roman" w:eastAsia="Calibri" w:hAnsi="Times New Roman"/>
          <w:sz w:val="24"/>
          <w:szCs w:val="24"/>
        </w:rPr>
      </w:pPr>
      <w:r w:rsidRPr="00483FFE">
        <w:rPr>
          <w:rFonts w:ascii="Times New Roman" w:eastAsia="Calibri" w:hAnsi="Times New Roman"/>
          <w:sz w:val="24"/>
          <w:szCs w:val="24"/>
        </w:rPr>
        <w:t>3.Контроль за исполнением настоящего постановления возложить на  заместителя главы администрации по промышленности, транспорту, строительству, жилищно-коммунального хозяйства и связи.</w:t>
      </w:r>
    </w:p>
    <w:p w:rsidR="007D2C66" w:rsidRDefault="007D2C66" w:rsidP="007D2C66">
      <w:pPr>
        <w:ind w:firstLine="720"/>
        <w:jc w:val="both"/>
        <w:rPr>
          <w:rFonts w:ascii="Times New Roman" w:eastAsia="Calibri" w:hAnsi="Times New Roman"/>
          <w:sz w:val="24"/>
          <w:szCs w:val="24"/>
        </w:rPr>
      </w:pPr>
      <w:r w:rsidRPr="00483FFE">
        <w:rPr>
          <w:rFonts w:ascii="Times New Roman" w:eastAsia="Calibri" w:hAnsi="Times New Roman"/>
          <w:sz w:val="24"/>
          <w:szCs w:val="24"/>
        </w:rPr>
        <w:t>4.Настоящее постановление вступает в силу с 01.03.2022 после его опубликования, в порядке, установленном уставом муниципального района Давлекановский район.</w:t>
      </w:r>
    </w:p>
    <w:p w:rsidR="007D2C66" w:rsidRDefault="007D2C66" w:rsidP="007D2C66">
      <w:pPr>
        <w:ind w:firstLine="720"/>
        <w:jc w:val="both"/>
        <w:rPr>
          <w:rFonts w:ascii="Times New Roman" w:eastAsia="Calibri" w:hAnsi="Times New Roman"/>
          <w:sz w:val="24"/>
          <w:szCs w:val="24"/>
        </w:rPr>
      </w:pPr>
    </w:p>
    <w:p w:rsidR="007D2C66" w:rsidRDefault="007D2C66" w:rsidP="007D2C66">
      <w:pPr>
        <w:ind w:firstLine="720"/>
        <w:jc w:val="both"/>
        <w:rPr>
          <w:rFonts w:ascii="Times New Roman" w:eastAsia="Calibri" w:hAnsi="Times New Roman"/>
          <w:sz w:val="24"/>
          <w:szCs w:val="24"/>
        </w:rPr>
      </w:pPr>
    </w:p>
    <w:p w:rsidR="007D2C66" w:rsidRDefault="007D2C66" w:rsidP="007D2C66">
      <w:pPr>
        <w:ind w:firstLine="720"/>
        <w:jc w:val="both"/>
        <w:rPr>
          <w:rFonts w:ascii="Times New Roman" w:eastAsia="Calibri" w:hAnsi="Times New Roman"/>
          <w:sz w:val="24"/>
          <w:szCs w:val="24"/>
        </w:rPr>
      </w:pPr>
    </w:p>
    <w:p w:rsidR="007D2C66" w:rsidRPr="00483FFE" w:rsidRDefault="007D2C66" w:rsidP="007D2C66">
      <w:pPr>
        <w:ind w:firstLine="720"/>
        <w:jc w:val="both"/>
        <w:rPr>
          <w:rFonts w:ascii="Times New Roman" w:eastAsia="Calibri" w:hAnsi="Times New Roman"/>
          <w:sz w:val="24"/>
          <w:szCs w:val="24"/>
        </w:rPr>
      </w:pPr>
    </w:p>
    <w:p w:rsidR="007D2C66" w:rsidRPr="00CB47E9" w:rsidRDefault="007D2C66" w:rsidP="007D2C66">
      <w:pPr>
        <w:ind w:firstLine="708"/>
        <w:jc w:val="both"/>
        <w:rPr>
          <w:rFonts w:ascii="Times New Roman" w:eastAsia="Calibri" w:hAnsi="Times New Roman"/>
          <w:szCs w:val="28"/>
        </w:rPr>
      </w:pPr>
    </w:p>
    <w:p w:rsidR="007D2C66" w:rsidRPr="00CB47E9" w:rsidRDefault="007D2C66" w:rsidP="007D2C66">
      <w:pPr>
        <w:ind w:firstLine="720"/>
        <w:jc w:val="both"/>
        <w:rPr>
          <w:rFonts w:ascii="Times New Roman" w:eastAsia="Calibri" w:hAnsi="Times New Roman"/>
          <w:szCs w:val="28"/>
        </w:rPr>
      </w:pPr>
    </w:p>
    <w:p w:rsidR="007D2C66" w:rsidRPr="00CB47E9" w:rsidRDefault="007D2C66" w:rsidP="007D2C66">
      <w:pPr>
        <w:ind w:firstLine="720"/>
        <w:jc w:val="both"/>
        <w:rPr>
          <w:rFonts w:ascii="Times New Roman" w:eastAsia="Calibri" w:hAnsi="Times New Roman"/>
          <w:szCs w:val="28"/>
        </w:rPr>
      </w:pPr>
    </w:p>
    <w:p w:rsidR="007D2C66" w:rsidRPr="00483FFE" w:rsidRDefault="007D2C66" w:rsidP="007D2C66">
      <w:pPr>
        <w:jc w:val="both"/>
        <w:rPr>
          <w:rFonts w:ascii="Times New Roman" w:eastAsia="Calibri" w:hAnsi="Times New Roman"/>
          <w:sz w:val="24"/>
          <w:szCs w:val="24"/>
        </w:rPr>
      </w:pPr>
      <w:r w:rsidRPr="00483FFE">
        <w:rPr>
          <w:rFonts w:ascii="Times New Roman" w:eastAsia="Calibri" w:hAnsi="Times New Roman"/>
          <w:sz w:val="24"/>
          <w:szCs w:val="24"/>
        </w:rPr>
        <w:t xml:space="preserve">Глава сельского поселения                               </w:t>
      </w:r>
      <w:r w:rsidR="00E8672C">
        <w:rPr>
          <w:rFonts w:ascii="Times New Roman" w:eastAsia="Calibri" w:hAnsi="Times New Roman"/>
          <w:sz w:val="24"/>
          <w:szCs w:val="24"/>
        </w:rPr>
        <w:t xml:space="preserve">                                 </w:t>
      </w:r>
      <w:bookmarkStart w:id="0" w:name="_GoBack"/>
      <w:bookmarkEnd w:id="0"/>
      <w:r w:rsidRPr="00483FFE">
        <w:rPr>
          <w:rFonts w:ascii="Times New Roman" w:eastAsia="Calibri" w:hAnsi="Times New Roman"/>
          <w:sz w:val="24"/>
          <w:szCs w:val="24"/>
        </w:rPr>
        <w:t xml:space="preserve">  А.Р.Гайзуллин</w:t>
      </w:r>
    </w:p>
    <w:p w:rsidR="007D2C66" w:rsidRDefault="007D2C66" w:rsidP="007D2C66">
      <w:pPr>
        <w:jc w:val="both"/>
        <w:rPr>
          <w:rFonts w:ascii="Times New Roman" w:hAnsi="Times New Roman"/>
          <w:szCs w:val="28"/>
        </w:rPr>
      </w:pPr>
    </w:p>
    <w:p w:rsidR="007D2C66" w:rsidRDefault="007D2C66" w:rsidP="007D2C66">
      <w:pPr>
        <w:jc w:val="both"/>
        <w:rPr>
          <w:rFonts w:ascii="Times New Roman" w:hAnsi="Times New Roman"/>
          <w:szCs w:val="28"/>
        </w:rPr>
      </w:pPr>
    </w:p>
    <w:p w:rsidR="007D2C66" w:rsidRDefault="007D2C66" w:rsidP="007D2C66">
      <w:pPr>
        <w:jc w:val="both"/>
        <w:rPr>
          <w:rFonts w:ascii="Times New Roman" w:hAnsi="Times New Roman"/>
          <w:szCs w:val="28"/>
        </w:rPr>
      </w:pPr>
    </w:p>
    <w:tbl>
      <w:tblPr>
        <w:tblW w:w="0" w:type="auto"/>
        <w:tblInd w:w="4077" w:type="dxa"/>
        <w:tblLook w:val="04A0" w:firstRow="1" w:lastRow="0" w:firstColumn="1" w:lastColumn="0" w:noHBand="0" w:noVBand="1"/>
      </w:tblPr>
      <w:tblGrid>
        <w:gridCol w:w="5777"/>
      </w:tblGrid>
      <w:tr w:rsidR="007D2C66" w:rsidRPr="00F561C9" w:rsidTr="008E2DBB">
        <w:tc>
          <w:tcPr>
            <w:tcW w:w="5777" w:type="dxa"/>
            <w:shd w:val="clear" w:color="auto" w:fill="auto"/>
          </w:tcPr>
          <w:p w:rsidR="007D2C66" w:rsidRDefault="007D2C66" w:rsidP="008E2DBB">
            <w:pPr>
              <w:spacing w:line="0" w:lineRule="atLeast"/>
              <w:ind w:left="1418"/>
              <w:jc w:val="both"/>
              <w:rPr>
                <w:rFonts w:ascii="Times New Roman" w:hAnsi="Times New Roman"/>
                <w:sz w:val="20"/>
              </w:rPr>
            </w:pPr>
          </w:p>
          <w:p w:rsidR="007D2C66" w:rsidRDefault="007D2C66" w:rsidP="008E2DBB">
            <w:pPr>
              <w:spacing w:line="0" w:lineRule="atLeast"/>
              <w:ind w:left="1418"/>
              <w:jc w:val="both"/>
              <w:rPr>
                <w:rFonts w:ascii="Times New Roman" w:hAnsi="Times New Roman"/>
                <w:sz w:val="20"/>
              </w:rPr>
            </w:pPr>
          </w:p>
          <w:p w:rsidR="00DB02DE" w:rsidRDefault="00DB02DE" w:rsidP="008E2DBB">
            <w:pPr>
              <w:spacing w:line="0" w:lineRule="atLeast"/>
              <w:ind w:left="1418"/>
              <w:jc w:val="both"/>
              <w:rPr>
                <w:rFonts w:ascii="Times New Roman" w:hAnsi="Times New Roman"/>
                <w:sz w:val="20"/>
              </w:rPr>
            </w:pPr>
          </w:p>
          <w:p w:rsidR="00DB02DE" w:rsidRDefault="00DB02DE" w:rsidP="008E2DBB">
            <w:pPr>
              <w:spacing w:line="0" w:lineRule="atLeast"/>
              <w:ind w:left="1418"/>
              <w:jc w:val="both"/>
              <w:rPr>
                <w:rFonts w:ascii="Times New Roman" w:hAnsi="Times New Roman"/>
                <w:sz w:val="20"/>
              </w:rPr>
            </w:pPr>
          </w:p>
          <w:p w:rsidR="00DB02DE" w:rsidRDefault="00DB02DE" w:rsidP="008E2DBB">
            <w:pPr>
              <w:spacing w:line="0" w:lineRule="atLeast"/>
              <w:ind w:left="1418"/>
              <w:jc w:val="both"/>
              <w:rPr>
                <w:rFonts w:ascii="Times New Roman" w:hAnsi="Times New Roman"/>
                <w:sz w:val="20"/>
              </w:rPr>
            </w:pPr>
          </w:p>
          <w:p w:rsidR="00DB02DE" w:rsidRDefault="00DB02DE" w:rsidP="008E2DBB">
            <w:pPr>
              <w:spacing w:line="0" w:lineRule="atLeast"/>
              <w:ind w:left="1418"/>
              <w:jc w:val="both"/>
              <w:rPr>
                <w:rFonts w:ascii="Times New Roman" w:hAnsi="Times New Roman"/>
                <w:sz w:val="20"/>
              </w:rPr>
            </w:pPr>
          </w:p>
          <w:p w:rsidR="007D2C66" w:rsidRPr="00CB47E9" w:rsidRDefault="007D2C66" w:rsidP="008E2DBB">
            <w:pPr>
              <w:spacing w:line="0" w:lineRule="atLeast"/>
              <w:ind w:left="1418"/>
              <w:jc w:val="both"/>
              <w:rPr>
                <w:rFonts w:ascii="Times New Roman" w:hAnsi="Times New Roman"/>
                <w:sz w:val="20"/>
              </w:rPr>
            </w:pPr>
            <w:r w:rsidRPr="00CB47E9">
              <w:rPr>
                <w:rFonts w:ascii="Times New Roman" w:hAnsi="Times New Roman"/>
                <w:sz w:val="20"/>
              </w:rPr>
              <w:t>Приложение</w:t>
            </w:r>
          </w:p>
          <w:p w:rsidR="007D2C66" w:rsidRPr="00CB47E9" w:rsidRDefault="007D2C66" w:rsidP="008E2DBB">
            <w:pPr>
              <w:spacing w:line="0" w:lineRule="atLeast"/>
              <w:ind w:left="1418"/>
              <w:jc w:val="both"/>
              <w:rPr>
                <w:rFonts w:ascii="Times New Roman" w:hAnsi="Times New Roman"/>
                <w:sz w:val="20"/>
              </w:rPr>
            </w:pPr>
            <w:r w:rsidRPr="00CB47E9">
              <w:rPr>
                <w:rFonts w:ascii="Times New Roman" w:hAnsi="Times New Roman"/>
                <w:sz w:val="20"/>
              </w:rPr>
              <w:t>к постановлению администрации сел</w:t>
            </w:r>
            <w:r>
              <w:rPr>
                <w:rFonts w:ascii="Times New Roman" w:hAnsi="Times New Roman"/>
                <w:sz w:val="20"/>
              </w:rPr>
              <w:t xml:space="preserve">ьского поселения Микяшевский </w:t>
            </w:r>
            <w:r w:rsidRPr="00CB47E9">
              <w:rPr>
                <w:rFonts w:ascii="Times New Roman" w:hAnsi="Times New Roman"/>
                <w:sz w:val="20"/>
              </w:rPr>
              <w:t xml:space="preserve"> сельсовет муниципального района Давлекановский район  Республики Башкортостан</w:t>
            </w:r>
          </w:p>
          <w:p w:rsidR="007D2C66" w:rsidRPr="00CB47E9" w:rsidRDefault="00DB02DE" w:rsidP="008E2DBB">
            <w:pPr>
              <w:spacing w:line="0" w:lineRule="atLeast"/>
              <w:ind w:left="1418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                                      </w:t>
            </w:r>
            <w:r w:rsidR="007D2C66" w:rsidRPr="00CB47E9">
              <w:rPr>
                <w:rFonts w:ascii="Times New Roman" w:hAnsi="Times New Roman"/>
                <w:sz w:val="20"/>
              </w:rPr>
              <w:t xml:space="preserve">года </w:t>
            </w:r>
            <w:r w:rsidR="007D2C66">
              <w:rPr>
                <w:rFonts w:ascii="Times New Roman" w:hAnsi="Times New Roman"/>
                <w:sz w:val="20"/>
              </w:rPr>
              <w:t xml:space="preserve"> № </w:t>
            </w:r>
          </w:p>
        </w:tc>
      </w:tr>
    </w:tbl>
    <w:p w:rsidR="007D2C66" w:rsidRPr="00F561C9" w:rsidRDefault="007D2C66" w:rsidP="007D2C66">
      <w:pPr>
        <w:widowControl w:val="0"/>
        <w:autoSpaceDE w:val="0"/>
        <w:autoSpaceDN w:val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567" w:type="dxa"/>
        <w:jc w:val="righ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</w:tblGrid>
      <w:tr w:rsidR="007D2C66" w:rsidRPr="00F561C9" w:rsidTr="008E2DBB">
        <w:trPr>
          <w:trHeight w:val="276"/>
          <w:jc w:val="right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2C66" w:rsidRPr="00F561C9" w:rsidRDefault="007D2C66" w:rsidP="008E2DBB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4"/>
                <w:szCs w:val="24"/>
              </w:rPr>
            </w:pPr>
            <w:r w:rsidRPr="00F561C9">
              <w:rPr>
                <w:rFonts w:ascii="Liberation Serif" w:hAnsi="Liberation Serif"/>
                <w:sz w:val="24"/>
                <w:szCs w:val="24"/>
              </w:rPr>
              <w:t>QR-код</w:t>
            </w:r>
          </w:p>
        </w:tc>
      </w:tr>
      <w:tr w:rsidR="007D2C66" w:rsidRPr="00F561C9" w:rsidTr="008E2DBB">
        <w:trPr>
          <w:trHeight w:val="276"/>
          <w:jc w:val="right"/>
        </w:trPr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D2C66" w:rsidRPr="00F561C9" w:rsidRDefault="007D2C66" w:rsidP="008E2DBB">
            <w:pPr>
              <w:suppressAutoHyphens/>
              <w:autoSpaceDN w:val="0"/>
              <w:textAlignment w:val="baseline"/>
              <w:rPr>
                <w:rFonts w:ascii="Liberation Serif" w:hAnsi="Liberation Serif"/>
                <w:sz w:val="24"/>
                <w:szCs w:val="24"/>
              </w:rPr>
            </w:pPr>
          </w:p>
        </w:tc>
      </w:tr>
    </w:tbl>
    <w:p w:rsidR="007D2C66" w:rsidRDefault="007D2C66" w:rsidP="007D2C66">
      <w:pPr>
        <w:widowControl w:val="0"/>
        <w:autoSpaceDE w:val="0"/>
        <w:autoSpaceDN w:val="0"/>
        <w:jc w:val="center"/>
        <w:rPr>
          <w:rFonts w:ascii="Times New Roman" w:hAnsi="Times New Roman"/>
          <w:sz w:val="24"/>
          <w:szCs w:val="24"/>
        </w:rPr>
      </w:pPr>
      <w:r w:rsidRPr="00F561C9">
        <w:rPr>
          <w:rFonts w:ascii="Times New Roman" w:hAnsi="Times New Roman"/>
          <w:sz w:val="24"/>
          <w:szCs w:val="24"/>
        </w:rPr>
        <w:t>МУНИЦИПАЛЬНЫЙ ЗЕМЕЛЬНЫЙ КОНТРОЛЬ</w:t>
      </w:r>
    </w:p>
    <w:p w:rsidR="007D2C66" w:rsidRDefault="007D2C66" w:rsidP="007D2C66">
      <w:pPr>
        <w:widowControl w:val="0"/>
        <w:autoSpaceDE w:val="0"/>
        <w:autoSpaceDN w:val="0"/>
        <w:jc w:val="center"/>
        <w:rPr>
          <w:rFonts w:ascii="Times New Roman" w:hAnsi="Times New Roman"/>
          <w:sz w:val="24"/>
          <w:szCs w:val="24"/>
        </w:rPr>
      </w:pPr>
    </w:p>
    <w:p w:rsidR="007D2C66" w:rsidRDefault="007D2C66" w:rsidP="007D2C66">
      <w:pPr>
        <w:widowControl w:val="0"/>
        <w:autoSpaceDE w:val="0"/>
        <w:autoSpaceDN w:val="0"/>
        <w:jc w:val="center"/>
        <w:rPr>
          <w:rFonts w:ascii="Times New Roman" w:hAnsi="Times New Roman"/>
          <w:szCs w:val="28"/>
        </w:rPr>
      </w:pPr>
      <w:r>
        <w:rPr>
          <w:rFonts w:ascii="Times New Roman" w:eastAsia="Calibri" w:hAnsi="Times New Roman"/>
          <w:szCs w:val="28"/>
        </w:rPr>
        <w:t xml:space="preserve">на территории </w:t>
      </w:r>
      <w:r w:rsidRPr="002D417B">
        <w:rPr>
          <w:rFonts w:ascii="Times New Roman" w:hAnsi="Times New Roman"/>
          <w:szCs w:val="28"/>
        </w:rPr>
        <w:t>се</w:t>
      </w:r>
      <w:r>
        <w:rPr>
          <w:rFonts w:ascii="Times New Roman" w:hAnsi="Times New Roman"/>
          <w:szCs w:val="28"/>
        </w:rPr>
        <w:t xml:space="preserve">льского поселения Микяшевский </w:t>
      </w:r>
      <w:r w:rsidRPr="002D417B">
        <w:rPr>
          <w:rFonts w:ascii="Times New Roman" w:hAnsi="Times New Roman"/>
          <w:szCs w:val="28"/>
        </w:rPr>
        <w:t xml:space="preserve">  сельсовет</w:t>
      </w:r>
      <w:r>
        <w:rPr>
          <w:rFonts w:ascii="Times New Roman" w:hAnsi="Times New Roman"/>
          <w:szCs w:val="28"/>
        </w:rPr>
        <w:t xml:space="preserve"> </w:t>
      </w:r>
    </w:p>
    <w:p w:rsidR="007D2C66" w:rsidRPr="00F561C9" w:rsidRDefault="007D2C66" w:rsidP="007D2C66">
      <w:pPr>
        <w:widowControl w:val="0"/>
        <w:autoSpaceDE w:val="0"/>
        <w:autoSpaceDN w:val="0"/>
        <w:jc w:val="center"/>
        <w:rPr>
          <w:rFonts w:ascii="Times New Roman" w:hAnsi="Times New Roman"/>
          <w:sz w:val="24"/>
          <w:szCs w:val="24"/>
        </w:rPr>
      </w:pPr>
      <w:r w:rsidRPr="002D417B">
        <w:rPr>
          <w:rFonts w:ascii="Times New Roman" w:hAnsi="Times New Roman"/>
          <w:szCs w:val="28"/>
        </w:rPr>
        <w:t>муниципального района Давлекановски</w:t>
      </w:r>
      <w:r>
        <w:rPr>
          <w:rFonts w:ascii="Times New Roman" w:hAnsi="Times New Roman"/>
          <w:szCs w:val="28"/>
        </w:rPr>
        <w:t>й район Республики Башкортостан</w:t>
      </w:r>
    </w:p>
    <w:p w:rsidR="007D2C66" w:rsidRPr="00F561C9" w:rsidRDefault="007D2C66" w:rsidP="007D2C66">
      <w:pPr>
        <w:widowControl w:val="0"/>
        <w:autoSpaceDE w:val="0"/>
        <w:autoSpaceDN w:val="0"/>
        <w:jc w:val="center"/>
        <w:rPr>
          <w:rFonts w:ascii="Times New Roman" w:hAnsi="Times New Roman"/>
          <w:sz w:val="24"/>
          <w:szCs w:val="24"/>
        </w:rPr>
      </w:pPr>
      <w:r w:rsidRPr="00F561C9">
        <w:rPr>
          <w:rFonts w:ascii="Times New Roman" w:hAnsi="Times New Roman"/>
          <w:sz w:val="24"/>
          <w:szCs w:val="24"/>
        </w:rPr>
        <w:t>(наименование вида контроля, включенного в единый реестр видов федерального</w:t>
      </w:r>
    </w:p>
    <w:p w:rsidR="007D2C66" w:rsidRPr="00F561C9" w:rsidRDefault="007D2C66" w:rsidP="007D2C66">
      <w:pPr>
        <w:widowControl w:val="0"/>
        <w:autoSpaceDE w:val="0"/>
        <w:autoSpaceDN w:val="0"/>
        <w:jc w:val="center"/>
        <w:rPr>
          <w:rFonts w:ascii="Times New Roman" w:hAnsi="Times New Roman"/>
          <w:sz w:val="24"/>
          <w:szCs w:val="24"/>
        </w:rPr>
      </w:pPr>
      <w:r w:rsidRPr="00F561C9">
        <w:rPr>
          <w:rFonts w:ascii="Times New Roman" w:hAnsi="Times New Roman"/>
          <w:sz w:val="24"/>
          <w:szCs w:val="24"/>
        </w:rPr>
        <w:t>государственного контроля (надзора), регионального государственного контроля (надзора), муниципального контроля)</w:t>
      </w:r>
    </w:p>
    <w:p w:rsidR="007D2C66" w:rsidRPr="00F561C9" w:rsidRDefault="007D2C66" w:rsidP="007D2C66">
      <w:pPr>
        <w:widowControl w:val="0"/>
        <w:autoSpaceDE w:val="0"/>
        <w:autoSpaceDN w:val="0"/>
        <w:jc w:val="center"/>
        <w:rPr>
          <w:rFonts w:ascii="Times New Roman" w:hAnsi="Times New Roman"/>
          <w:sz w:val="24"/>
          <w:szCs w:val="24"/>
        </w:rPr>
      </w:pPr>
    </w:p>
    <w:p w:rsidR="007D2C66" w:rsidRPr="00F561C9" w:rsidRDefault="007D2C66" w:rsidP="007D2C66">
      <w:pPr>
        <w:widowControl w:val="0"/>
        <w:autoSpaceDE w:val="0"/>
        <w:autoSpaceDN w:val="0"/>
        <w:jc w:val="center"/>
        <w:rPr>
          <w:rFonts w:ascii="Times New Roman" w:hAnsi="Times New Roman"/>
          <w:sz w:val="24"/>
          <w:szCs w:val="24"/>
        </w:rPr>
      </w:pPr>
      <w:r w:rsidRPr="00F561C9">
        <w:rPr>
          <w:rFonts w:ascii="Times New Roman" w:hAnsi="Times New Roman"/>
          <w:sz w:val="24"/>
          <w:szCs w:val="24"/>
        </w:rPr>
        <w:t>ПРОВЕРОЧНЫЙ ЛИСТ</w:t>
      </w:r>
    </w:p>
    <w:p w:rsidR="007D2C66" w:rsidRPr="00F561C9" w:rsidRDefault="007D2C66" w:rsidP="007D2C66">
      <w:pPr>
        <w:widowControl w:val="0"/>
        <w:autoSpaceDE w:val="0"/>
        <w:autoSpaceDN w:val="0"/>
        <w:jc w:val="center"/>
        <w:rPr>
          <w:rFonts w:ascii="Times New Roman" w:hAnsi="Times New Roman"/>
          <w:sz w:val="24"/>
          <w:szCs w:val="24"/>
        </w:rPr>
      </w:pPr>
      <w:r w:rsidRPr="00F561C9">
        <w:rPr>
          <w:rFonts w:ascii="Times New Roman" w:hAnsi="Times New Roman"/>
          <w:sz w:val="24"/>
          <w:szCs w:val="24"/>
        </w:rPr>
        <w:t>____________________________________________________________________________________</w:t>
      </w:r>
    </w:p>
    <w:p w:rsidR="007D2C66" w:rsidRPr="00F561C9" w:rsidRDefault="007D2C66" w:rsidP="007D2C66">
      <w:pPr>
        <w:widowControl w:val="0"/>
        <w:autoSpaceDE w:val="0"/>
        <w:autoSpaceDN w:val="0"/>
        <w:jc w:val="center"/>
        <w:rPr>
          <w:rFonts w:ascii="Times New Roman" w:hAnsi="Times New Roman"/>
          <w:sz w:val="24"/>
          <w:szCs w:val="24"/>
        </w:rPr>
      </w:pPr>
      <w:r w:rsidRPr="00F561C9">
        <w:rPr>
          <w:rFonts w:ascii="Times New Roman" w:hAnsi="Times New Roman"/>
          <w:sz w:val="24"/>
          <w:szCs w:val="24"/>
        </w:rPr>
        <w:t>(наименование контрольного органа)</w:t>
      </w:r>
    </w:p>
    <w:p w:rsidR="007D2C66" w:rsidRPr="00F561C9" w:rsidRDefault="007D2C66" w:rsidP="007D2C66">
      <w:pPr>
        <w:widowControl w:val="0"/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</w:p>
    <w:p w:rsidR="007D2C66" w:rsidRPr="00F561C9" w:rsidRDefault="007D2C66" w:rsidP="007D2C66">
      <w:pPr>
        <w:widowControl w:val="0"/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  <w:r w:rsidRPr="00F561C9">
        <w:rPr>
          <w:rFonts w:ascii="Times New Roman" w:hAnsi="Times New Roman"/>
          <w:sz w:val="24"/>
          <w:szCs w:val="24"/>
        </w:rPr>
        <w:t xml:space="preserve">1.  Вид контрольного мероприятия: </w:t>
      </w:r>
    </w:p>
    <w:p w:rsidR="007D2C66" w:rsidRPr="00F561C9" w:rsidRDefault="007D2C66" w:rsidP="007D2C66">
      <w:pPr>
        <w:widowControl w:val="0"/>
        <w:pBdr>
          <w:between w:val="single" w:sz="4" w:space="1" w:color="auto"/>
          <w:bar w:val="single" w:sz="4" w:color="auto"/>
        </w:pBdr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</w:p>
    <w:p w:rsidR="007D2C66" w:rsidRPr="00F561C9" w:rsidRDefault="007D2C66" w:rsidP="007D2C66">
      <w:pPr>
        <w:widowControl w:val="0"/>
        <w:pBdr>
          <w:top w:val="single" w:sz="4" w:space="1" w:color="auto"/>
          <w:between w:val="single" w:sz="4" w:space="1" w:color="auto"/>
          <w:bar w:val="single" w:sz="4" w:color="auto"/>
        </w:pBdr>
        <w:tabs>
          <w:tab w:val="left" w:pos="284"/>
          <w:tab w:val="left" w:pos="426"/>
        </w:tabs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  <w:r w:rsidRPr="00F561C9">
        <w:rPr>
          <w:rFonts w:ascii="Times New Roman" w:hAnsi="Times New Roman"/>
          <w:sz w:val="24"/>
          <w:szCs w:val="24"/>
        </w:rPr>
        <w:t xml:space="preserve">2. Форма проверочного листа утверждена постановлением Администрации муниципального района Давлекановский район Республики Башкортостан от «___» ___________ 20__ г. №____  </w:t>
      </w:r>
    </w:p>
    <w:p w:rsidR="007D2C66" w:rsidRPr="00F561C9" w:rsidRDefault="007D2C66" w:rsidP="007D2C66">
      <w:pPr>
        <w:widowControl w:val="0"/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  <w:r w:rsidRPr="00F561C9">
        <w:rPr>
          <w:rFonts w:ascii="Times New Roman" w:hAnsi="Times New Roman"/>
          <w:sz w:val="24"/>
          <w:szCs w:val="24"/>
        </w:rPr>
        <w:t>3. Реквизиты решения контрольного органа о проведении контрольного мероприятия, подписанного уполномоченным должностным лицом контрольного органа ___________________</w:t>
      </w:r>
    </w:p>
    <w:p w:rsidR="007D2C66" w:rsidRPr="00F561C9" w:rsidRDefault="007D2C66" w:rsidP="007D2C66">
      <w:pPr>
        <w:widowControl w:val="0"/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  <w:r w:rsidRPr="00F561C9">
        <w:rPr>
          <w:rFonts w:ascii="Times New Roman" w:hAnsi="Times New Roman"/>
          <w:sz w:val="24"/>
          <w:szCs w:val="24"/>
        </w:rPr>
        <w:t xml:space="preserve">4. Контролируемое лицо (фамилия, имя и отчество (при наличии) гражданина или индивидуального предпринимателя, являющегося контролируемым лицом, его идентификационный номер налогоплательщика и (или) основной 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являющегося контролируемым лицом, его идентификационный номер налогоплательщика и (или) основной государственный регистрационный номер, адрес организации (ее филиалов, представительств, обособленных структурных подразделений): </w:t>
      </w:r>
    </w:p>
    <w:p w:rsidR="007D2C66" w:rsidRPr="00F561C9" w:rsidRDefault="007D2C66" w:rsidP="007D2C66">
      <w:pPr>
        <w:widowControl w:val="0"/>
        <w:pBdr>
          <w:between w:val="single" w:sz="4" w:space="1" w:color="auto"/>
          <w:bar w:val="single" w:sz="4" w:color="auto"/>
        </w:pBdr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</w:p>
    <w:p w:rsidR="007D2C66" w:rsidRPr="00F561C9" w:rsidRDefault="007D2C66" w:rsidP="007D2C66">
      <w:pPr>
        <w:widowControl w:val="0"/>
        <w:pBdr>
          <w:top w:val="single" w:sz="4" w:space="1" w:color="auto"/>
          <w:between w:val="single" w:sz="4" w:space="1" w:color="auto"/>
          <w:bar w:val="single" w:sz="4" w:color="auto"/>
        </w:pBdr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  <w:r w:rsidRPr="00F561C9">
        <w:rPr>
          <w:rFonts w:ascii="Times New Roman" w:hAnsi="Times New Roman"/>
          <w:sz w:val="24"/>
          <w:szCs w:val="24"/>
        </w:rPr>
        <w:t xml:space="preserve">5.  Место проведения контрольного мероприятия с заполнением проверочного листа: </w:t>
      </w:r>
    </w:p>
    <w:p w:rsidR="007D2C66" w:rsidRPr="00F561C9" w:rsidRDefault="007D2C66" w:rsidP="007D2C66">
      <w:pPr>
        <w:widowControl w:val="0"/>
        <w:pBdr>
          <w:between w:val="single" w:sz="4" w:space="1" w:color="auto"/>
          <w:bar w:val="single" w:sz="4" w:color="auto"/>
        </w:pBdr>
        <w:tabs>
          <w:tab w:val="left" w:pos="2552"/>
        </w:tabs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</w:p>
    <w:p w:rsidR="007D2C66" w:rsidRPr="00F561C9" w:rsidRDefault="007D2C66" w:rsidP="007D2C66">
      <w:pPr>
        <w:widowControl w:val="0"/>
        <w:pBdr>
          <w:top w:val="single" w:sz="4" w:space="1" w:color="auto"/>
          <w:between w:val="single" w:sz="4" w:space="1" w:color="auto"/>
          <w:bar w:val="single" w:sz="4" w:color="auto"/>
        </w:pBdr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  <w:r w:rsidRPr="00F561C9">
        <w:rPr>
          <w:rFonts w:ascii="Times New Roman" w:hAnsi="Times New Roman"/>
          <w:sz w:val="24"/>
          <w:szCs w:val="24"/>
        </w:rPr>
        <w:t xml:space="preserve">6.  Объект муниципального контроля: </w:t>
      </w:r>
    </w:p>
    <w:p w:rsidR="007D2C66" w:rsidRPr="00F561C9" w:rsidRDefault="007D2C66" w:rsidP="007D2C66">
      <w:pPr>
        <w:widowControl w:val="0"/>
        <w:pBdr>
          <w:bottom w:val="single" w:sz="4" w:space="1" w:color="auto"/>
          <w:between w:val="single" w:sz="4" w:space="1" w:color="auto"/>
          <w:bar w:val="single" w:sz="4" w:color="auto"/>
        </w:pBdr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</w:p>
    <w:p w:rsidR="007D2C66" w:rsidRPr="00F561C9" w:rsidRDefault="007D2C66" w:rsidP="007D2C66">
      <w:pPr>
        <w:widowControl w:val="0"/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  <w:r w:rsidRPr="00F561C9">
        <w:rPr>
          <w:rFonts w:ascii="Times New Roman" w:hAnsi="Times New Roman"/>
          <w:sz w:val="24"/>
          <w:szCs w:val="24"/>
        </w:rPr>
        <w:t>7. Учетный номер контрольного мероприятия:</w:t>
      </w:r>
    </w:p>
    <w:p w:rsidR="007D2C66" w:rsidRPr="00F561C9" w:rsidRDefault="007D2C66" w:rsidP="007D2C66">
      <w:pPr>
        <w:widowControl w:val="0"/>
        <w:pBdr>
          <w:between w:val="single" w:sz="4" w:space="1" w:color="auto"/>
          <w:bar w:val="single" w:sz="4" w:color="auto"/>
        </w:pBdr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</w:p>
    <w:p w:rsidR="007D2C66" w:rsidRPr="00F561C9" w:rsidRDefault="007D2C66" w:rsidP="007D2C66">
      <w:pPr>
        <w:widowControl w:val="0"/>
        <w:pBdr>
          <w:top w:val="single" w:sz="4" w:space="1" w:color="auto"/>
        </w:pBdr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  <w:r w:rsidRPr="00F561C9">
        <w:rPr>
          <w:rFonts w:ascii="Times New Roman" w:hAnsi="Times New Roman"/>
          <w:sz w:val="24"/>
          <w:szCs w:val="24"/>
        </w:rPr>
        <w:t xml:space="preserve">8. Должность, фамилия и инициалы должностного лица (лиц) контрольного органа, проводящего(-их) контрольное мероприятие и заполняющего(-их) проверочный лист </w:t>
      </w:r>
    </w:p>
    <w:p w:rsidR="007D2C66" w:rsidRPr="00F561C9" w:rsidRDefault="007D2C66" w:rsidP="007D2C66">
      <w:pPr>
        <w:widowControl w:val="0"/>
        <w:pBdr>
          <w:bottom w:val="single" w:sz="4" w:space="1" w:color="auto"/>
        </w:pBdr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</w:p>
    <w:p w:rsidR="007D2C66" w:rsidRPr="00F561C9" w:rsidRDefault="007D2C66" w:rsidP="007D2C66">
      <w:pPr>
        <w:widowControl w:val="0"/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  <w:r w:rsidRPr="00F561C9">
        <w:rPr>
          <w:rFonts w:ascii="Times New Roman" w:hAnsi="Times New Roman"/>
          <w:sz w:val="24"/>
          <w:szCs w:val="24"/>
        </w:rPr>
        <w:t>9. Список контрольных вопросов, отражающих содержание обязательных требований, ответы на которые свидетельствуют о соблюдении или несоблюдении юридическим лицом, индивидуальным предпринимателем, гражданином обязательных требований, составляющих предмет проверки:</w:t>
      </w:r>
    </w:p>
    <w:p w:rsidR="007D2C66" w:rsidRDefault="007D2C66" w:rsidP="007D2C66">
      <w:pPr>
        <w:widowControl w:val="0"/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</w:p>
    <w:p w:rsidR="006C5C97" w:rsidRPr="00F561C9" w:rsidRDefault="006C5C97" w:rsidP="007D2C66">
      <w:pPr>
        <w:widowControl w:val="0"/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</w:p>
    <w:tbl>
      <w:tblPr>
        <w:tblW w:w="10632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4253"/>
        <w:gridCol w:w="1984"/>
        <w:gridCol w:w="425"/>
        <w:gridCol w:w="425"/>
        <w:gridCol w:w="1276"/>
        <w:gridCol w:w="1843"/>
      </w:tblGrid>
      <w:tr w:rsidR="007D2C66" w:rsidRPr="00F561C9" w:rsidTr="008E2DBB">
        <w:tc>
          <w:tcPr>
            <w:tcW w:w="426" w:type="dxa"/>
            <w:vMerge w:val="restart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lastRenderedPageBreak/>
              <w:t>N п/п</w:t>
            </w:r>
          </w:p>
        </w:tc>
        <w:tc>
          <w:tcPr>
            <w:tcW w:w="4253" w:type="dxa"/>
            <w:vMerge w:val="restart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Вопросы, отражающие содержание обязательных требований</w:t>
            </w:r>
          </w:p>
        </w:tc>
        <w:tc>
          <w:tcPr>
            <w:tcW w:w="1984" w:type="dxa"/>
            <w:vMerge w:val="restart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Основание (реквизиты нормативных правовых актов с указанием их структурных единиц, которыми установлены обязательные требования)</w:t>
            </w:r>
          </w:p>
        </w:tc>
        <w:tc>
          <w:tcPr>
            <w:tcW w:w="3969" w:type="dxa"/>
            <w:gridSpan w:val="4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Ответы на вопросы</w:t>
            </w:r>
          </w:p>
        </w:tc>
      </w:tr>
      <w:tr w:rsidR="007D2C66" w:rsidRPr="00F561C9" w:rsidTr="008E2DBB">
        <w:tc>
          <w:tcPr>
            <w:tcW w:w="426" w:type="dxa"/>
            <w:vMerge/>
          </w:tcPr>
          <w:p w:rsidR="007D2C66" w:rsidRPr="00F561C9" w:rsidRDefault="007D2C66" w:rsidP="008E2DBB">
            <w:pPr>
              <w:spacing w:after="1" w:line="0" w:lineRule="atLeast"/>
              <w:rPr>
                <w:rFonts w:ascii="Times New Roman" w:eastAsia="Calibri" w:hAnsi="Times New Roman"/>
                <w:sz w:val="20"/>
                <w:lang w:eastAsia="en-US"/>
              </w:rPr>
            </w:pPr>
          </w:p>
        </w:tc>
        <w:tc>
          <w:tcPr>
            <w:tcW w:w="4253" w:type="dxa"/>
            <w:vMerge/>
          </w:tcPr>
          <w:p w:rsidR="007D2C66" w:rsidRPr="00F561C9" w:rsidRDefault="007D2C66" w:rsidP="008E2DBB">
            <w:pPr>
              <w:spacing w:line="0" w:lineRule="atLeast"/>
              <w:rPr>
                <w:rFonts w:ascii="Times New Roman" w:eastAsia="Calibri" w:hAnsi="Times New Roman"/>
                <w:sz w:val="20"/>
                <w:lang w:eastAsia="en-US"/>
              </w:rPr>
            </w:pPr>
          </w:p>
        </w:tc>
        <w:tc>
          <w:tcPr>
            <w:tcW w:w="1984" w:type="dxa"/>
            <w:vMerge/>
          </w:tcPr>
          <w:p w:rsidR="007D2C66" w:rsidRPr="00F561C9" w:rsidRDefault="007D2C66" w:rsidP="008E2DBB">
            <w:pPr>
              <w:spacing w:line="0" w:lineRule="atLeast"/>
              <w:rPr>
                <w:rFonts w:ascii="Times New Roman" w:eastAsia="Calibri" w:hAnsi="Times New Roman"/>
                <w:sz w:val="20"/>
                <w:lang w:eastAsia="en-US"/>
              </w:rPr>
            </w:pP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Да</w:t>
            </w: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ind w:left="-62" w:right="-62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Нет</w:t>
            </w:r>
          </w:p>
        </w:tc>
        <w:tc>
          <w:tcPr>
            <w:tcW w:w="127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ind w:left="-62" w:right="-62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Неприменимо</w:t>
            </w:r>
          </w:p>
        </w:tc>
        <w:tc>
          <w:tcPr>
            <w:tcW w:w="1843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Примечание (подлежит обязательному заполнению в случае заполнения графы «неприменимо»)</w:t>
            </w:r>
          </w:p>
        </w:tc>
      </w:tr>
      <w:tr w:rsidR="007D2C66" w:rsidRPr="00F561C9" w:rsidTr="008E2DBB">
        <w:trPr>
          <w:trHeight w:val="120"/>
        </w:trPr>
        <w:tc>
          <w:tcPr>
            <w:tcW w:w="426" w:type="dxa"/>
          </w:tcPr>
          <w:p w:rsidR="007D2C66" w:rsidRPr="00F561C9" w:rsidRDefault="007D2C66" w:rsidP="008E2DBB">
            <w:pPr>
              <w:spacing w:after="1" w:line="0" w:lineRule="atLeast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F561C9">
              <w:rPr>
                <w:rFonts w:ascii="Times New Roman" w:eastAsia="Calibri" w:hAnsi="Times New Roman"/>
                <w:sz w:val="20"/>
                <w:lang w:eastAsia="en-US"/>
              </w:rPr>
              <w:t>1</w:t>
            </w:r>
          </w:p>
        </w:tc>
        <w:tc>
          <w:tcPr>
            <w:tcW w:w="4253" w:type="dxa"/>
          </w:tcPr>
          <w:p w:rsidR="007D2C66" w:rsidRPr="00F561C9" w:rsidRDefault="007D2C66" w:rsidP="008E2DBB">
            <w:pPr>
              <w:spacing w:line="0" w:lineRule="atLeast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F561C9">
              <w:rPr>
                <w:rFonts w:ascii="Times New Roman" w:eastAsia="Calibri" w:hAnsi="Times New Roman"/>
                <w:sz w:val="20"/>
                <w:lang w:eastAsia="en-US"/>
              </w:rPr>
              <w:t>2</w:t>
            </w:r>
          </w:p>
        </w:tc>
        <w:tc>
          <w:tcPr>
            <w:tcW w:w="1984" w:type="dxa"/>
          </w:tcPr>
          <w:p w:rsidR="007D2C66" w:rsidRPr="00F561C9" w:rsidRDefault="007D2C66" w:rsidP="008E2DBB">
            <w:pPr>
              <w:spacing w:line="0" w:lineRule="atLeast"/>
              <w:jc w:val="center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F561C9">
              <w:rPr>
                <w:rFonts w:ascii="Times New Roman" w:eastAsia="Calibri" w:hAnsi="Times New Roman"/>
                <w:sz w:val="20"/>
                <w:lang w:eastAsia="en-US"/>
              </w:rPr>
              <w:t>3</w:t>
            </w: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27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ind w:left="-62" w:right="-62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43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7</w:t>
            </w:r>
          </w:p>
        </w:tc>
      </w:tr>
      <w:tr w:rsidR="007D2C66" w:rsidRPr="00F561C9" w:rsidTr="008E2DBB">
        <w:trPr>
          <w:trHeight w:val="1681"/>
        </w:trPr>
        <w:tc>
          <w:tcPr>
            <w:tcW w:w="42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4253" w:type="dxa"/>
          </w:tcPr>
          <w:p w:rsidR="007D2C66" w:rsidRPr="00F561C9" w:rsidRDefault="007D2C66" w:rsidP="008E2DBB">
            <w:pPr>
              <w:spacing w:line="276" w:lineRule="auto"/>
              <w:rPr>
                <w:rFonts w:ascii="Times New Roman" w:eastAsia="Calibri" w:hAnsi="Times New Roman"/>
                <w:sz w:val="20"/>
                <w:lang w:eastAsia="en-US"/>
              </w:rPr>
            </w:pPr>
            <w:r w:rsidRPr="00F561C9">
              <w:rPr>
                <w:rFonts w:ascii="Times New Roman" w:eastAsia="Calibri" w:hAnsi="Times New Roman"/>
                <w:sz w:val="20"/>
                <w:lang w:eastAsia="en-US"/>
              </w:rPr>
              <w:t>Наличие правоустанавливающих (правоудостоверяющих) документов на земельный участок</w:t>
            </w:r>
          </w:p>
        </w:tc>
        <w:tc>
          <w:tcPr>
            <w:tcW w:w="1984" w:type="dxa"/>
          </w:tcPr>
          <w:p w:rsidR="007D2C66" w:rsidRPr="00F561C9" w:rsidRDefault="007D2C66" w:rsidP="008E2DBB">
            <w:pPr>
              <w:rPr>
                <w:rFonts w:ascii="Times New Roman" w:eastAsia="Calibri" w:hAnsi="Times New Roman"/>
                <w:sz w:val="20"/>
                <w:lang w:eastAsia="en-US"/>
              </w:rPr>
            </w:pPr>
            <w:r w:rsidRPr="00F561C9">
              <w:rPr>
                <w:rFonts w:ascii="Times New Roman" w:eastAsia="Calibri" w:hAnsi="Times New Roman"/>
                <w:sz w:val="20"/>
                <w:lang w:eastAsia="en-US"/>
              </w:rPr>
              <w:t>статьи 25, 26 Земельного кодекса Российской Федерации, пункт 3 статьи 28 Федерального закона от 21.12.2001№ 178-ФЗ</w:t>
            </w: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</w:tr>
      <w:tr w:rsidR="007D2C66" w:rsidRPr="00F561C9" w:rsidTr="008E2DBB">
        <w:trPr>
          <w:trHeight w:val="1325"/>
        </w:trPr>
        <w:tc>
          <w:tcPr>
            <w:tcW w:w="42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4253" w:type="dxa"/>
          </w:tcPr>
          <w:p w:rsidR="007D2C66" w:rsidRPr="00F561C9" w:rsidRDefault="007D2C66" w:rsidP="008E2DBB">
            <w:pPr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Использование земельного участка по целевому назначению в соответствии с его принадлежностью к той или иной категории земель</w:t>
            </w:r>
          </w:p>
        </w:tc>
        <w:tc>
          <w:tcPr>
            <w:tcW w:w="1984" w:type="dxa"/>
          </w:tcPr>
          <w:p w:rsidR="007D2C66" w:rsidRPr="00F561C9" w:rsidRDefault="007D2C66" w:rsidP="008E2DBB">
            <w:pPr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статьи 7, 42 Земельного кодекса Российской Федерации, статья 8.8 Кодекса Российской Федерации об административных правонарушениях</w:t>
            </w: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</w:tr>
      <w:tr w:rsidR="007D2C66" w:rsidRPr="00F561C9" w:rsidTr="008E2DBB">
        <w:trPr>
          <w:trHeight w:val="2212"/>
        </w:trPr>
        <w:tc>
          <w:tcPr>
            <w:tcW w:w="42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253" w:type="dxa"/>
          </w:tcPr>
          <w:p w:rsidR="007D2C66" w:rsidRPr="00F561C9" w:rsidRDefault="007D2C66" w:rsidP="008E2DBB">
            <w:pPr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Использование земельного участка в соответствии с его разрешенным использованием</w:t>
            </w:r>
          </w:p>
        </w:tc>
        <w:tc>
          <w:tcPr>
            <w:tcW w:w="1984" w:type="dxa"/>
          </w:tcPr>
          <w:p w:rsidR="007D2C66" w:rsidRPr="00F561C9" w:rsidRDefault="007D2C66" w:rsidP="008E2DBB">
            <w:pPr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статьи 7, 42 Земельного кодекса Российской Федерации, статья 8.8 Кодекса Российской Федерации об административных правонарушениях</w:t>
            </w: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</w:tr>
      <w:tr w:rsidR="007D2C66" w:rsidRPr="00F561C9" w:rsidTr="008E2DBB">
        <w:trPr>
          <w:trHeight w:val="1481"/>
        </w:trPr>
        <w:tc>
          <w:tcPr>
            <w:tcW w:w="42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253" w:type="dxa"/>
          </w:tcPr>
          <w:p w:rsidR="007D2C66" w:rsidRPr="00F561C9" w:rsidRDefault="007D2C66" w:rsidP="008E2DBB">
            <w:pPr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Соответствует ли площадь используемого проверяемым юридическим лицом, индивидуальным предпринимателем земельного участка площади земельного участка, указанной в правоустанавливающих документах</w:t>
            </w:r>
          </w:p>
        </w:tc>
        <w:tc>
          <w:tcPr>
            <w:tcW w:w="1984" w:type="dxa"/>
          </w:tcPr>
          <w:p w:rsidR="007D2C66" w:rsidRPr="00F561C9" w:rsidRDefault="007D2C66" w:rsidP="008E2DBB">
            <w:pPr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Пункт 1 статьи 25, пункт 1 статьи 26 Земельного кодекса Российской Федерации</w:t>
            </w: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</w:tr>
      <w:tr w:rsidR="007D2C66" w:rsidRPr="00F561C9" w:rsidTr="008E2DBB">
        <w:trPr>
          <w:trHeight w:val="924"/>
        </w:trPr>
        <w:tc>
          <w:tcPr>
            <w:tcW w:w="42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4253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Calibri"/>
                <w:sz w:val="20"/>
              </w:rPr>
            </w:pPr>
            <w:r w:rsidRPr="00F561C9">
              <w:rPr>
                <w:rFonts w:ascii="Times New Roman" w:hAnsi="Times New Roman" w:cs="Calibri"/>
                <w:sz w:val="20"/>
              </w:rPr>
              <w:t>Своевременное освоение и использование земельного участка в случаях, если сроки освоения земельного участка предусмотрены договором</w:t>
            </w:r>
          </w:p>
        </w:tc>
        <w:tc>
          <w:tcPr>
            <w:tcW w:w="1984" w:type="dxa"/>
          </w:tcPr>
          <w:p w:rsidR="007D2C66" w:rsidRPr="00F561C9" w:rsidRDefault="007D2C66" w:rsidP="008E2DBB">
            <w:pPr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статья 42 Земельного кодекса Российской Федерации</w:t>
            </w: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</w:tr>
      <w:tr w:rsidR="007D2C66" w:rsidRPr="00F561C9" w:rsidTr="008E2DBB">
        <w:trPr>
          <w:trHeight w:val="212"/>
        </w:trPr>
        <w:tc>
          <w:tcPr>
            <w:tcW w:w="42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4253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В случаях, если земельный участок используется на основании разрешения и привело к порче либо уничтожению плодородного слоя почвы в границах земельных участков, приведены земельные участки в состояние, пригодное для использования в соответствии с разрешенным использованием?</w:t>
            </w:r>
          </w:p>
        </w:tc>
        <w:tc>
          <w:tcPr>
            <w:tcW w:w="1984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 xml:space="preserve">Часть 5 статьи 13, статья 39.15 Земельного кодекса Российской </w:t>
            </w: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7D2C66" w:rsidRPr="00F561C9" w:rsidTr="008E2DBB">
        <w:trPr>
          <w:trHeight w:val="316"/>
        </w:trPr>
        <w:tc>
          <w:tcPr>
            <w:tcW w:w="42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lastRenderedPageBreak/>
              <w:t>1</w:t>
            </w:r>
          </w:p>
        </w:tc>
        <w:tc>
          <w:tcPr>
            <w:tcW w:w="4253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984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Calibri" w:hAnsi="Calibri" w:cs="Calibri"/>
                <w:sz w:val="20"/>
              </w:rPr>
            </w:pPr>
            <w:r w:rsidRPr="00F561C9"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27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43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7</w:t>
            </w:r>
          </w:p>
        </w:tc>
      </w:tr>
      <w:tr w:rsidR="007D2C66" w:rsidRPr="00F561C9" w:rsidTr="008E2DBB">
        <w:trPr>
          <w:trHeight w:val="77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Calibri"/>
                <w:sz w:val="20"/>
              </w:rPr>
            </w:pPr>
            <w:r w:rsidRPr="00F561C9">
              <w:rPr>
                <w:rFonts w:ascii="Times New Roman" w:hAnsi="Times New Roman" w:cs="Calibri"/>
                <w:sz w:val="20"/>
              </w:rPr>
              <w:t>Осуществление мероприятий по охране земель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статья 42 Земельного кодекса Российской Федерации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</w:tr>
      <w:tr w:rsidR="007D2C66" w:rsidRPr="00F561C9" w:rsidTr="008E2DBB">
        <w:trPr>
          <w:trHeight w:val="118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Calibri"/>
                <w:sz w:val="20"/>
              </w:rPr>
            </w:pPr>
            <w:r w:rsidRPr="00F561C9">
              <w:rPr>
                <w:rFonts w:ascii="Times New Roman" w:hAnsi="Times New Roman" w:cs="Calibri"/>
                <w:sz w:val="20"/>
              </w:rPr>
              <w:t>Осуществление своевременных платежей за землю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подпункт 7 пункта 1 статьи 1, статья 42 Земельного кодекса Российской Федерации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</w:tr>
      <w:tr w:rsidR="007D2C66" w:rsidRPr="00F561C9" w:rsidTr="008E2DBB">
        <w:tc>
          <w:tcPr>
            <w:tcW w:w="42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4253" w:type="dxa"/>
          </w:tcPr>
          <w:p w:rsidR="007D2C66" w:rsidRPr="00F561C9" w:rsidRDefault="007D2C66" w:rsidP="008E2DBB">
            <w:pPr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Недопущение загрязнения, истощения, деградации, порчи, уничтожения земель и почв и иного негативного воздействия на земли и почвы</w:t>
            </w:r>
          </w:p>
        </w:tc>
        <w:tc>
          <w:tcPr>
            <w:tcW w:w="1984" w:type="dxa"/>
          </w:tcPr>
          <w:p w:rsidR="007D2C66" w:rsidRPr="00F561C9" w:rsidRDefault="007D2C66" w:rsidP="008E2DBB">
            <w:pPr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статья 42 Земельного кодекса Российской Федерации</w:t>
            </w: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</w:tr>
      <w:tr w:rsidR="007D2C66" w:rsidRPr="00F561C9" w:rsidTr="008E2DBB">
        <w:trPr>
          <w:trHeight w:val="1478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статья 7.1 Кодекса Российской Федерации об административных правонарушениях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</w:tr>
      <w:tr w:rsidR="007D2C66" w:rsidRPr="00F561C9" w:rsidTr="008E2DBB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Искажение сведений о состоянии земель лицами, обязанными сообщать такую информацию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статья 8.5 Кодекса Российской Федерации об административных правонарушениях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</w:tr>
      <w:tr w:rsidR="007D2C66" w:rsidRPr="00F561C9" w:rsidTr="008E2DBB">
        <w:tc>
          <w:tcPr>
            <w:tcW w:w="42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w="4253" w:type="dxa"/>
          </w:tcPr>
          <w:p w:rsidR="007D2C66" w:rsidRPr="00F561C9" w:rsidRDefault="007D2C66" w:rsidP="008E2DBB">
            <w:pPr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Самовольное снятие или перемещение плодородного слоя почвы</w:t>
            </w:r>
          </w:p>
          <w:p w:rsidR="007D2C66" w:rsidRPr="00F561C9" w:rsidRDefault="007D2C66" w:rsidP="008E2DB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4" w:type="dxa"/>
          </w:tcPr>
          <w:p w:rsidR="007D2C66" w:rsidRPr="00F561C9" w:rsidRDefault="007D2C66" w:rsidP="008E2DBB">
            <w:pPr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статья 8.6 Кодекса Российской Федерации об административных правонарушениях</w:t>
            </w: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</w:tr>
      <w:tr w:rsidR="007D2C66" w:rsidRPr="00F561C9" w:rsidTr="008E2DBB">
        <w:tc>
          <w:tcPr>
            <w:tcW w:w="42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w="4253" w:type="dxa"/>
          </w:tcPr>
          <w:p w:rsidR="007D2C66" w:rsidRPr="00F561C9" w:rsidRDefault="007D2C66" w:rsidP="008E2DBB">
            <w:pPr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Невыполнение или несвоевременное выполнение обязанностей по рекультивации земель</w:t>
            </w:r>
          </w:p>
          <w:p w:rsidR="007D2C66" w:rsidRPr="00F561C9" w:rsidRDefault="007D2C66" w:rsidP="008E2DBB">
            <w:pPr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984" w:type="dxa"/>
          </w:tcPr>
          <w:p w:rsidR="007D2C66" w:rsidRPr="00F561C9" w:rsidRDefault="007D2C66" w:rsidP="008E2DBB">
            <w:pPr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статья 8.7 Кодекса Российской Федерации об административных правонарушениях</w:t>
            </w: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</w:tr>
      <w:tr w:rsidR="007D2C66" w:rsidRPr="00F561C9" w:rsidTr="008E2DBB">
        <w:trPr>
          <w:trHeight w:val="1266"/>
        </w:trPr>
        <w:tc>
          <w:tcPr>
            <w:tcW w:w="42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w="4253" w:type="dxa"/>
          </w:tcPr>
          <w:p w:rsidR="007D2C66" w:rsidRPr="00F561C9" w:rsidRDefault="007D2C66" w:rsidP="008E2DBB">
            <w:pPr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Невыполнение в установленный срок законного предписания (постановления, представления, решения) органа (должностного лица), осуществляющего муниципальный контроль, об устранении нарушений законодательства</w:t>
            </w:r>
          </w:p>
        </w:tc>
        <w:tc>
          <w:tcPr>
            <w:tcW w:w="1984" w:type="dxa"/>
          </w:tcPr>
          <w:p w:rsidR="007D2C66" w:rsidRPr="00F561C9" w:rsidRDefault="007D2C66" w:rsidP="008E2DBB">
            <w:pPr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статья 19.5 Кодекса Российской Федерации об административных правонарушениях</w:t>
            </w: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</w:tr>
      <w:tr w:rsidR="007D2C66" w:rsidRPr="00F561C9" w:rsidTr="008E2DBB">
        <w:tc>
          <w:tcPr>
            <w:tcW w:w="42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w="4253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Выполнена ли проверяемым лицом (за исключением органа государственной власти, органа местного самоуправления, государственного и муниципального учреждения (бюджетного, казенного, автономного), казенного предприятия) обязанность переоформить право постоянного (бессрочного) пользования земельным участком?</w:t>
            </w:r>
          </w:p>
        </w:tc>
        <w:tc>
          <w:tcPr>
            <w:tcW w:w="1984" w:type="dxa"/>
          </w:tcPr>
          <w:p w:rsidR="007D2C66" w:rsidRPr="00F561C9" w:rsidRDefault="00E8672C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hyperlink r:id="rId5" w:history="1">
              <w:r w:rsidR="007D2C66" w:rsidRPr="00F561C9">
                <w:rPr>
                  <w:rFonts w:ascii="Times New Roman" w:hAnsi="Times New Roman"/>
                  <w:sz w:val="20"/>
                </w:rPr>
                <w:t>Пункт 2 статьи 3</w:t>
              </w:r>
            </w:hyperlink>
            <w:r w:rsidR="007D2C66" w:rsidRPr="00F561C9">
              <w:rPr>
                <w:rFonts w:ascii="Times New Roman" w:hAnsi="Times New Roman"/>
                <w:sz w:val="20"/>
              </w:rPr>
              <w:t xml:space="preserve"> Федерального закона от 25 октября 2001 г. N 137-ФЗ "О введении в действие Земельного кодекса Российской Федерации"</w:t>
            </w: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7D2C66" w:rsidRPr="00F561C9" w:rsidTr="008E2DBB">
        <w:tc>
          <w:tcPr>
            <w:tcW w:w="42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w="4253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Имеется ли разрешение на использование земель или земельных участков без предоставления земельных участков и установления сервитута, публичного сервитута?</w:t>
            </w:r>
          </w:p>
        </w:tc>
        <w:tc>
          <w:tcPr>
            <w:tcW w:w="1984" w:type="dxa"/>
          </w:tcPr>
          <w:p w:rsidR="007D2C66" w:rsidRPr="00F561C9" w:rsidRDefault="00E8672C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hyperlink r:id="rId6" w:history="1">
              <w:r w:rsidR="007D2C66" w:rsidRPr="00F561C9">
                <w:rPr>
                  <w:rFonts w:ascii="Times New Roman" w:hAnsi="Times New Roman"/>
                  <w:sz w:val="20"/>
                </w:rPr>
                <w:t>Статья 39.33</w:t>
              </w:r>
            </w:hyperlink>
            <w:r w:rsidR="007D2C66" w:rsidRPr="00F561C9">
              <w:rPr>
                <w:rFonts w:ascii="Times New Roman" w:hAnsi="Times New Roman"/>
                <w:sz w:val="20"/>
              </w:rPr>
              <w:t xml:space="preserve"> Земельного кодекса Российской Федерации</w:t>
            </w: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rPr>
                <w:rFonts w:ascii="Times New Roman" w:hAnsi="Times New Roman"/>
                <w:sz w:val="20"/>
              </w:rPr>
            </w:pPr>
          </w:p>
        </w:tc>
      </w:tr>
      <w:tr w:rsidR="007D2C66" w:rsidRPr="00F561C9" w:rsidTr="008E2DBB">
        <w:tc>
          <w:tcPr>
            <w:tcW w:w="42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lastRenderedPageBreak/>
              <w:t>1</w:t>
            </w:r>
          </w:p>
        </w:tc>
        <w:tc>
          <w:tcPr>
            <w:tcW w:w="4253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984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127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843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7</w:t>
            </w:r>
          </w:p>
        </w:tc>
      </w:tr>
      <w:tr w:rsidR="007D2C66" w:rsidRPr="00F561C9" w:rsidTr="008E2DBB">
        <w:tc>
          <w:tcPr>
            <w:tcW w:w="42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w="4253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В целях охраны земель проводятся ли мероприятия по воспроизводству плодородия земель сельскохозяйственного назначения: защите земель от водной и ветровой эрозии; защите сельскохозяйственных угодий от зарастания деревьями и кустарниками, сорными растениями?</w:t>
            </w:r>
          </w:p>
        </w:tc>
        <w:tc>
          <w:tcPr>
            <w:tcW w:w="1984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  <w:r w:rsidRPr="00F561C9">
              <w:rPr>
                <w:rFonts w:ascii="Times New Roman" w:hAnsi="Times New Roman"/>
                <w:sz w:val="20"/>
              </w:rPr>
              <w:t>Пункт 2 статьи 13 Земельного кодекса Российской Федерации (статья 8.7 Кодекса Российской Федерации об административных правонарушениях)</w:t>
            </w: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425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276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1843" w:type="dxa"/>
          </w:tcPr>
          <w:p w:rsidR="007D2C66" w:rsidRPr="00F561C9" w:rsidRDefault="007D2C66" w:rsidP="008E2DBB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:rsidR="007D2C66" w:rsidRPr="00F561C9" w:rsidRDefault="007D2C66" w:rsidP="007D2C66">
      <w:pPr>
        <w:widowControl w:val="0"/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</w:p>
    <w:p w:rsidR="007D2C66" w:rsidRPr="00F561C9" w:rsidRDefault="007D2C66" w:rsidP="007D2C66">
      <w:pPr>
        <w:widowControl w:val="0"/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  <w:r w:rsidRPr="00F561C9">
        <w:rPr>
          <w:rFonts w:ascii="Times New Roman" w:hAnsi="Times New Roman"/>
          <w:sz w:val="24"/>
          <w:szCs w:val="24"/>
        </w:rPr>
        <w:t>"__" ________ 20__ г.</w:t>
      </w:r>
    </w:p>
    <w:p w:rsidR="007D2C66" w:rsidRPr="00F561C9" w:rsidRDefault="007D2C66" w:rsidP="007D2C66">
      <w:pPr>
        <w:widowControl w:val="0"/>
        <w:autoSpaceDE w:val="0"/>
        <w:autoSpaceDN w:val="0"/>
        <w:jc w:val="both"/>
        <w:rPr>
          <w:rFonts w:ascii="Times New Roman" w:hAnsi="Times New Roman"/>
          <w:sz w:val="20"/>
        </w:rPr>
      </w:pPr>
      <w:r w:rsidRPr="00F561C9">
        <w:rPr>
          <w:rFonts w:ascii="Times New Roman" w:hAnsi="Times New Roman"/>
          <w:sz w:val="20"/>
        </w:rPr>
        <w:t xml:space="preserve">  (указывается дата</w:t>
      </w:r>
    </w:p>
    <w:p w:rsidR="007D2C66" w:rsidRPr="00F561C9" w:rsidRDefault="007D2C66" w:rsidP="007D2C66">
      <w:pPr>
        <w:widowControl w:val="0"/>
        <w:autoSpaceDE w:val="0"/>
        <w:autoSpaceDN w:val="0"/>
        <w:jc w:val="both"/>
        <w:rPr>
          <w:rFonts w:ascii="Times New Roman" w:hAnsi="Times New Roman"/>
          <w:sz w:val="20"/>
        </w:rPr>
      </w:pPr>
      <w:r w:rsidRPr="00F561C9">
        <w:rPr>
          <w:rFonts w:ascii="Times New Roman" w:hAnsi="Times New Roman"/>
          <w:sz w:val="20"/>
        </w:rPr>
        <w:t xml:space="preserve">     заполнения</w:t>
      </w:r>
    </w:p>
    <w:p w:rsidR="007D2C66" w:rsidRPr="00F561C9" w:rsidRDefault="007D2C66" w:rsidP="007D2C66">
      <w:pPr>
        <w:widowControl w:val="0"/>
        <w:autoSpaceDE w:val="0"/>
        <w:autoSpaceDN w:val="0"/>
        <w:jc w:val="both"/>
        <w:rPr>
          <w:rFonts w:ascii="Times New Roman" w:hAnsi="Times New Roman"/>
          <w:sz w:val="20"/>
        </w:rPr>
      </w:pPr>
      <w:r w:rsidRPr="00F561C9">
        <w:rPr>
          <w:rFonts w:ascii="Times New Roman" w:hAnsi="Times New Roman"/>
          <w:sz w:val="20"/>
        </w:rPr>
        <w:t xml:space="preserve"> проверочного листа)</w:t>
      </w:r>
    </w:p>
    <w:p w:rsidR="007D2C66" w:rsidRPr="00F561C9" w:rsidRDefault="007D2C66" w:rsidP="007D2C66">
      <w:pPr>
        <w:widowControl w:val="0"/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</w:p>
    <w:p w:rsidR="007D2C66" w:rsidRPr="00F561C9" w:rsidRDefault="007D2C66" w:rsidP="007D2C66">
      <w:pPr>
        <w:widowControl w:val="0"/>
        <w:autoSpaceDE w:val="0"/>
        <w:autoSpaceDN w:val="0"/>
        <w:jc w:val="both"/>
        <w:rPr>
          <w:rFonts w:ascii="Times New Roman" w:hAnsi="Times New Roman"/>
          <w:sz w:val="24"/>
          <w:szCs w:val="24"/>
        </w:rPr>
      </w:pPr>
      <w:r w:rsidRPr="00F561C9">
        <w:rPr>
          <w:rFonts w:ascii="Times New Roman" w:hAnsi="Times New Roman"/>
          <w:sz w:val="24"/>
          <w:szCs w:val="24"/>
        </w:rPr>
        <w:t>________________________  _____________    _______________________________</w:t>
      </w:r>
    </w:p>
    <w:p w:rsidR="007D2C66" w:rsidRPr="00F561C9" w:rsidRDefault="007D2C66" w:rsidP="007D2C66">
      <w:pPr>
        <w:widowControl w:val="0"/>
        <w:autoSpaceDE w:val="0"/>
        <w:autoSpaceDN w:val="0"/>
        <w:ind w:left="-142"/>
        <w:jc w:val="both"/>
        <w:rPr>
          <w:rFonts w:ascii="Times New Roman" w:hAnsi="Times New Roman"/>
          <w:sz w:val="20"/>
        </w:rPr>
      </w:pPr>
      <w:r w:rsidRPr="00F561C9">
        <w:rPr>
          <w:rFonts w:ascii="Times New Roman" w:hAnsi="Times New Roman"/>
          <w:sz w:val="20"/>
        </w:rPr>
        <w:t xml:space="preserve">    (должность лица, заполнившего        (подпись)              (фамилия, имя, отчество (при наличии)</w:t>
      </w:r>
    </w:p>
    <w:p w:rsidR="007D2C66" w:rsidRPr="00F561C9" w:rsidRDefault="007D2C66" w:rsidP="007D2C66">
      <w:pPr>
        <w:widowControl w:val="0"/>
        <w:autoSpaceDE w:val="0"/>
        <w:autoSpaceDN w:val="0"/>
        <w:jc w:val="both"/>
        <w:rPr>
          <w:rFonts w:ascii="Times New Roman" w:hAnsi="Times New Roman"/>
          <w:sz w:val="20"/>
        </w:rPr>
      </w:pPr>
      <w:r w:rsidRPr="00F561C9">
        <w:rPr>
          <w:rFonts w:ascii="Times New Roman" w:hAnsi="Times New Roman"/>
          <w:sz w:val="20"/>
        </w:rPr>
        <w:t xml:space="preserve">            проверочный  лист)                                                 лица, заполнившего проверочный лист</w:t>
      </w:r>
    </w:p>
    <w:p w:rsidR="007D2C66" w:rsidRDefault="007D2C66" w:rsidP="007D2C66">
      <w:pPr>
        <w:jc w:val="both"/>
        <w:rPr>
          <w:rFonts w:ascii="Times New Roman" w:hAnsi="Times New Roman"/>
          <w:szCs w:val="28"/>
        </w:rPr>
      </w:pPr>
    </w:p>
    <w:p w:rsidR="007D2C66" w:rsidRDefault="007D2C66" w:rsidP="007D2C66">
      <w:pPr>
        <w:jc w:val="both"/>
        <w:rPr>
          <w:rFonts w:ascii="Times New Roman" w:hAnsi="Times New Roman"/>
          <w:szCs w:val="28"/>
        </w:rPr>
      </w:pPr>
    </w:p>
    <w:p w:rsidR="00311FFF" w:rsidRDefault="00311FFF"/>
    <w:sectPr w:rsidR="00311FFF" w:rsidSect="007D2C66">
      <w:pgSz w:w="11907" w:h="16840" w:code="9"/>
      <w:pgMar w:top="851" w:right="851" w:bottom="851" w:left="1134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BCD"/>
    <w:rsid w:val="00311FFF"/>
    <w:rsid w:val="00576BCD"/>
    <w:rsid w:val="006C5C97"/>
    <w:rsid w:val="007D2C66"/>
    <w:rsid w:val="00DB02DE"/>
    <w:rsid w:val="00E8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C66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7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672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C66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672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672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7F6545A0EF832CFBA850270937C72D3E3F2E5B73B8F2C2FBAEA5DBC0D358244A212B116E3CA3989149E49D95DEB31B2B0B529374E4165CEK" TargetMode="External"/><Relationship Id="rId5" Type="http://schemas.openxmlformats.org/officeDocument/2006/relationships/hyperlink" Target="consultantplus://offline/ref=07F6545A0EF832CFBA850270937C72D3E4FAE6B434832C2FBAEA5DBC0D358244A212B11EE3C869D3049A008D50F431ADAEB6373764CC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1440</Words>
  <Characters>8211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2023-07-03T05:34:00Z</cp:lastPrinted>
  <dcterms:created xsi:type="dcterms:W3CDTF">2023-07-03T04:47:00Z</dcterms:created>
  <dcterms:modified xsi:type="dcterms:W3CDTF">2023-07-03T05:35:00Z</dcterms:modified>
</cp:coreProperties>
</file>